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5588F187" w:rsidR="00C33E85" w:rsidRPr="00AA4371" w:rsidRDefault="00C33E85" w:rsidP="009C5D1D">
      <w:pPr>
        <w:spacing w:line="360" w:lineRule="auto"/>
        <w:jc w:val="center"/>
        <w:rPr>
          <w:b/>
          <w:sz w:val="22"/>
          <w:szCs w:val="22"/>
        </w:rPr>
      </w:pPr>
      <w:bookmarkStart w:id="0" w:name="_Hlk195519593"/>
      <w:r w:rsidRPr="00AA4371">
        <w:rPr>
          <w:b/>
          <w:sz w:val="22"/>
          <w:szCs w:val="22"/>
        </w:rPr>
        <w:t>ANEXO</w:t>
      </w:r>
      <w:r w:rsidR="00BC3132" w:rsidRPr="00AA4371">
        <w:rPr>
          <w:b/>
          <w:sz w:val="22"/>
          <w:szCs w:val="22"/>
        </w:rPr>
        <w:t xml:space="preserve"> </w:t>
      </w:r>
      <w:r w:rsidR="0009012C" w:rsidRPr="00AA4371">
        <w:rPr>
          <w:b/>
          <w:sz w:val="22"/>
          <w:szCs w:val="22"/>
        </w:rPr>
        <w:t>II</w:t>
      </w:r>
      <w:r w:rsidR="00E35126" w:rsidRPr="00AA4371">
        <w:rPr>
          <w:b/>
          <w:sz w:val="22"/>
          <w:szCs w:val="22"/>
        </w:rPr>
        <w:t>I</w:t>
      </w:r>
      <w:r w:rsidR="00886F99" w:rsidRPr="00AA4371">
        <w:rPr>
          <w:b/>
          <w:sz w:val="22"/>
          <w:szCs w:val="22"/>
        </w:rPr>
        <w:t xml:space="preserve"> - </w:t>
      </w:r>
      <w:r w:rsidRPr="00AA4371">
        <w:rPr>
          <w:b/>
          <w:sz w:val="22"/>
          <w:szCs w:val="22"/>
        </w:rPr>
        <w:t>MODELO DE PROPOSTA COMERCIAL</w:t>
      </w:r>
    </w:p>
    <w:p w14:paraId="7CBF35B3" w14:textId="77777777" w:rsidR="009F4453" w:rsidRPr="00AA4371" w:rsidRDefault="009F4453" w:rsidP="009C5D1D">
      <w:pPr>
        <w:spacing w:line="360" w:lineRule="auto"/>
        <w:jc w:val="center"/>
        <w:rPr>
          <w:sz w:val="22"/>
          <w:szCs w:val="22"/>
        </w:rPr>
      </w:pPr>
    </w:p>
    <w:p w14:paraId="1C6ED00B" w14:textId="3A35C132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>PROCESSO LICITATÓRIO Nº 04</w:t>
      </w:r>
      <w:r>
        <w:rPr>
          <w:b/>
          <w:sz w:val="22"/>
          <w:szCs w:val="22"/>
        </w:rPr>
        <w:t>6</w:t>
      </w:r>
      <w:r w:rsidRPr="00AA4371">
        <w:rPr>
          <w:b/>
          <w:sz w:val="22"/>
          <w:szCs w:val="22"/>
        </w:rPr>
        <w:t>/2026</w:t>
      </w:r>
    </w:p>
    <w:p w14:paraId="622FFA8E" w14:textId="577D8CB1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Pr="002914C7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1</w:t>
      </w:r>
      <w:r w:rsidRPr="002914C7">
        <w:rPr>
          <w:b/>
          <w:sz w:val="22"/>
          <w:szCs w:val="22"/>
        </w:rPr>
        <w:t>/2026</w:t>
      </w:r>
    </w:p>
    <w:p w14:paraId="57BAAE42" w14:textId="77777777" w:rsidR="00D276E6" w:rsidRPr="00AA4371" w:rsidRDefault="00D276E6" w:rsidP="009C5D1D">
      <w:pPr>
        <w:spacing w:line="360" w:lineRule="auto"/>
        <w:jc w:val="center"/>
        <w:rPr>
          <w:sz w:val="22"/>
          <w:szCs w:val="22"/>
        </w:rPr>
      </w:pPr>
    </w:p>
    <w:p w14:paraId="4ED1C44A" w14:textId="257B2DDE" w:rsidR="00F3527A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b/>
          <w:sz w:val="22"/>
          <w:szCs w:val="22"/>
        </w:rPr>
        <w:t>Objeto</w:t>
      </w:r>
      <w:r w:rsidR="00F3196E" w:rsidRPr="00AA4371">
        <w:rPr>
          <w:b/>
          <w:sz w:val="22"/>
          <w:szCs w:val="22"/>
        </w:rPr>
        <w:t>:</w:t>
      </w:r>
      <w:r w:rsidR="00F3196E" w:rsidRPr="00AA4371">
        <w:rPr>
          <w:sz w:val="22"/>
          <w:szCs w:val="22"/>
        </w:rPr>
        <w:t xml:space="preserve"> </w:t>
      </w:r>
      <w:r w:rsidR="008619A2" w:rsidRPr="008619A2">
        <w:rPr>
          <w:rFonts w:eastAsia="Calibri"/>
          <w:bCs/>
          <w:iCs/>
          <w:sz w:val="22"/>
          <w:szCs w:val="22"/>
        </w:rPr>
        <w:t>Registro de Preços para futura e eventual aquisição de toners e cartuchos de tinta novos, originais e/ou compatíveis, destinados ao atendimento das necessidades das Secretarias e demais órgãos da Administração Municipal de Catuji/MG</w:t>
      </w:r>
      <w:r w:rsidR="00102A12" w:rsidRPr="00AA4371">
        <w:rPr>
          <w:rFonts w:eastAsia="Calibri"/>
          <w:sz w:val="22"/>
          <w:szCs w:val="22"/>
        </w:rPr>
        <w:t>, conforme condições e exigências estabelecidas neste instrumento</w:t>
      </w:r>
      <w:r w:rsidR="009003C2" w:rsidRPr="00AA4371">
        <w:rPr>
          <w:sz w:val="22"/>
          <w:szCs w:val="22"/>
        </w:rPr>
        <w:t xml:space="preserve">, </w:t>
      </w:r>
      <w:r w:rsidRPr="00AA4371">
        <w:rPr>
          <w:sz w:val="22"/>
          <w:szCs w:val="22"/>
        </w:rPr>
        <w:t>CONFORME TERMO DE REFERÊNCIA E ANEXOS.</w:t>
      </w:r>
    </w:p>
    <w:tbl>
      <w:tblPr>
        <w:tblStyle w:val="Tabelacomgrade6"/>
        <w:tblW w:w="5000" w:type="pct"/>
        <w:tblLook w:val="04A0" w:firstRow="1" w:lastRow="0" w:firstColumn="1" w:lastColumn="0" w:noHBand="0" w:noVBand="1"/>
      </w:tblPr>
      <w:tblGrid>
        <w:gridCol w:w="510"/>
        <w:gridCol w:w="843"/>
        <w:gridCol w:w="1460"/>
        <w:gridCol w:w="3820"/>
        <w:gridCol w:w="576"/>
        <w:gridCol w:w="608"/>
        <w:gridCol w:w="625"/>
        <w:gridCol w:w="792"/>
        <w:gridCol w:w="621"/>
      </w:tblGrid>
      <w:tr w:rsidR="008619A2" w:rsidRPr="008619A2" w14:paraId="2EF032F9" w14:textId="42C39C79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762F6ED4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Item</w:t>
            </w:r>
          </w:p>
        </w:tc>
        <w:tc>
          <w:tcPr>
            <w:tcW w:w="428" w:type="pct"/>
            <w:vAlign w:val="center"/>
          </w:tcPr>
          <w:p w14:paraId="14BBA4F8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Código do Produto</w:t>
            </w:r>
          </w:p>
        </w:tc>
        <w:tc>
          <w:tcPr>
            <w:tcW w:w="741" w:type="pct"/>
            <w:vAlign w:val="center"/>
          </w:tcPr>
          <w:p w14:paraId="1A890E8C" w14:textId="347E067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Produto</w:t>
            </w:r>
          </w:p>
        </w:tc>
        <w:tc>
          <w:tcPr>
            <w:tcW w:w="1938" w:type="pct"/>
            <w:vAlign w:val="center"/>
            <w:hideMark/>
          </w:tcPr>
          <w:p w14:paraId="7DB46B92" w14:textId="0E963BBA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Descrição do Produto</w:t>
            </w:r>
          </w:p>
        </w:tc>
        <w:tc>
          <w:tcPr>
            <w:tcW w:w="292" w:type="pct"/>
            <w:vAlign w:val="center"/>
            <w:hideMark/>
          </w:tcPr>
          <w:p w14:paraId="0D8FCA0F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8619A2">
              <w:rPr>
                <w:rFonts w:eastAsiaTheme="minorHAnsi"/>
                <w:sz w:val="16"/>
                <w:szCs w:val="16"/>
              </w:rPr>
              <w:t>Unid</w:t>
            </w:r>
            <w:proofErr w:type="spellEnd"/>
          </w:p>
        </w:tc>
        <w:tc>
          <w:tcPr>
            <w:tcW w:w="308" w:type="pct"/>
            <w:vAlign w:val="center"/>
            <w:hideMark/>
          </w:tcPr>
          <w:p w14:paraId="60476B67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Quant</w:t>
            </w:r>
          </w:p>
        </w:tc>
        <w:tc>
          <w:tcPr>
            <w:tcW w:w="317" w:type="pct"/>
            <w:vAlign w:val="center"/>
          </w:tcPr>
          <w:p w14:paraId="6556AE2A" w14:textId="7E7960C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Marca</w:t>
            </w:r>
          </w:p>
        </w:tc>
        <w:tc>
          <w:tcPr>
            <w:tcW w:w="402" w:type="pct"/>
            <w:vAlign w:val="center"/>
          </w:tcPr>
          <w:p w14:paraId="7E9582DB" w14:textId="2C8BB24B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Unitário</w:t>
            </w:r>
          </w:p>
        </w:tc>
        <w:tc>
          <w:tcPr>
            <w:tcW w:w="315" w:type="pct"/>
            <w:vAlign w:val="center"/>
          </w:tcPr>
          <w:p w14:paraId="496463CA" w14:textId="53A5FB0F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Total</w:t>
            </w:r>
          </w:p>
        </w:tc>
      </w:tr>
      <w:tr w:rsidR="008619A2" w:rsidRPr="008619A2" w14:paraId="4D5E449B" w14:textId="2B5510C1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4FE04B27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1.</w:t>
            </w:r>
          </w:p>
        </w:tc>
        <w:tc>
          <w:tcPr>
            <w:tcW w:w="428" w:type="pct"/>
            <w:vAlign w:val="center"/>
          </w:tcPr>
          <w:p w14:paraId="6AB0090F" w14:textId="61ED7CA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024062</w:t>
            </w:r>
          </w:p>
        </w:tc>
        <w:tc>
          <w:tcPr>
            <w:tcW w:w="741" w:type="pct"/>
            <w:vAlign w:val="center"/>
          </w:tcPr>
          <w:p w14:paraId="6E46DB76" w14:textId="6ED4E14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Kit de tintas original Epson</w:t>
            </w:r>
          </w:p>
        </w:tc>
        <w:tc>
          <w:tcPr>
            <w:tcW w:w="1938" w:type="pct"/>
            <w:vAlign w:val="center"/>
          </w:tcPr>
          <w:p w14:paraId="1FB00859" w14:textId="77D40263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Kit de tintas original Epson, modelo T544, composto pelos frascos T544120 (preto), T544220 (ciano), T544320 (magenta) e T544420 (amarelo), tinta corante (</w:t>
            </w:r>
            <w:proofErr w:type="spellStart"/>
            <w:r w:rsidRPr="008619A2">
              <w:rPr>
                <w:sz w:val="16"/>
                <w:szCs w:val="16"/>
              </w:rPr>
              <w:t>dye-based</w:t>
            </w:r>
            <w:proofErr w:type="spellEnd"/>
            <w:r w:rsidRPr="008619A2">
              <w:rPr>
                <w:sz w:val="16"/>
                <w:szCs w:val="16"/>
              </w:rPr>
              <w:t xml:space="preserve">), 65 ml por frasco, compatível com impressoras Epson </w:t>
            </w:r>
            <w:proofErr w:type="spellStart"/>
            <w:r w:rsidRPr="008619A2">
              <w:rPr>
                <w:sz w:val="16"/>
                <w:szCs w:val="16"/>
              </w:rPr>
              <w:t>EcoTank</w:t>
            </w:r>
            <w:proofErr w:type="spellEnd"/>
            <w:r w:rsidRPr="008619A2">
              <w:rPr>
                <w:sz w:val="16"/>
                <w:szCs w:val="16"/>
              </w:rPr>
              <w:t xml:space="preserve"> L1110, L3110, L3150, L3160, L5190 e similares, rendimento aproximado de até 4.500 páginas (preto) e 7.500 páginas (cores), produto original, lacrado de fábrica.</w:t>
            </w:r>
          </w:p>
        </w:tc>
        <w:tc>
          <w:tcPr>
            <w:tcW w:w="292" w:type="pct"/>
            <w:vAlign w:val="center"/>
          </w:tcPr>
          <w:p w14:paraId="3F3D11E1" w14:textId="1B6C91D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24E3AC86" w14:textId="2F22D08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45</w:t>
            </w:r>
          </w:p>
        </w:tc>
        <w:tc>
          <w:tcPr>
            <w:tcW w:w="317" w:type="pct"/>
            <w:vAlign w:val="center"/>
          </w:tcPr>
          <w:p w14:paraId="797083D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A6E66C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C7DE29B" w14:textId="48CA0D5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81E6CD" w14:textId="346B53EA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347AC36E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  <w:p w14:paraId="64A8139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2.</w:t>
            </w:r>
          </w:p>
        </w:tc>
        <w:tc>
          <w:tcPr>
            <w:tcW w:w="428" w:type="pct"/>
            <w:vAlign w:val="center"/>
          </w:tcPr>
          <w:p w14:paraId="1F05B19A" w14:textId="65A6771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024063</w:t>
            </w:r>
          </w:p>
        </w:tc>
        <w:tc>
          <w:tcPr>
            <w:tcW w:w="741" w:type="pct"/>
            <w:vAlign w:val="center"/>
          </w:tcPr>
          <w:p w14:paraId="4C71D671" w14:textId="3E33F2C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85A</w:t>
            </w:r>
          </w:p>
        </w:tc>
        <w:tc>
          <w:tcPr>
            <w:tcW w:w="1938" w:type="pct"/>
            <w:vAlign w:val="center"/>
          </w:tcPr>
          <w:p w14:paraId="387B1792" w14:textId="69F6211F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85A, compatível com impressoras HP LaserJet P1102, M1132, M1212, M1214 e M1217, rendimento aproximado de 1.600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7CACB113" w14:textId="2261982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3BEAC485" w14:textId="1515D2C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20</w:t>
            </w:r>
          </w:p>
        </w:tc>
        <w:tc>
          <w:tcPr>
            <w:tcW w:w="317" w:type="pct"/>
            <w:vAlign w:val="center"/>
          </w:tcPr>
          <w:p w14:paraId="147EF8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64B62AB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60B2F79" w14:textId="486A6FA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4A5115" w14:textId="5629226D" w:rsidTr="008619A2">
        <w:trPr>
          <w:trHeight w:val="20"/>
        </w:trPr>
        <w:tc>
          <w:tcPr>
            <w:tcW w:w="259" w:type="pct"/>
            <w:vAlign w:val="center"/>
          </w:tcPr>
          <w:p w14:paraId="6A80210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  <w:p w14:paraId="50812D7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3.</w:t>
            </w:r>
          </w:p>
        </w:tc>
        <w:tc>
          <w:tcPr>
            <w:tcW w:w="428" w:type="pct"/>
            <w:vAlign w:val="center"/>
          </w:tcPr>
          <w:p w14:paraId="06B91E99" w14:textId="0142E26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024064</w:t>
            </w:r>
          </w:p>
        </w:tc>
        <w:tc>
          <w:tcPr>
            <w:tcW w:w="741" w:type="pct"/>
            <w:vAlign w:val="center"/>
          </w:tcPr>
          <w:p w14:paraId="1C9978C9" w14:textId="7DF423F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83A</w:t>
            </w:r>
          </w:p>
        </w:tc>
        <w:tc>
          <w:tcPr>
            <w:tcW w:w="1938" w:type="pct"/>
            <w:vAlign w:val="center"/>
          </w:tcPr>
          <w:p w14:paraId="06D77F32" w14:textId="1A13B9EF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83A, compatível com impressoras HP LaserJet Pro M125, M127, M201 e M225, rendimento aproximado de 1.500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07084534" w14:textId="01D0BBB4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5CA81C16" w14:textId="3FBD8C8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20</w:t>
            </w:r>
          </w:p>
        </w:tc>
        <w:tc>
          <w:tcPr>
            <w:tcW w:w="317" w:type="pct"/>
            <w:vAlign w:val="center"/>
          </w:tcPr>
          <w:p w14:paraId="031A97E7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2F989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E422667" w14:textId="051508A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990EB1" w14:textId="3AC7FAB6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16156B5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  <w:p w14:paraId="4EC3EB34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4.</w:t>
            </w:r>
          </w:p>
        </w:tc>
        <w:tc>
          <w:tcPr>
            <w:tcW w:w="428" w:type="pct"/>
            <w:vAlign w:val="center"/>
          </w:tcPr>
          <w:p w14:paraId="4D231ABB" w14:textId="65C41FD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024065</w:t>
            </w:r>
          </w:p>
        </w:tc>
        <w:tc>
          <w:tcPr>
            <w:tcW w:w="741" w:type="pct"/>
            <w:vAlign w:val="center"/>
          </w:tcPr>
          <w:p w14:paraId="2080E9D6" w14:textId="30061F9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105A (W1105A)</w:t>
            </w:r>
          </w:p>
        </w:tc>
        <w:tc>
          <w:tcPr>
            <w:tcW w:w="1938" w:type="pct"/>
            <w:vAlign w:val="center"/>
          </w:tcPr>
          <w:p w14:paraId="56C566E7" w14:textId="75F6F5AA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105A (W1105A), compatível com impressoras HP Laser 107A, 107W, HP Laser MFP 135A, 135W, 137FNW e modelos equivalentes, rendimento aproximado de 1.000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7E6B9480" w14:textId="1E3B66B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5442D959" w14:textId="67E0E40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70</w:t>
            </w:r>
          </w:p>
        </w:tc>
        <w:tc>
          <w:tcPr>
            <w:tcW w:w="317" w:type="pct"/>
            <w:vAlign w:val="center"/>
          </w:tcPr>
          <w:p w14:paraId="24E9F8E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0ED80C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3EFF69A6" w14:textId="0A1F6189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5D1CB33" w14:textId="6784DF11" w:rsidTr="008619A2">
        <w:trPr>
          <w:trHeight w:val="20"/>
        </w:trPr>
        <w:tc>
          <w:tcPr>
            <w:tcW w:w="259" w:type="pct"/>
            <w:vAlign w:val="center"/>
          </w:tcPr>
          <w:p w14:paraId="41D5589E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5.</w:t>
            </w:r>
          </w:p>
        </w:tc>
        <w:tc>
          <w:tcPr>
            <w:tcW w:w="428" w:type="pct"/>
            <w:vAlign w:val="center"/>
          </w:tcPr>
          <w:p w14:paraId="30B587B5" w14:textId="3998E76A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024066</w:t>
            </w:r>
          </w:p>
        </w:tc>
        <w:tc>
          <w:tcPr>
            <w:tcW w:w="741" w:type="pct"/>
            <w:vAlign w:val="center"/>
          </w:tcPr>
          <w:p w14:paraId="28261444" w14:textId="39F2A58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58A</w:t>
            </w:r>
          </w:p>
        </w:tc>
        <w:tc>
          <w:tcPr>
            <w:tcW w:w="1938" w:type="pct"/>
            <w:vAlign w:val="center"/>
          </w:tcPr>
          <w:p w14:paraId="3F23EA38" w14:textId="2CC5D61C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58A, compatível com impressoras HP LaserJet Pro M404 e MFP M428, rendimento aproximado de 3.000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5FDD3A69" w14:textId="3CB3B96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4516C6B4" w14:textId="55DB837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45</w:t>
            </w:r>
          </w:p>
        </w:tc>
        <w:tc>
          <w:tcPr>
            <w:tcW w:w="317" w:type="pct"/>
            <w:vAlign w:val="center"/>
          </w:tcPr>
          <w:p w14:paraId="6F6E803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5F6AA0D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7D3AA808" w14:textId="62728B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664D04" w14:textId="4E4D2F1F" w:rsidTr="008619A2">
        <w:trPr>
          <w:trHeight w:val="20"/>
        </w:trPr>
        <w:tc>
          <w:tcPr>
            <w:tcW w:w="259" w:type="pct"/>
            <w:vAlign w:val="center"/>
          </w:tcPr>
          <w:p w14:paraId="2C6D14E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6.</w:t>
            </w:r>
          </w:p>
        </w:tc>
        <w:tc>
          <w:tcPr>
            <w:tcW w:w="428" w:type="pct"/>
            <w:vAlign w:val="center"/>
          </w:tcPr>
          <w:p w14:paraId="6FC7D6A7" w14:textId="614F8C8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024067</w:t>
            </w:r>
          </w:p>
        </w:tc>
        <w:tc>
          <w:tcPr>
            <w:tcW w:w="741" w:type="pct"/>
            <w:vAlign w:val="center"/>
          </w:tcPr>
          <w:p w14:paraId="6BEB2492" w14:textId="43CDF8A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D204</w:t>
            </w:r>
          </w:p>
        </w:tc>
        <w:tc>
          <w:tcPr>
            <w:tcW w:w="1938" w:type="pct"/>
            <w:vAlign w:val="center"/>
          </w:tcPr>
          <w:p w14:paraId="6082C4B8" w14:textId="4FC8AC3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D204, compatível com impressoras Samsung </w:t>
            </w:r>
            <w:proofErr w:type="spellStart"/>
            <w:r w:rsidRPr="008619A2">
              <w:rPr>
                <w:sz w:val="16"/>
                <w:szCs w:val="16"/>
              </w:rPr>
              <w:t>ProXpress</w:t>
            </w:r>
            <w:proofErr w:type="spellEnd"/>
            <w:r w:rsidRPr="008619A2">
              <w:rPr>
                <w:sz w:val="16"/>
                <w:szCs w:val="16"/>
              </w:rPr>
              <w:t xml:space="preserve"> M3320, M3370, M3820, M3870, M4020 e M4070, rendimento aproximado de 5.000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08B0CF0F" w14:textId="6084288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71B76338" w14:textId="4914904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30</w:t>
            </w:r>
          </w:p>
        </w:tc>
        <w:tc>
          <w:tcPr>
            <w:tcW w:w="317" w:type="pct"/>
            <w:vAlign w:val="center"/>
          </w:tcPr>
          <w:p w14:paraId="0215879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6094BB3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F00533A" w14:textId="18AA83F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11C20" w14:textId="1A858C9A" w:rsidTr="008619A2">
        <w:trPr>
          <w:trHeight w:val="20"/>
        </w:trPr>
        <w:tc>
          <w:tcPr>
            <w:tcW w:w="259" w:type="pct"/>
            <w:vAlign w:val="center"/>
          </w:tcPr>
          <w:p w14:paraId="26A54BA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lastRenderedPageBreak/>
              <w:t>7.</w:t>
            </w:r>
          </w:p>
        </w:tc>
        <w:tc>
          <w:tcPr>
            <w:tcW w:w="428" w:type="pct"/>
            <w:vAlign w:val="center"/>
          </w:tcPr>
          <w:p w14:paraId="2E53034E" w14:textId="34EEB7B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024068</w:t>
            </w:r>
          </w:p>
        </w:tc>
        <w:tc>
          <w:tcPr>
            <w:tcW w:w="741" w:type="pct"/>
            <w:vAlign w:val="center"/>
          </w:tcPr>
          <w:p w14:paraId="552FFF22" w14:textId="450B113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TN2340</w:t>
            </w:r>
          </w:p>
        </w:tc>
        <w:tc>
          <w:tcPr>
            <w:tcW w:w="1938" w:type="pct"/>
            <w:vAlign w:val="center"/>
          </w:tcPr>
          <w:p w14:paraId="41B29A6E" w14:textId="549F6E99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TN2340, compatível com impressoras Brother HL-L2300, HL-L2360, HL-L2380, DCP-L2520 e DCP-L2540, rendimento aproximado de 2.600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28E5180C" w14:textId="0362CFB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419A2819" w14:textId="00C70A5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30</w:t>
            </w:r>
          </w:p>
        </w:tc>
        <w:tc>
          <w:tcPr>
            <w:tcW w:w="317" w:type="pct"/>
            <w:vAlign w:val="center"/>
          </w:tcPr>
          <w:p w14:paraId="106FA0BA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0AF880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575BC90" w14:textId="44DE56A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7E1AF567" w14:textId="30CFB49C" w:rsidTr="008619A2">
        <w:trPr>
          <w:trHeight w:val="20"/>
        </w:trPr>
        <w:tc>
          <w:tcPr>
            <w:tcW w:w="259" w:type="pct"/>
            <w:vAlign w:val="center"/>
          </w:tcPr>
          <w:p w14:paraId="0FA0D7B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8.</w:t>
            </w:r>
          </w:p>
        </w:tc>
        <w:tc>
          <w:tcPr>
            <w:tcW w:w="428" w:type="pct"/>
            <w:vAlign w:val="center"/>
          </w:tcPr>
          <w:p w14:paraId="287F292C" w14:textId="6EE4EFF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024071</w:t>
            </w:r>
          </w:p>
        </w:tc>
        <w:tc>
          <w:tcPr>
            <w:tcW w:w="741" w:type="pct"/>
            <w:vAlign w:val="center"/>
          </w:tcPr>
          <w:p w14:paraId="30E9C2C5" w14:textId="5FD7C02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TN3472</w:t>
            </w:r>
          </w:p>
        </w:tc>
        <w:tc>
          <w:tcPr>
            <w:tcW w:w="1938" w:type="pct"/>
            <w:vAlign w:val="center"/>
          </w:tcPr>
          <w:p w14:paraId="315B333C" w14:textId="72F4B971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TN3472, compatível com impressoras Brother HL-L6202, HL-L6250, MFC-L6702 e MFC-L6902, rendimento aproximado de 12.000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12C94BC2" w14:textId="317B133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4F6C057A" w14:textId="599E20A4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20</w:t>
            </w:r>
          </w:p>
        </w:tc>
        <w:tc>
          <w:tcPr>
            <w:tcW w:w="317" w:type="pct"/>
            <w:vAlign w:val="center"/>
          </w:tcPr>
          <w:p w14:paraId="2B50856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91DE10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1AE496" w14:textId="09017C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DEC16" w14:textId="61C0275B" w:rsidTr="008619A2">
        <w:trPr>
          <w:trHeight w:val="20"/>
        </w:trPr>
        <w:tc>
          <w:tcPr>
            <w:tcW w:w="259" w:type="pct"/>
            <w:vAlign w:val="center"/>
          </w:tcPr>
          <w:p w14:paraId="6B4579A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9.</w:t>
            </w:r>
          </w:p>
        </w:tc>
        <w:tc>
          <w:tcPr>
            <w:tcW w:w="428" w:type="pct"/>
            <w:vAlign w:val="center"/>
          </w:tcPr>
          <w:p w14:paraId="635A25C9" w14:textId="22571BB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024072</w:t>
            </w:r>
          </w:p>
        </w:tc>
        <w:tc>
          <w:tcPr>
            <w:tcW w:w="741" w:type="pct"/>
            <w:vAlign w:val="center"/>
          </w:tcPr>
          <w:p w14:paraId="7D6C9BCE" w14:textId="02CF9AD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TN660</w:t>
            </w:r>
          </w:p>
        </w:tc>
        <w:tc>
          <w:tcPr>
            <w:tcW w:w="1938" w:type="pct"/>
            <w:vAlign w:val="center"/>
          </w:tcPr>
          <w:p w14:paraId="14686990" w14:textId="71741600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TN660, compatível com impressoras Brother HL-L2300D, DCP-L2540DW e MFC-L2740DW, rendimento aproximado de 2.600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04A66F1D" w14:textId="0D7CED6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00016F0D" w14:textId="0CAD168A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vAlign w:val="center"/>
          </w:tcPr>
          <w:p w14:paraId="23B2B83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A730C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1A529809" w14:textId="2A4D81A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4F8166BD" w14:textId="6D9F5A9F" w:rsidTr="008619A2">
        <w:trPr>
          <w:trHeight w:val="20"/>
        </w:trPr>
        <w:tc>
          <w:tcPr>
            <w:tcW w:w="259" w:type="pct"/>
            <w:vAlign w:val="center"/>
          </w:tcPr>
          <w:p w14:paraId="7B26E1D4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10.</w:t>
            </w:r>
          </w:p>
        </w:tc>
        <w:tc>
          <w:tcPr>
            <w:tcW w:w="428" w:type="pct"/>
            <w:vAlign w:val="center"/>
          </w:tcPr>
          <w:p w14:paraId="1DB287EA" w14:textId="6746587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0274073</w:t>
            </w:r>
          </w:p>
        </w:tc>
        <w:tc>
          <w:tcPr>
            <w:tcW w:w="741" w:type="pct"/>
            <w:vAlign w:val="center"/>
          </w:tcPr>
          <w:p w14:paraId="47A54BCC" w14:textId="10BDA1A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PB021 (PB211)</w:t>
            </w:r>
          </w:p>
        </w:tc>
        <w:tc>
          <w:tcPr>
            <w:tcW w:w="1938" w:type="pct"/>
            <w:vAlign w:val="center"/>
          </w:tcPr>
          <w:p w14:paraId="6514E643" w14:textId="55EE7EBF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PB021 (PB211), compatível com impressoras Pantum P2500, P2500W, M6500, M6550 e M6600, rendimento aproximado de 1.600 páginas (5% de cobertura),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6DD27267" w14:textId="3981366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3D7BBFFF" w14:textId="2D10350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vAlign w:val="center"/>
          </w:tcPr>
          <w:p w14:paraId="15647F4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9617C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745210" w14:textId="2AAEA7A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7E4D4E8" w14:textId="487D0648" w:rsidTr="008619A2">
        <w:trPr>
          <w:trHeight w:val="20"/>
        </w:trPr>
        <w:tc>
          <w:tcPr>
            <w:tcW w:w="259" w:type="pct"/>
            <w:vAlign w:val="center"/>
          </w:tcPr>
          <w:p w14:paraId="324F36FB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11</w:t>
            </w:r>
          </w:p>
        </w:tc>
        <w:tc>
          <w:tcPr>
            <w:tcW w:w="428" w:type="pct"/>
            <w:vAlign w:val="center"/>
          </w:tcPr>
          <w:p w14:paraId="23FCF841" w14:textId="61CE345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024074</w:t>
            </w:r>
          </w:p>
        </w:tc>
        <w:tc>
          <w:tcPr>
            <w:tcW w:w="741" w:type="pct"/>
            <w:vAlign w:val="center"/>
          </w:tcPr>
          <w:p w14:paraId="2756BC9A" w14:textId="3EB9CFC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W1340X (134X)</w:t>
            </w:r>
          </w:p>
        </w:tc>
        <w:tc>
          <w:tcPr>
            <w:tcW w:w="1938" w:type="pct"/>
            <w:vAlign w:val="center"/>
          </w:tcPr>
          <w:p w14:paraId="3ACC8A83" w14:textId="7965FD81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W1340X (134X), compatível com impressoras HP LaserJet M209 e MFP M234, rendimento aproximado de 2.400 páginas (alta capacidade),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53EAA692" w14:textId="58BB3EB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6C0506DA" w14:textId="2262C2B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vAlign w:val="center"/>
          </w:tcPr>
          <w:p w14:paraId="7F66C32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2995B4E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459CEEB" w14:textId="7BF49F8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B565CD9" w14:textId="2463CABD" w:rsidTr="008619A2">
        <w:trPr>
          <w:trHeight w:val="20"/>
        </w:trPr>
        <w:tc>
          <w:tcPr>
            <w:tcW w:w="259" w:type="pct"/>
            <w:vAlign w:val="center"/>
          </w:tcPr>
          <w:p w14:paraId="40C8779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12</w:t>
            </w:r>
          </w:p>
        </w:tc>
        <w:tc>
          <w:tcPr>
            <w:tcW w:w="428" w:type="pct"/>
            <w:vAlign w:val="center"/>
          </w:tcPr>
          <w:p w14:paraId="659F9A64" w14:textId="41D38E3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024075</w:t>
            </w:r>
          </w:p>
        </w:tc>
        <w:tc>
          <w:tcPr>
            <w:tcW w:w="741" w:type="pct"/>
            <w:vAlign w:val="center"/>
          </w:tcPr>
          <w:p w14:paraId="791E2A4A" w14:textId="6C048BC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D111</w:t>
            </w:r>
          </w:p>
        </w:tc>
        <w:tc>
          <w:tcPr>
            <w:tcW w:w="1938" w:type="pct"/>
            <w:vAlign w:val="center"/>
          </w:tcPr>
          <w:p w14:paraId="36F2C851" w14:textId="057263E7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D111, compatível com impressoras Samsung </w:t>
            </w:r>
            <w:proofErr w:type="spellStart"/>
            <w:r w:rsidRPr="008619A2">
              <w:rPr>
                <w:sz w:val="16"/>
                <w:szCs w:val="16"/>
              </w:rPr>
              <w:t>Xpress</w:t>
            </w:r>
            <w:proofErr w:type="spellEnd"/>
            <w:r w:rsidRPr="008619A2">
              <w:rPr>
                <w:sz w:val="16"/>
                <w:szCs w:val="16"/>
              </w:rPr>
              <w:t xml:space="preserve"> M2020, M2020W, M2022, M2070, M2070W e modelos equivalentes, rendimento aproximado de 1.500 páginas (alta capacidade),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1AFBAB09" w14:textId="106F40E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43DD496B" w14:textId="1719A94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vAlign w:val="center"/>
          </w:tcPr>
          <w:p w14:paraId="2365856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14A4B7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8BCC5D3" w14:textId="0050A804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E5432A0" w14:textId="4CFDE29A" w:rsidTr="008619A2">
        <w:trPr>
          <w:trHeight w:val="20"/>
        </w:trPr>
        <w:tc>
          <w:tcPr>
            <w:tcW w:w="259" w:type="pct"/>
            <w:vAlign w:val="center"/>
          </w:tcPr>
          <w:p w14:paraId="5B34B58A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428" w:type="pct"/>
            <w:vAlign w:val="center"/>
          </w:tcPr>
          <w:p w14:paraId="10255EA1" w14:textId="4E80981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024076</w:t>
            </w:r>
          </w:p>
        </w:tc>
        <w:tc>
          <w:tcPr>
            <w:tcW w:w="741" w:type="pct"/>
            <w:vAlign w:val="center"/>
          </w:tcPr>
          <w:p w14:paraId="3667BB4B" w14:textId="3658394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Toner compatível monocromático D104</w:t>
            </w:r>
          </w:p>
        </w:tc>
        <w:tc>
          <w:tcPr>
            <w:tcW w:w="1938" w:type="pct"/>
            <w:vAlign w:val="center"/>
          </w:tcPr>
          <w:p w14:paraId="04AC04C2" w14:textId="719AEB41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 xml:space="preserve">Toner compatível monocromático D104, compatível com impressoras Samsung ML-1660, ML-1665, ML-1860, ML-1865, SCX-3200, SCX-3205 e modelos equivalentes, rendimento aproximado de 1.500 páginas (alta capacidade), novo, não </w:t>
            </w:r>
            <w:proofErr w:type="spellStart"/>
            <w:r w:rsidRPr="008619A2">
              <w:rPr>
                <w:sz w:val="16"/>
                <w:szCs w:val="16"/>
              </w:rPr>
              <w:t>remanufaturado</w:t>
            </w:r>
            <w:proofErr w:type="spellEnd"/>
            <w:r w:rsidRPr="008619A2">
              <w:rPr>
                <w:sz w:val="16"/>
                <w:szCs w:val="16"/>
              </w:rPr>
              <w:t>.</w:t>
            </w:r>
          </w:p>
        </w:tc>
        <w:tc>
          <w:tcPr>
            <w:tcW w:w="292" w:type="pct"/>
            <w:vAlign w:val="center"/>
          </w:tcPr>
          <w:p w14:paraId="563F37C7" w14:textId="5F4003D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Unid.</w:t>
            </w:r>
          </w:p>
        </w:tc>
        <w:tc>
          <w:tcPr>
            <w:tcW w:w="308" w:type="pct"/>
            <w:vAlign w:val="center"/>
          </w:tcPr>
          <w:p w14:paraId="524BBB10" w14:textId="35E11A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vAlign w:val="center"/>
          </w:tcPr>
          <w:p w14:paraId="42EB1B9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6CEE1E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508D598C" w14:textId="0A3ED06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</w:tbl>
    <w:p w14:paraId="6D8A4377" w14:textId="27283F59" w:rsidR="00DF39F6" w:rsidRPr="00AA4371" w:rsidRDefault="00DF39F6" w:rsidP="009C5D1D">
      <w:pPr>
        <w:spacing w:line="360" w:lineRule="auto"/>
        <w:rPr>
          <w:sz w:val="22"/>
          <w:szCs w:val="22"/>
        </w:rPr>
      </w:pPr>
    </w:p>
    <w:p w14:paraId="2C2E4FE2" w14:textId="6C4B1F8B" w:rsidR="00C33E85" w:rsidRPr="00AA4371" w:rsidRDefault="00C33E85" w:rsidP="009C5D1D">
      <w:pPr>
        <w:spacing w:line="360" w:lineRule="auto"/>
        <w:rPr>
          <w:sz w:val="22"/>
          <w:szCs w:val="22"/>
        </w:rPr>
      </w:pPr>
      <w:r w:rsidRPr="00AA4371">
        <w:rPr>
          <w:sz w:val="22"/>
          <w:szCs w:val="22"/>
        </w:rPr>
        <w:t>Valor total global: R$ ________ (_____________________).</w:t>
      </w: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AA4371" w:rsidRPr="00AA4371" w14:paraId="638AC2D2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3C7B2BCB" w14:textId="77777777" w:rsidR="00C33E85" w:rsidRPr="00AA4371" w:rsidRDefault="00C33E85" w:rsidP="003B459F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PRAZO DE VALIDADE DA PROPOSTA</w:t>
            </w:r>
          </w:p>
        </w:tc>
        <w:tc>
          <w:tcPr>
            <w:tcW w:w="5670" w:type="dxa"/>
            <w:shd w:val="clear" w:color="000000" w:fill="FFFFFF"/>
          </w:tcPr>
          <w:p w14:paraId="5C4BD081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Não inferior a 60 dias</w:t>
            </w:r>
          </w:p>
        </w:tc>
      </w:tr>
      <w:tr w:rsidR="00AA4371" w:rsidRPr="00AA4371" w14:paraId="00A0D046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5D60E9F3" w14:textId="77777777" w:rsidR="00C33E85" w:rsidRPr="00AA4371" w:rsidRDefault="00C33E85" w:rsidP="009C5D1D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CONDIÇÕES DE PAGAMENTO</w:t>
            </w:r>
          </w:p>
        </w:tc>
        <w:tc>
          <w:tcPr>
            <w:tcW w:w="5670" w:type="dxa"/>
            <w:shd w:val="clear" w:color="000000" w:fill="FFFFFF"/>
          </w:tcPr>
          <w:p w14:paraId="69FBEC30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3FCF6F" w14:textId="77777777" w:rsidR="00DF39F6" w:rsidRPr="00AA4371" w:rsidRDefault="00DF39F6" w:rsidP="009C5D1D">
      <w:pPr>
        <w:spacing w:line="360" w:lineRule="auto"/>
        <w:jc w:val="both"/>
        <w:rPr>
          <w:sz w:val="22"/>
          <w:szCs w:val="22"/>
        </w:rPr>
      </w:pPr>
    </w:p>
    <w:p w14:paraId="0CF500CB" w14:textId="737644F1" w:rsidR="00C33E85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sz w:val="22"/>
          <w:szCs w:val="22"/>
        </w:rPr>
        <w:t>Despesas inerentes a impostos, tributos, contratação de pessoal e outros, correrão totalmente por conta da Empresa contratada;</w:t>
      </w:r>
    </w:p>
    <w:p w14:paraId="2E2C22E5" w14:textId="7A058ECA" w:rsidR="00C33E85" w:rsidRPr="00AA4371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>Apresentamos nossa proposta conforme o estabelecido no Edital.</w:t>
      </w:r>
    </w:p>
    <w:p w14:paraId="2E526763" w14:textId="4773F078" w:rsidR="00EE54CE" w:rsidRPr="00AA4371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 xml:space="preserve">Local, ________ de ____________________ </w:t>
      </w:r>
      <w:proofErr w:type="spellStart"/>
      <w:r w:rsidRPr="00AA4371">
        <w:rPr>
          <w:sz w:val="22"/>
          <w:szCs w:val="22"/>
        </w:rPr>
        <w:t>de</w:t>
      </w:r>
      <w:proofErr w:type="spellEnd"/>
      <w:r w:rsidRPr="00AA4371">
        <w:rPr>
          <w:sz w:val="22"/>
          <w:szCs w:val="22"/>
        </w:rPr>
        <w:t xml:space="preserve"> 202</w:t>
      </w:r>
      <w:r w:rsidR="005F3373" w:rsidRPr="00AA4371">
        <w:rPr>
          <w:sz w:val="22"/>
          <w:szCs w:val="22"/>
        </w:rPr>
        <w:t>6</w:t>
      </w:r>
      <w:r w:rsidRPr="00AA4371">
        <w:rPr>
          <w:sz w:val="22"/>
          <w:szCs w:val="22"/>
        </w:rPr>
        <w:t>.</w:t>
      </w:r>
      <w:bookmarkStart w:id="1" w:name="_GoBack"/>
      <w:bookmarkEnd w:id="0"/>
      <w:bookmarkEnd w:id="1"/>
    </w:p>
    <w:sectPr w:rsidR="00EE54CE" w:rsidRPr="00AA4371" w:rsidSect="009C5D1D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5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19B9" w14:textId="77777777" w:rsidR="003C1B6E" w:rsidRDefault="003C1B6E">
      <w:r>
        <w:separator/>
      </w:r>
    </w:p>
  </w:endnote>
  <w:endnote w:type="continuationSeparator" w:id="0">
    <w:p w14:paraId="289A25A5" w14:textId="77777777" w:rsidR="003C1B6E" w:rsidRDefault="003C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768065B" w:rsidR="00EF0E22" w:rsidRDefault="00F3527A">
    <w:pPr>
      <w:pStyle w:val="Rodap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BC08693" wp14:editId="46FC807A">
          <wp:simplePos x="0" y="0"/>
          <wp:positionH relativeFrom="margin">
            <wp:posOffset>-798195</wp:posOffset>
          </wp:positionH>
          <wp:positionV relativeFrom="margin">
            <wp:posOffset>8835534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19A2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5926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7216" behindDoc="0" locked="0" layoutInCell="1" allowOverlap="1" wp14:anchorId="0EB1454A" wp14:editId="703A99F4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0E70" w14:textId="77777777" w:rsidR="003C1B6E" w:rsidRDefault="003C1B6E">
      <w:r>
        <w:separator/>
      </w:r>
    </w:p>
  </w:footnote>
  <w:footnote w:type="continuationSeparator" w:id="0">
    <w:p w14:paraId="5D4375F4" w14:textId="77777777" w:rsidR="003C1B6E" w:rsidRDefault="003C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39A88A" wp14:editId="7F43DE6C">
          <wp:simplePos x="0" y="0"/>
          <wp:positionH relativeFrom="margin">
            <wp:posOffset>-720090</wp:posOffset>
          </wp:positionH>
          <wp:positionV relativeFrom="margin">
            <wp:posOffset>-719455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17EFF"/>
    <w:rsid w:val="000214C6"/>
    <w:rsid w:val="000225F7"/>
    <w:rsid w:val="0002433F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B6D38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0F4A90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4B9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4C7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0294"/>
    <w:rsid w:val="002D1676"/>
    <w:rsid w:val="002D1C78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CE2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043A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459F"/>
    <w:rsid w:val="003B5121"/>
    <w:rsid w:val="003B60F6"/>
    <w:rsid w:val="003B6305"/>
    <w:rsid w:val="003B7E35"/>
    <w:rsid w:val="003B7E5D"/>
    <w:rsid w:val="003C0226"/>
    <w:rsid w:val="003C1B6E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0996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5EC3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B3F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145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09AA"/>
    <w:rsid w:val="00580DD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1960"/>
    <w:rsid w:val="005F221C"/>
    <w:rsid w:val="005F2A2F"/>
    <w:rsid w:val="005F3373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A6AC6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1E1B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777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17E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1396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5DCF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639"/>
    <w:rsid w:val="008611F7"/>
    <w:rsid w:val="0086179A"/>
    <w:rsid w:val="008619A2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979CC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17F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34C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B553D"/>
    <w:rsid w:val="009C0E9D"/>
    <w:rsid w:val="009C1B5C"/>
    <w:rsid w:val="009C22D3"/>
    <w:rsid w:val="009C2C14"/>
    <w:rsid w:val="009C3DE4"/>
    <w:rsid w:val="009C5D1D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06BFC"/>
    <w:rsid w:val="00A07374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2792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4808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371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0C2E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416E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DBD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6DC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CF6E9B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979BD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39F6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1749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2999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3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4CE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96E"/>
    <w:rsid w:val="00F32143"/>
    <w:rsid w:val="00F33879"/>
    <w:rsid w:val="00F349FB"/>
    <w:rsid w:val="00F3527A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3688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8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F3527A"/>
    <w:rPr>
      <w:sz w:val="24"/>
      <w:szCs w:val="24"/>
    </w:rPr>
  </w:style>
  <w:style w:type="table" w:customStyle="1" w:styleId="Tabelacomgrade11">
    <w:name w:val="Tabela com grade11"/>
    <w:basedOn w:val="Tabelanormal"/>
    <w:next w:val="Tabelacomgrade"/>
    <w:uiPriority w:val="39"/>
    <w:rsid w:val="00EA3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4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next w:val="Tabelacomgrade"/>
    <w:uiPriority w:val="39"/>
    <w:rsid w:val="009C5D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FB3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83BB7-894B-47E6-A535-E75D4114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2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4556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292</cp:revision>
  <cp:lastPrinted>2026-06-16T13:22:00Z</cp:lastPrinted>
  <dcterms:created xsi:type="dcterms:W3CDTF">2023-02-02T21:02:00Z</dcterms:created>
  <dcterms:modified xsi:type="dcterms:W3CDTF">2026-06-16T13:25:00Z</dcterms:modified>
</cp:coreProperties>
</file>