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4FCD23BC" w:rsidR="00C33E85" w:rsidRDefault="007E497B" w:rsidP="00F41DEC">
      <w:pPr>
        <w:tabs>
          <w:tab w:val="left" w:pos="0"/>
          <w:tab w:val="left" w:pos="142"/>
        </w:tabs>
        <w:spacing w:line="360" w:lineRule="auto"/>
        <w:jc w:val="center"/>
        <w:rPr>
          <w:b/>
          <w:sz w:val="22"/>
          <w:szCs w:val="22"/>
        </w:rPr>
      </w:pPr>
      <w:bookmarkStart w:id="0" w:name="_Hlk82471863"/>
      <w:r>
        <w:rPr>
          <w:b/>
          <w:sz w:val="22"/>
          <w:szCs w:val="22"/>
        </w:rPr>
        <w:t>ANEXO I -</w:t>
      </w:r>
      <w:r w:rsidR="00C33E85" w:rsidRPr="00F61118">
        <w:rPr>
          <w:b/>
          <w:sz w:val="22"/>
          <w:szCs w:val="22"/>
        </w:rPr>
        <w:t>TERMO DE REFERÊNCIA</w:t>
      </w:r>
    </w:p>
    <w:p w14:paraId="0BE0B6B2" w14:textId="77777777" w:rsidR="007E497B" w:rsidRPr="00F61118" w:rsidRDefault="007E497B" w:rsidP="00F41DEC">
      <w:pPr>
        <w:tabs>
          <w:tab w:val="left" w:pos="0"/>
          <w:tab w:val="left" w:pos="142"/>
        </w:tabs>
        <w:spacing w:line="360" w:lineRule="auto"/>
        <w:jc w:val="center"/>
        <w:rPr>
          <w:b/>
          <w:sz w:val="22"/>
          <w:szCs w:val="22"/>
        </w:rPr>
      </w:pPr>
    </w:p>
    <w:p w14:paraId="46CD8482" w14:textId="77777777" w:rsidR="007E497B" w:rsidRPr="00C270F9" w:rsidRDefault="007E497B" w:rsidP="007E497B">
      <w:pPr>
        <w:spacing w:line="360" w:lineRule="auto"/>
        <w:rPr>
          <w:b/>
          <w:bCs/>
          <w:sz w:val="22"/>
          <w:szCs w:val="22"/>
          <w:lang w:val="pt-PT"/>
        </w:rPr>
      </w:pPr>
      <w:r w:rsidRPr="00C270F9">
        <w:rPr>
          <w:b/>
          <w:bCs/>
          <w:sz w:val="22"/>
          <w:szCs w:val="22"/>
          <w:lang w:val="pt-PT"/>
        </w:rPr>
        <w:t xml:space="preserve">Processo Licitatório nº </w:t>
      </w:r>
      <w:r>
        <w:rPr>
          <w:b/>
          <w:bCs/>
          <w:sz w:val="22"/>
          <w:szCs w:val="22"/>
          <w:lang w:val="pt-PT"/>
        </w:rPr>
        <w:t>063/2024</w:t>
      </w:r>
    </w:p>
    <w:p w14:paraId="556151C2" w14:textId="77777777" w:rsidR="007E497B" w:rsidRPr="00C270F9" w:rsidRDefault="007E497B" w:rsidP="007E497B">
      <w:pPr>
        <w:spacing w:line="360" w:lineRule="auto"/>
        <w:rPr>
          <w:b/>
          <w:bCs/>
          <w:sz w:val="22"/>
          <w:szCs w:val="22"/>
          <w:lang w:val="pt-PT"/>
        </w:rPr>
      </w:pPr>
      <w:r w:rsidRPr="00C270F9">
        <w:rPr>
          <w:b/>
          <w:bCs/>
          <w:sz w:val="22"/>
          <w:szCs w:val="22"/>
          <w:lang w:val="pt-PT"/>
        </w:rPr>
        <w:t xml:space="preserve">Dispensa Eletrônica nº </w:t>
      </w:r>
      <w:r>
        <w:rPr>
          <w:b/>
          <w:bCs/>
          <w:sz w:val="22"/>
          <w:szCs w:val="22"/>
          <w:lang w:val="pt-PT"/>
        </w:rPr>
        <w:t>014/2024</w:t>
      </w:r>
    </w:p>
    <w:p w14:paraId="1C6533DB" w14:textId="77777777" w:rsidR="009F2D68" w:rsidRPr="00F61118" w:rsidRDefault="009F2D68" w:rsidP="00F41DEC">
      <w:pPr>
        <w:tabs>
          <w:tab w:val="left" w:pos="0"/>
          <w:tab w:val="left" w:pos="142"/>
        </w:tabs>
        <w:spacing w:line="360" w:lineRule="auto"/>
        <w:jc w:val="center"/>
        <w:rPr>
          <w:b/>
          <w:sz w:val="22"/>
          <w:szCs w:val="22"/>
        </w:rPr>
      </w:pPr>
    </w:p>
    <w:p w14:paraId="56765139" w14:textId="77777777" w:rsidR="00361381" w:rsidRPr="00F61118" w:rsidRDefault="001A27B9" w:rsidP="00F41DEC">
      <w:pPr>
        <w:pStyle w:val="PargrafodaLista"/>
        <w:numPr>
          <w:ilvl w:val="0"/>
          <w:numId w:val="7"/>
        </w:numPr>
        <w:tabs>
          <w:tab w:val="left" w:pos="0"/>
        </w:tabs>
        <w:spacing w:line="360" w:lineRule="auto"/>
        <w:ind w:left="0" w:firstLine="0"/>
        <w:jc w:val="both"/>
        <w:rPr>
          <w:b/>
          <w:sz w:val="22"/>
          <w:szCs w:val="22"/>
        </w:rPr>
      </w:pPr>
      <w:r w:rsidRPr="00F61118">
        <w:rPr>
          <w:b/>
          <w:sz w:val="22"/>
          <w:szCs w:val="22"/>
        </w:rPr>
        <w:t xml:space="preserve">DAS CONDIÇÕES GERAIS DA CONTRATAÇÃO </w:t>
      </w:r>
    </w:p>
    <w:p w14:paraId="1768B660" w14:textId="05A14694" w:rsidR="005B7E20" w:rsidRPr="00F61118" w:rsidRDefault="001F1A07" w:rsidP="00F41DEC">
      <w:pPr>
        <w:pStyle w:val="PargrafodaLista"/>
        <w:numPr>
          <w:ilvl w:val="1"/>
          <w:numId w:val="7"/>
        </w:numPr>
        <w:tabs>
          <w:tab w:val="left" w:pos="0"/>
          <w:tab w:val="left" w:pos="142"/>
        </w:tabs>
        <w:spacing w:line="360" w:lineRule="auto"/>
        <w:ind w:left="0" w:firstLine="0"/>
        <w:jc w:val="both"/>
        <w:rPr>
          <w:rFonts w:eastAsia="Calibri"/>
          <w:sz w:val="22"/>
          <w:szCs w:val="22"/>
        </w:rPr>
      </w:pPr>
      <w:r w:rsidRPr="001F1A07">
        <w:rPr>
          <w:rFonts w:eastAsia="Calibri"/>
          <w:bCs/>
          <w:sz w:val="22"/>
          <w:szCs w:val="22"/>
          <w:lang w:val="pt-BR"/>
        </w:rPr>
        <w:t>Contratação de empresa especializada para prestação de serviços de conectividade à rede mundial de internet, através de Link Compartilhado com conexão em fibra óptica, destinado à Prefeitura Municipal de Catuji/MG</w:t>
      </w:r>
      <w:r w:rsidR="001A27B9" w:rsidRPr="00F61118">
        <w:rPr>
          <w:rFonts w:eastAsia="Calibri"/>
          <w:sz w:val="22"/>
          <w:szCs w:val="22"/>
        </w:rPr>
        <w:t>.</w:t>
      </w:r>
    </w:p>
    <w:tbl>
      <w:tblPr>
        <w:tblStyle w:val="Tabelacomgrade1"/>
        <w:tblW w:w="5000" w:type="pct"/>
        <w:tblLook w:val="04A0" w:firstRow="1" w:lastRow="0" w:firstColumn="1" w:lastColumn="0" w:noHBand="0" w:noVBand="1"/>
      </w:tblPr>
      <w:tblGrid>
        <w:gridCol w:w="803"/>
        <w:gridCol w:w="6925"/>
        <w:gridCol w:w="834"/>
        <w:gridCol w:w="1067"/>
      </w:tblGrid>
      <w:tr w:rsidR="004249C4" w:rsidRPr="001F1A07" w14:paraId="7D4C17CF" w14:textId="05DBA000" w:rsidTr="003115F2">
        <w:trPr>
          <w:trHeight w:val="20"/>
        </w:trPr>
        <w:tc>
          <w:tcPr>
            <w:tcW w:w="417" w:type="pct"/>
            <w:vAlign w:val="center"/>
          </w:tcPr>
          <w:p w14:paraId="7389B6B8" w14:textId="77777777" w:rsidR="004249C4" w:rsidRPr="001F1A07" w:rsidRDefault="004249C4" w:rsidP="00F41DEC">
            <w:pPr>
              <w:tabs>
                <w:tab w:val="left" w:pos="0"/>
              </w:tabs>
              <w:spacing w:line="360" w:lineRule="auto"/>
              <w:jc w:val="center"/>
              <w:rPr>
                <w:b/>
                <w:bCs/>
                <w:sz w:val="22"/>
                <w:szCs w:val="22"/>
              </w:rPr>
            </w:pPr>
            <w:r w:rsidRPr="001F1A07">
              <w:rPr>
                <w:b/>
                <w:bCs/>
                <w:sz w:val="22"/>
                <w:szCs w:val="22"/>
              </w:rPr>
              <w:t>ITEM</w:t>
            </w:r>
          </w:p>
        </w:tc>
        <w:tc>
          <w:tcPr>
            <w:tcW w:w="3596" w:type="pct"/>
            <w:vAlign w:val="center"/>
          </w:tcPr>
          <w:p w14:paraId="05339853" w14:textId="77777777" w:rsidR="004249C4" w:rsidRPr="001F1A07" w:rsidRDefault="004249C4" w:rsidP="00F41DEC">
            <w:pPr>
              <w:tabs>
                <w:tab w:val="left" w:pos="0"/>
              </w:tabs>
              <w:spacing w:line="360" w:lineRule="auto"/>
              <w:jc w:val="center"/>
              <w:rPr>
                <w:b/>
                <w:bCs/>
                <w:sz w:val="22"/>
                <w:szCs w:val="22"/>
              </w:rPr>
            </w:pPr>
            <w:r w:rsidRPr="001F1A07">
              <w:rPr>
                <w:b/>
                <w:bCs/>
                <w:sz w:val="22"/>
                <w:szCs w:val="22"/>
              </w:rPr>
              <w:t>DESCRIÇÃO DO PRODUTO</w:t>
            </w:r>
          </w:p>
        </w:tc>
        <w:tc>
          <w:tcPr>
            <w:tcW w:w="433" w:type="pct"/>
            <w:vAlign w:val="center"/>
          </w:tcPr>
          <w:p w14:paraId="276755C9" w14:textId="77777777" w:rsidR="004249C4" w:rsidRPr="001F1A07" w:rsidRDefault="004249C4" w:rsidP="00F41DEC">
            <w:pPr>
              <w:tabs>
                <w:tab w:val="left" w:pos="0"/>
              </w:tabs>
              <w:spacing w:line="360" w:lineRule="auto"/>
              <w:jc w:val="center"/>
              <w:rPr>
                <w:b/>
                <w:bCs/>
                <w:sz w:val="22"/>
                <w:szCs w:val="22"/>
              </w:rPr>
            </w:pPr>
            <w:r w:rsidRPr="001F1A07">
              <w:rPr>
                <w:b/>
                <w:bCs/>
                <w:sz w:val="22"/>
                <w:szCs w:val="22"/>
              </w:rPr>
              <w:t>UNID.</w:t>
            </w:r>
          </w:p>
        </w:tc>
        <w:tc>
          <w:tcPr>
            <w:tcW w:w="554" w:type="pct"/>
            <w:vAlign w:val="center"/>
          </w:tcPr>
          <w:p w14:paraId="4252CB3F" w14:textId="77777777" w:rsidR="004249C4" w:rsidRPr="001F1A07" w:rsidRDefault="004249C4" w:rsidP="00F41DEC">
            <w:pPr>
              <w:tabs>
                <w:tab w:val="left" w:pos="0"/>
              </w:tabs>
              <w:spacing w:line="360" w:lineRule="auto"/>
              <w:jc w:val="center"/>
              <w:rPr>
                <w:b/>
                <w:bCs/>
                <w:sz w:val="22"/>
                <w:szCs w:val="22"/>
              </w:rPr>
            </w:pPr>
            <w:r w:rsidRPr="001F1A07">
              <w:rPr>
                <w:b/>
                <w:bCs/>
                <w:sz w:val="22"/>
                <w:szCs w:val="22"/>
              </w:rPr>
              <w:t>QUANT.</w:t>
            </w:r>
          </w:p>
        </w:tc>
      </w:tr>
      <w:tr w:rsidR="001F1A07" w:rsidRPr="001F1A07" w14:paraId="39324582" w14:textId="595F5832" w:rsidTr="003115F2">
        <w:trPr>
          <w:trHeight w:val="20"/>
        </w:trPr>
        <w:tc>
          <w:tcPr>
            <w:tcW w:w="5000" w:type="pct"/>
            <w:gridSpan w:val="4"/>
            <w:vAlign w:val="center"/>
          </w:tcPr>
          <w:p w14:paraId="2F68FB9F" w14:textId="5CCE0466" w:rsidR="001F1A07" w:rsidRPr="001F1A07" w:rsidRDefault="001F1A07" w:rsidP="00F41DEC">
            <w:pPr>
              <w:tabs>
                <w:tab w:val="left" w:pos="0"/>
              </w:tabs>
              <w:spacing w:line="360" w:lineRule="auto"/>
              <w:jc w:val="center"/>
              <w:rPr>
                <w:b/>
                <w:bCs/>
                <w:sz w:val="22"/>
                <w:szCs w:val="22"/>
              </w:rPr>
            </w:pPr>
            <w:r w:rsidRPr="001F1A07">
              <w:rPr>
                <w:b/>
                <w:bCs/>
                <w:sz w:val="22"/>
                <w:szCs w:val="22"/>
              </w:rPr>
              <w:t>LOTE 01</w:t>
            </w:r>
          </w:p>
        </w:tc>
      </w:tr>
      <w:tr w:rsidR="004249C4" w:rsidRPr="001F1A07" w14:paraId="761DBA63" w14:textId="6989D029" w:rsidTr="003115F2">
        <w:trPr>
          <w:trHeight w:val="20"/>
        </w:trPr>
        <w:tc>
          <w:tcPr>
            <w:tcW w:w="417" w:type="pct"/>
            <w:vAlign w:val="center"/>
          </w:tcPr>
          <w:p w14:paraId="58A1622B" w14:textId="77777777" w:rsidR="004249C4" w:rsidRPr="001F1A07" w:rsidRDefault="004249C4" w:rsidP="00F41DEC">
            <w:pPr>
              <w:tabs>
                <w:tab w:val="left" w:pos="0"/>
              </w:tabs>
              <w:spacing w:line="360" w:lineRule="auto"/>
              <w:jc w:val="center"/>
              <w:rPr>
                <w:bCs/>
                <w:sz w:val="22"/>
                <w:szCs w:val="22"/>
              </w:rPr>
            </w:pPr>
            <w:r w:rsidRPr="001F1A07">
              <w:rPr>
                <w:bCs/>
                <w:sz w:val="22"/>
                <w:szCs w:val="22"/>
              </w:rPr>
              <w:t>1</w:t>
            </w:r>
          </w:p>
        </w:tc>
        <w:tc>
          <w:tcPr>
            <w:tcW w:w="3596" w:type="pct"/>
            <w:vAlign w:val="center"/>
          </w:tcPr>
          <w:p w14:paraId="423FF293" w14:textId="77777777" w:rsidR="004249C4" w:rsidRPr="001F1A07" w:rsidRDefault="004249C4" w:rsidP="00F41DEC">
            <w:pPr>
              <w:tabs>
                <w:tab w:val="left" w:pos="0"/>
              </w:tabs>
              <w:spacing w:line="360" w:lineRule="auto"/>
              <w:jc w:val="both"/>
              <w:rPr>
                <w:bCs/>
                <w:sz w:val="22"/>
                <w:szCs w:val="22"/>
              </w:rPr>
            </w:pPr>
            <w:r w:rsidRPr="001F1A07">
              <w:rPr>
                <w:b/>
                <w:bCs/>
                <w:sz w:val="22"/>
                <w:szCs w:val="22"/>
              </w:rPr>
              <w:t>LOCAL: SEDE DA PREFEITURA MUNICIPAL – ZONA URBANA</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400MB</w:t>
            </w:r>
          </w:p>
        </w:tc>
        <w:tc>
          <w:tcPr>
            <w:tcW w:w="433" w:type="pct"/>
            <w:vAlign w:val="center"/>
          </w:tcPr>
          <w:p w14:paraId="2A49BAE9"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69943763"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2E3BC4B4" w14:textId="01A8D8F4" w:rsidTr="003115F2">
        <w:trPr>
          <w:trHeight w:val="20"/>
        </w:trPr>
        <w:tc>
          <w:tcPr>
            <w:tcW w:w="417" w:type="pct"/>
            <w:vAlign w:val="center"/>
          </w:tcPr>
          <w:p w14:paraId="6D84579B" w14:textId="77777777" w:rsidR="004249C4" w:rsidRPr="001F1A07" w:rsidRDefault="004249C4" w:rsidP="00F41DEC">
            <w:pPr>
              <w:tabs>
                <w:tab w:val="left" w:pos="0"/>
              </w:tabs>
              <w:spacing w:line="360" w:lineRule="auto"/>
              <w:jc w:val="center"/>
              <w:rPr>
                <w:bCs/>
                <w:sz w:val="22"/>
                <w:szCs w:val="22"/>
              </w:rPr>
            </w:pPr>
            <w:r w:rsidRPr="001F1A07">
              <w:rPr>
                <w:bCs/>
                <w:sz w:val="22"/>
                <w:szCs w:val="22"/>
              </w:rPr>
              <w:t>2</w:t>
            </w:r>
          </w:p>
        </w:tc>
        <w:tc>
          <w:tcPr>
            <w:tcW w:w="3596" w:type="pct"/>
            <w:vAlign w:val="center"/>
          </w:tcPr>
          <w:p w14:paraId="0921C807" w14:textId="77777777" w:rsidR="004249C4" w:rsidRPr="001F1A07" w:rsidRDefault="004249C4" w:rsidP="00F41DEC">
            <w:pPr>
              <w:tabs>
                <w:tab w:val="left" w:pos="0"/>
              </w:tabs>
              <w:spacing w:line="360" w:lineRule="auto"/>
              <w:jc w:val="both"/>
              <w:rPr>
                <w:bCs/>
                <w:sz w:val="22"/>
                <w:szCs w:val="22"/>
              </w:rPr>
            </w:pPr>
            <w:r w:rsidRPr="001F1A07">
              <w:rPr>
                <w:b/>
                <w:bCs/>
                <w:sz w:val="22"/>
                <w:szCs w:val="22"/>
              </w:rPr>
              <w:t>LOCAL: SECRETARIA MUNICIPAL DE SAÚDE</w:t>
            </w:r>
            <w:r w:rsidRPr="001F1A07">
              <w:rPr>
                <w:bCs/>
                <w:sz w:val="22"/>
                <w:szCs w:val="22"/>
              </w:rPr>
              <w:t xml:space="preserve"> </w:t>
            </w:r>
            <w:r w:rsidRPr="001F1A07">
              <w:rPr>
                <w:b/>
                <w:bCs/>
                <w:sz w:val="22"/>
                <w:szCs w:val="22"/>
              </w:rPr>
              <w:t>– ZONA URBANA</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70036B9D"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4E445348"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0A8E32F1" w14:textId="0214251D" w:rsidTr="003115F2">
        <w:trPr>
          <w:trHeight w:val="20"/>
        </w:trPr>
        <w:tc>
          <w:tcPr>
            <w:tcW w:w="417" w:type="pct"/>
            <w:vAlign w:val="center"/>
          </w:tcPr>
          <w:p w14:paraId="45F5F52C" w14:textId="77777777" w:rsidR="004249C4" w:rsidRPr="001F1A07" w:rsidRDefault="004249C4" w:rsidP="00F41DEC">
            <w:pPr>
              <w:tabs>
                <w:tab w:val="left" w:pos="0"/>
              </w:tabs>
              <w:spacing w:line="360" w:lineRule="auto"/>
              <w:jc w:val="center"/>
              <w:rPr>
                <w:bCs/>
                <w:sz w:val="22"/>
                <w:szCs w:val="22"/>
              </w:rPr>
            </w:pPr>
            <w:r w:rsidRPr="001F1A07">
              <w:rPr>
                <w:bCs/>
                <w:sz w:val="22"/>
                <w:szCs w:val="22"/>
              </w:rPr>
              <w:t>3</w:t>
            </w:r>
          </w:p>
        </w:tc>
        <w:tc>
          <w:tcPr>
            <w:tcW w:w="3596" w:type="pct"/>
            <w:vAlign w:val="center"/>
          </w:tcPr>
          <w:p w14:paraId="07CB7347" w14:textId="77777777" w:rsidR="004249C4" w:rsidRPr="001F1A07" w:rsidRDefault="004249C4" w:rsidP="00F41DEC">
            <w:pPr>
              <w:tabs>
                <w:tab w:val="left" w:pos="0"/>
              </w:tabs>
              <w:spacing w:line="360" w:lineRule="auto"/>
              <w:jc w:val="both"/>
              <w:rPr>
                <w:bCs/>
                <w:sz w:val="22"/>
                <w:szCs w:val="22"/>
              </w:rPr>
            </w:pPr>
            <w:r w:rsidRPr="001F1A07">
              <w:rPr>
                <w:b/>
                <w:bCs/>
                <w:sz w:val="22"/>
                <w:szCs w:val="22"/>
              </w:rPr>
              <w:t>LOCAL: INSS E POLICIA CIVIL</w:t>
            </w:r>
            <w:r w:rsidRPr="001F1A07">
              <w:rPr>
                <w:bCs/>
                <w:sz w:val="22"/>
                <w:szCs w:val="22"/>
              </w:rPr>
              <w:t xml:space="preserve"> </w:t>
            </w:r>
            <w:r w:rsidRPr="001F1A07">
              <w:rPr>
                <w:b/>
                <w:bCs/>
                <w:sz w:val="22"/>
                <w:szCs w:val="22"/>
              </w:rPr>
              <w:t>– ZONA URBANA</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2312198D"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086AF6E4"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086865EA" w14:textId="019DEAFC" w:rsidTr="003115F2">
        <w:trPr>
          <w:trHeight w:val="20"/>
        </w:trPr>
        <w:tc>
          <w:tcPr>
            <w:tcW w:w="417" w:type="pct"/>
            <w:vAlign w:val="center"/>
          </w:tcPr>
          <w:p w14:paraId="0C44FE2D" w14:textId="77777777" w:rsidR="004249C4" w:rsidRPr="001F1A07" w:rsidRDefault="004249C4" w:rsidP="00F41DEC">
            <w:pPr>
              <w:tabs>
                <w:tab w:val="left" w:pos="0"/>
              </w:tabs>
              <w:spacing w:line="360" w:lineRule="auto"/>
              <w:jc w:val="center"/>
              <w:rPr>
                <w:bCs/>
                <w:sz w:val="22"/>
                <w:szCs w:val="22"/>
              </w:rPr>
            </w:pPr>
            <w:r w:rsidRPr="001F1A07">
              <w:rPr>
                <w:bCs/>
                <w:sz w:val="22"/>
                <w:szCs w:val="22"/>
              </w:rPr>
              <w:t>4</w:t>
            </w:r>
          </w:p>
        </w:tc>
        <w:tc>
          <w:tcPr>
            <w:tcW w:w="3596" w:type="pct"/>
            <w:vAlign w:val="center"/>
          </w:tcPr>
          <w:p w14:paraId="4DD7C7C8" w14:textId="77777777" w:rsidR="004249C4" w:rsidRPr="001F1A07" w:rsidRDefault="004249C4" w:rsidP="00F41DEC">
            <w:pPr>
              <w:tabs>
                <w:tab w:val="left" w:pos="0"/>
              </w:tabs>
              <w:spacing w:line="360" w:lineRule="auto"/>
              <w:jc w:val="both"/>
              <w:rPr>
                <w:bCs/>
                <w:sz w:val="22"/>
                <w:szCs w:val="22"/>
              </w:rPr>
            </w:pPr>
            <w:r w:rsidRPr="001F1A07">
              <w:rPr>
                <w:b/>
                <w:bCs/>
                <w:sz w:val="22"/>
                <w:szCs w:val="22"/>
              </w:rPr>
              <w:t>LOCAL: SECRETARIA MUNICIPAL DE OBRAS, SERVIÇOS URBANOS E TRANSPORTES</w:t>
            </w:r>
            <w:r w:rsidRPr="001F1A07">
              <w:rPr>
                <w:bCs/>
                <w:sz w:val="22"/>
                <w:szCs w:val="22"/>
              </w:rPr>
              <w:t xml:space="preserve"> </w:t>
            </w:r>
            <w:r w:rsidRPr="001F1A07">
              <w:rPr>
                <w:b/>
                <w:bCs/>
                <w:sz w:val="22"/>
                <w:szCs w:val="22"/>
              </w:rPr>
              <w:t>– ZONA URBANA</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6A182FC7"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3CEDC341"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20759B10" w14:textId="7D973604" w:rsidTr="003115F2">
        <w:trPr>
          <w:trHeight w:val="20"/>
        </w:trPr>
        <w:tc>
          <w:tcPr>
            <w:tcW w:w="417" w:type="pct"/>
            <w:vAlign w:val="center"/>
          </w:tcPr>
          <w:p w14:paraId="281A788F" w14:textId="77777777" w:rsidR="004249C4" w:rsidRPr="001F1A07" w:rsidRDefault="004249C4" w:rsidP="00F41DEC">
            <w:pPr>
              <w:tabs>
                <w:tab w:val="left" w:pos="0"/>
              </w:tabs>
              <w:spacing w:line="360" w:lineRule="auto"/>
              <w:jc w:val="center"/>
              <w:rPr>
                <w:bCs/>
                <w:sz w:val="22"/>
                <w:szCs w:val="22"/>
              </w:rPr>
            </w:pPr>
            <w:r w:rsidRPr="001F1A07">
              <w:rPr>
                <w:bCs/>
                <w:sz w:val="22"/>
                <w:szCs w:val="22"/>
              </w:rPr>
              <w:t>5</w:t>
            </w:r>
          </w:p>
        </w:tc>
        <w:tc>
          <w:tcPr>
            <w:tcW w:w="3596" w:type="pct"/>
            <w:vAlign w:val="center"/>
          </w:tcPr>
          <w:p w14:paraId="1A8FC26B"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LOCAL: SECRETARIA MUNICIPAL DE ASSISTENCIA SOCIAL– ZONA URBANA</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18224CC1"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76E73F55"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7C5311B6" w14:textId="1EFED6FA" w:rsidTr="003115F2">
        <w:trPr>
          <w:trHeight w:val="20"/>
        </w:trPr>
        <w:tc>
          <w:tcPr>
            <w:tcW w:w="417" w:type="pct"/>
            <w:vAlign w:val="center"/>
          </w:tcPr>
          <w:p w14:paraId="5ACA7FF7" w14:textId="77777777" w:rsidR="004249C4" w:rsidRPr="001F1A07" w:rsidRDefault="004249C4" w:rsidP="00F41DEC">
            <w:pPr>
              <w:tabs>
                <w:tab w:val="left" w:pos="0"/>
              </w:tabs>
              <w:spacing w:line="360" w:lineRule="auto"/>
              <w:jc w:val="center"/>
              <w:rPr>
                <w:bCs/>
                <w:sz w:val="22"/>
                <w:szCs w:val="22"/>
              </w:rPr>
            </w:pPr>
            <w:r w:rsidRPr="001F1A07">
              <w:rPr>
                <w:bCs/>
                <w:sz w:val="22"/>
                <w:szCs w:val="22"/>
              </w:rPr>
              <w:t>6</w:t>
            </w:r>
          </w:p>
        </w:tc>
        <w:tc>
          <w:tcPr>
            <w:tcW w:w="3596" w:type="pct"/>
            <w:vAlign w:val="center"/>
          </w:tcPr>
          <w:p w14:paraId="259C07B1"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LOCAL: SECRETARIA MUNICIPAL DE DESENVOLVIMENTO AGRÁRIO E MEIO AMBIENTE – ZONA URBANA</w:t>
            </w:r>
            <w:r w:rsidRPr="001F1A07">
              <w:rPr>
                <w:bCs/>
                <w:sz w:val="22"/>
                <w:szCs w:val="22"/>
              </w:rPr>
              <w:t xml:space="preserve">. Serviço de acesso </w:t>
            </w:r>
            <w:r w:rsidRPr="001F1A07">
              <w:rPr>
                <w:bCs/>
                <w:sz w:val="22"/>
                <w:szCs w:val="22"/>
              </w:rPr>
              <w:lastRenderedPageBreak/>
              <w:t xml:space="preserve">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6DDFC66C" w14:textId="77777777" w:rsidR="004249C4" w:rsidRPr="001F1A07" w:rsidRDefault="004249C4" w:rsidP="00F41DEC">
            <w:pPr>
              <w:tabs>
                <w:tab w:val="left" w:pos="0"/>
              </w:tabs>
              <w:spacing w:line="360" w:lineRule="auto"/>
              <w:jc w:val="center"/>
              <w:rPr>
                <w:bCs/>
                <w:sz w:val="22"/>
                <w:szCs w:val="22"/>
              </w:rPr>
            </w:pPr>
            <w:r w:rsidRPr="001F1A07">
              <w:rPr>
                <w:bCs/>
                <w:sz w:val="22"/>
                <w:szCs w:val="22"/>
              </w:rPr>
              <w:lastRenderedPageBreak/>
              <w:t>Mês</w:t>
            </w:r>
          </w:p>
        </w:tc>
        <w:tc>
          <w:tcPr>
            <w:tcW w:w="554" w:type="pct"/>
            <w:vAlign w:val="center"/>
          </w:tcPr>
          <w:p w14:paraId="3CCC151F"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27763772" w14:textId="0583E74D" w:rsidTr="003115F2">
        <w:trPr>
          <w:trHeight w:val="20"/>
        </w:trPr>
        <w:tc>
          <w:tcPr>
            <w:tcW w:w="417" w:type="pct"/>
            <w:vAlign w:val="center"/>
          </w:tcPr>
          <w:p w14:paraId="19DB6FF3" w14:textId="77777777" w:rsidR="004249C4" w:rsidRPr="001F1A07" w:rsidRDefault="004249C4" w:rsidP="00F41DEC">
            <w:pPr>
              <w:tabs>
                <w:tab w:val="left" w:pos="0"/>
              </w:tabs>
              <w:spacing w:line="360" w:lineRule="auto"/>
              <w:jc w:val="center"/>
              <w:rPr>
                <w:bCs/>
                <w:sz w:val="22"/>
                <w:szCs w:val="22"/>
              </w:rPr>
            </w:pPr>
            <w:r w:rsidRPr="001F1A07">
              <w:rPr>
                <w:bCs/>
                <w:sz w:val="22"/>
                <w:szCs w:val="22"/>
              </w:rPr>
              <w:t>7</w:t>
            </w:r>
          </w:p>
        </w:tc>
        <w:tc>
          <w:tcPr>
            <w:tcW w:w="3596" w:type="pct"/>
            <w:vAlign w:val="center"/>
          </w:tcPr>
          <w:p w14:paraId="1262886F"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LOCAL: FAMARCIA MUNICIPAL – ZONA URBANA.</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6918C4EA"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764746DB"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0E6801B4" w14:textId="43745EE0" w:rsidTr="003115F2">
        <w:trPr>
          <w:trHeight w:val="20"/>
        </w:trPr>
        <w:tc>
          <w:tcPr>
            <w:tcW w:w="417" w:type="pct"/>
            <w:vAlign w:val="center"/>
          </w:tcPr>
          <w:p w14:paraId="7D39DBDD" w14:textId="77777777" w:rsidR="004249C4" w:rsidRPr="001F1A07" w:rsidRDefault="004249C4" w:rsidP="00F41DEC">
            <w:pPr>
              <w:tabs>
                <w:tab w:val="left" w:pos="0"/>
              </w:tabs>
              <w:spacing w:line="360" w:lineRule="auto"/>
              <w:jc w:val="center"/>
              <w:rPr>
                <w:bCs/>
                <w:sz w:val="22"/>
                <w:szCs w:val="22"/>
              </w:rPr>
            </w:pPr>
            <w:r w:rsidRPr="001F1A07">
              <w:rPr>
                <w:bCs/>
                <w:sz w:val="22"/>
                <w:szCs w:val="22"/>
              </w:rPr>
              <w:t>8</w:t>
            </w:r>
          </w:p>
        </w:tc>
        <w:tc>
          <w:tcPr>
            <w:tcW w:w="3596" w:type="pct"/>
            <w:vAlign w:val="center"/>
          </w:tcPr>
          <w:p w14:paraId="2FB4AA1E"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LOCAL: CONSELHO TUTELAR – ZONA URBANA</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40EF0C0D"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2DAE2FAE"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224D4CFC" w14:textId="799D1284" w:rsidTr="003115F2">
        <w:trPr>
          <w:trHeight w:val="20"/>
        </w:trPr>
        <w:tc>
          <w:tcPr>
            <w:tcW w:w="417" w:type="pct"/>
            <w:vAlign w:val="center"/>
          </w:tcPr>
          <w:p w14:paraId="4716018D" w14:textId="77777777" w:rsidR="004249C4" w:rsidRPr="001F1A07" w:rsidRDefault="004249C4" w:rsidP="00F41DEC">
            <w:pPr>
              <w:tabs>
                <w:tab w:val="left" w:pos="0"/>
              </w:tabs>
              <w:spacing w:line="360" w:lineRule="auto"/>
              <w:jc w:val="center"/>
              <w:rPr>
                <w:bCs/>
                <w:sz w:val="22"/>
                <w:szCs w:val="22"/>
              </w:rPr>
            </w:pPr>
            <w:r w:rsidRPr="001F1A07">
              <w:rPr>
                <w:bCs/>
                <w:sz w:val="22"/>
                <w:szCs w:val="22"/>
              </w:rPr>
              <w:t>9</w:t>
            </w:r>
          </w:p>
        </w:tc>
        <w:tc>
          <w:tcPr>
            <w:tcW w:w="3596" w:type="pct"/>
            <w:vAlign w:val="center"/>
          </w:tcPr>
          <w:p w14:paraId="324649AD"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LOCAL: ONG MENINA DANÇA– ZONA URBANA.</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4D854850"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0D34166F"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2E794D4E" w14:textId="7C8B494D" w:rsidTr="003115F2">
        <w:trPr>
          <w:trHeight w:val="20"/>
        </w:trPr>
        <w:tc>
          <w:tcPr>
            <w:tcW w:w="417" w:type="pct"/>
            <w:vAlign w:val="center"/>
          </w:tcPr>
          <w:p w14:paraId="0A8F1CEB" w14:textId="77777777" w:rsidR="004249C4" w:rsidRPr="001F1A07" w:rsidRDefault="004249C4" w:rsidP="00F41DEC">
            <w:pPr>
              <w:tabs>
                <w:tab w:val="left" w:pos="0"/>
              </w:tabs>
              <w:spacing w:line="360" w:lineRule="auto"/>
              <w:jc w:val="center"/>
              <w:rPr>
                <w:bCs/>
                <w:sz w:val="22"/>
                <w:szCs w:val="22"/>
              </w:rPr>
            </w:pPr>
            <w:r w:rsidRPr="001F1A07">
              <w:rPr>
                <w:bCs/>
                <w:sz w:val="22"/>
                <w:szCs w:val="22"/>
              </w:rPr>
              <w:t>10</w:t>
            </w:r>
          </w:p>
        </w:tc>
        <w:tc>
          <w:tcPr>
            <w:tcW w:w="3596" w:type="pct"/>
            <w:vAlign w:val="center"/>
          </w:tcPr>
          <w:p w14:paraId="2F550DC8"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LOCAL: CAPS (</w:t>
            </w:r>
            <w:r w:rsidRPr="001F1A07">
              <w:rPr>
                <w:bCs/>
                <w:sz w:val="22"/>
                <w:szCs w:val="22"/>
              </w:rPr>
              <w:t>Centro de Atenção Psicossocial</w:t>
            </w:r>
            <w:r w:rsidRPr="001F1A07">
              <w:rPr>
                <w:b/>
                <w:bCs/>
                <w:sz w:val="22"/>
                <w:szCs w:val="22"/>
              </w:rPr>
              <w:t>) – ZONA URBANA.</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6CFE8426"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7B20A57B"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158B48AA" w14:textId="36E6D38D" w:rsidTr="003115F2">
        <w:trPr>
          <w:trHeight w:val="20"/>
        </w:trPr>
        <w:tc>
          <w:tcPr>
            <w:tcW w:w="417" w:type="pct"/>
            <w:vAlign w:val="center"/>
          </w:tcPr>
          <w:p w14:paraId="7E977948" w14:textId="77777777" w:rsidR="004249C4" w:rsidRPr="001F1A07" w:rsidRDefault="004249C4" w:rsidP="00F41DEC">
            <w:pPr>
              <w:tabs>
                <w:tab w:val="left" w:pos="0"/>
              </w:tabs>
              <w:spacing w:line="360" w:lineRule="auto"/>
              <w:jc w:val="center"/>
              <w:rPr>
                <w:bCs/>
                <w:sz w:val="22"/>
                <w:szCs w:val="22"/>
              </w:rPr>
            </w:pPr>
            <w:r w:rsidRPr="001F1A07">
              <w:rPr>
                <w:bCs/>
                <w:sz w:val="22"/>
                <w:szCs w:val="22"/>
              </w:rPr>
              <w:t>11</w:t>
            </w:r>
          </w:p>
        </w:tc>
        <w:tc>
          <w:tcPr>
            <w:tcW w:w="3596" w:type="pct"/>
            <w:vAlign w:val="center"/>
          </w:tcPr>
          <w:p w14:paraId="1414B818"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LOCAL: PSF CENTRAL – ZONA URBANA</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79E72AC9"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34615875"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27418A8E" w14:textId="27D647BD" w:rsidTr="003115F2">
        <w:trPr>
          <w:trHeight w:val="20"/>
        </w:trPr>
        <w:tc>
          <w:tcPr>
            <w:tcW w:w="417" w:type="pct"/>
            <w:vAlign w:val="center"/>
          </w:tcPr>
          <w:p w14:paraId="1B6F522A"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c>
          <w:tcPr>
            <w:tcW w:w="3596" w:type="pct"/>
            <w:vAlign w:val="center"/>
          </w:tcPr>
          <w:p w14:paraId="18AFD5C6"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LOCAL: SECRETARIA MUNICIPAL DE EDUCAÇÃO – ZONA URBANA</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2CA8CF78"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632BED75"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6276D37B" w14:textId="35B362C5" w:rsidTr="003115F2">
        <w:trPr>
          <w:trHeight w:val="20"/>
        </w:trPr>
        <w:tc>
          <w:tcPr>
            <w:tcW w:w="417" w:type="pct"/>
            <w:vAlign w:val="center"/>
          </w:tcPr>
          <w:p w14:paraId="186D3664" w14:textId="77777777" w:rsidR="004249C4" w:rsidRPr="001F1A07" w:rsidRDefault="004249C4" w:rsidP="00F41DEC">
            <w:pPr>
              <w:tabs>
                <w:tab w:val="left" w:pos="0"/>
              </w:tabs>
              <w:spacing w:line="360" w:lineRule="auto"/>
              <w:jc w:val="center"/>
              <w:rPr>
                <w:bCs/>
                <w:sz w:val="22"/>
                <w:szCs w:val="22"/>
              </w:rPr>
            </w:pPr>
            <w:r w:rsidRPr="001F1A07">
              <w:rPr>
                <w:bCs/>
                <w:sz w:val="22"/>
                <w:szCs w:val="22"/>
              </w:rPr>
              <w:t>13</w:t>
            </w:r>
          </w:p>
        </w:tc>
        <w:tc>
          <w:tcPr>
            <w:tcW w:w="3596" w:type="pct"/>
            <w:vAlign w:val="center"/>
          </w:tcPr>
          <w:p w14:paraId="30CC54C6"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 xml:space="preserve">LOCAL: POSTO DE SAÚDE – ZONA URBANA. </w:t>
            </w:r>
            <w:r w:rsidRPr="001F1A07">
              <w:rPr>
                <w:bCs/>
                <w:sz w:val="22"/>
                <w:szCs w:val="22"/>
              </w:rPr>
              <w:t xml:space="preserve">Serviço de acesso à internet em alta velocidade através de fibra ótica que permita a conexão </w:t>
            </w:r>
            <w:r w:rsidRPr="001F1A07">
              <w:rPr>
                <w:bCs/>
                <w:sz w:val="22"/>
                <w:szCs w:val="22"/>
              </w:rPr>
              <w:lastRenderedPageBreak/>
              <w:t xml:space="preserve">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29DCFD7B" w14:textId="77777777" w:rsidR="004249C4" w:rsidRPr="001F1A07" w:rsidRDefault="004249C4" w:rsidP="00F41DEC">
            <w:pPr>
              <w:tabs>
                <w:tab w:val="left" w:pos="0"/>
              </w:tabs>
              <w:spacing w:line="360" w:lineRule="auto"/>
              <w:jc w:val="center"/>
              <w:rPr>
                <w:bCs/>
                <w:sz w:val="22"/>
                <w:szCs w:val="22"/>
              </w:rPr>
            </w:pPr>
            <w:r w:rsidRPr="001F1A07">
              <w:rPr>
                <w:bCs/>
                <w:sz w:val="22"/>
                <w:szCs w:val="22"/>
              </w:rPr>
              <w:lastRenderedPageBreak/>
              <w:t>Mês</w:t>
            </w:r>
          </w:p>
        </w:tc>
        <w:tc>
          <w:tcPr>
            <w:tcW w:w="554" w:type="pct"/>
            <w:vAlign w:val="center"/>
          </w:tcPr>
          <w:p w14:paraId="1DF53173"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1F1A07" w:rsidRPr="001F1A07" w14:paraId="10CD9305" w14:textId="3FB86E84" w:rsidTr="003115F2">
        <w:trPr>
          <w:trHeight w:val="20"/>
        </w:trPr>
        <w:tc>
          <w:tcPr>
            <w:tcW w:w="5000" w:type="pct"/>
            <w:gridSpan w:val="4"/>
            <w:vAlign w:val="center"/>
          </w:tcPr>
          <w:p w14:paraId="0EB13249" w14:textId="28A4C49A" w:rsidR="001F1A07" w:rsidRPr="001F1A07" w:rsidRDefault="001F1A07" w:rsidP="00F41DEC">
            <w:pPr>
              <w:tabs>
                <w:tab w:val="left" w:pos="0"/>
              </w:tabs>
              <w:spacing w:line="360" w:lineRule="auto"/>
              <w:jc w:val="center"/>
              <w:rPr>
                <w:b/>
                <w:bCs/>
                <w:sz w:val="22"/>
                <w:szCs w:val="22"/>
              </w:rPr>
            </w:pPr>
            <w:r w:rsidRPr="001F1A07">
              <w:rPr>
                <w:b/>
                <w:bCs/>
                <w:sz w:val="22"/>
                <w:szCs w:val="22"/>
              </w:rPr>
              <w:t>LOTE 02</w:t>
            </w:r>
          </w:p>
        </w:tc>
      </w:tr>
      <w:tr w:rsidR="004249C4" w:rsidRPr="001F1A07" w14:paraId="004113E7" w14:textId="3EE2E021" w:rsidTr="003115F2">
        <w:trPr>
          <w:trHeight w:val="20"/>
        </w:trPr>
        <w:tc>
          <w:tcPr>
            <w:tcW w:w="417" w:type="pct"/>
            <w:vAlign w:val="center"/>
          </w:tcPr>
          <w:p w14:paraId="398DCFBA" w14:textId="77777777" w:rsidR="004249C4" w:rsidRPr="001F1A07" w:rsidRDefault="004249C4" w:rsidP="00F41DEC">
            <w:pPr>
              <w:tabs>
                <w:tab w:val="left" w:pos="0"/>
              </w:tabs>
              <w:spacing w:line="360" w:lineRule="auto"/>
              <w:jc w:val="center"/>
              <w:rPr>
                <w:bCs/>
                <w:sz w:val="22"/>
                <w:szCs w:val="22"/>
              </w:rPr>
            </w:pPr>
            <w:r w:rsidRPr="001F1A07">
              <w:rPr>
                <w:bCs/>
                <w:sz w:val="22"/>
                <w:szCs w:val="22"/>
              </w:rPr>
              <w:t>01</w:t>
            </w:r>
          </w:p>
        </w:tc>
        <w:tc>
          <w:tcPr>
            <w:tcW w:w="3596" w:type="pct"/>
            <w:vAlign w:val="center"/>
          </w:tcPr>
          <w:p w14:paraId="1066F328"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 xml:space="preserve">LOCAL: PSF DOS PORFIRIOS </w:t>
            </w:r>
            <w:r w:rsidRPr="001F1A07">
              <w:rPr>
                <w:bCs/>
                <w:sz w:val="22"/>
                <w:szCs w:val="22"/>
              </w:rPr>
              <w:t>-</w:t>
            </w:r>
            <w:r w:rsidRPr="001F1A07">
              <w:rPr>
                <w:b/>
                <w:bCs/>
                <w:sz w:val="22"/>
                <w:szCs w:val="22"/>
              </w:rPr>
              <w:t>– ZONA RURAL.</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588AFE2D"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6745EA79"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433A1F24" w14:textId="1CDB4AA7" w:rsidTr="003115F2">
        <w:trPr>
          <w:trHeight w:val="20"/>
        </w:trPr>
        <w:tc>
          <w:tcPr>
            <w:tcW w:w="417" w:type="pct"/>
            <w:vAlign w:val="center"/>
          </w:tcPr>
          <w:p w14:paraId="5BA546A1" w14:textId="77777777" w:rsidR="004249C4" w:rsidRPr="001F1A07" w:rsidRDefault="004249C4" w:rsidP="00F41DEC">
            <w:pPr>
              <w:tabs>
                <w:tab w:val="left" w:pos="0"/>
              </w:tabs>
              <w:spacing w:line="360" w:lineRule="auto"/>
              <w:jc w:val="center"/>
              <w:rPr>
                <w:bCs/>
                <w:sz w:val="22"/>
                <w:szCs w:val="22"/>
              </w:rPr>
            </w:pPr>
            <w:r w:rsidRPr="001F1A07">
              <w:rPr>
                <w:bCs/>
                <w:sz w:val="22"/>
                <w:szCs w:val="22"/>
              </w:rPr>
              <w:t>02</w:t>
            </w:r>
          </w:p>
        </w:tc>
        <w:tc>
          <w:tcPr>
            <w:tcW w:w="3596" w:type="pct"/>
            <w:vAlign w:val="center"/>
          </w:tcPr>
          <w:p w14:paraId="6E9373CA"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 xml:space="preserve">LOCAL: PSF JENIPAPINHO </w:t>
            </w:r>
            <w:r w:rsidRPr="001F1A07">
              <w:rPr>
                <w:bCs/>
                <w:sz w:val="22"/>
                <w:szCs w:val="22"/>
              </w:rPr>
              <w:t>-</w:t>
            </w:r>
            <w:r w:rsidRPr="001F1A07">
              <w:rPr>
                <w:b/>
                <w:bCs/>
                <w:sz w:val="22"/>
                <w:szCs w:val="22"/>
              </w:rPr>
              <w:t>– ZONA RURAL.</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29CE0ACA"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6080AB57"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2058E995" w14:textId="2A70FB87" w:rsidTr="003115F2">
        <w:trPr>
          <w:trHeight w:val="20"/>
        </w:trPr>
        <w:tc>
          <w:tcPr>
            <w:tcW w:w="417" w:type="pct"/>
            <w:vAlign w:val="center"/>
          </w:tcPr>
          <w:p w14:paraId="27C98F8E" w14:textId="77777777" w:rsidR="004249C4" w:rsidRPr="001F1A07" w:rsidRDefault="004249C4" w:rsidP="00F41DEC">
            <w:pPr>
              <w:tabs>
                <w:tab w:val="left" w:pos="0"/>
              </w:tabs>
              <w:spacing w:line="360" w:lineRule="auto"/>
              <w:jc w:val="center"/>
              <w:rPr>
                <w:bCs/>
                <w:sz w:val="22"/>
                <w:szCs w:val="22"/>
              </w:rPr>
            </w:pPr>
            <w:r w:rsidRPr="001F1A07">
              <w:rPr>
                <w:bCs/>
                <w:sz w:val="22"/>
                <w:szCs w:val="22"/>
              </w:rPr>
              <w:t>03</w:t>
            </w:r>
          </w:p>
        </w:tc>
        <w:tc>
          <w:tcPr>
            <w:tcW w:w="3596" w:type="pct"/>
            <w:vAlign w:val="center"/>
          </w:tcPr>
          <w:p w14:paraId="7A950E81"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 xml:space="preserve">LOCAL: PSF DOS JENIPAPÃO </w:t>
            </w:r>
            <w:r w:rsidRPr="001F1A07">
              <w:rPr>
                <w:bCs/>
                <w:sz w:val="22"/>
                <w:szCs w:val="22"/>
              </w:rPr>
              <w:t>-</w:t>
            </w:r>
            <w:r w:rsidRPr="001F1A07">
              <w:rPr>
                <w:b/>
                <w:bCs/>
                <w:sz w:val="22"/>
                <w:szCs w:val="22"/>
              </w:rPr>
              <w:t>– ZONA RURAL.</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435A557D"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7B8E622A"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1F9919D7" w14:textId="13289D3D" w:rsidTr="003115F2">
        <w:trPr>
          <w:trHeight w:val="20"/>
        </w:trPr>
        <w:tc>
          <w:tcPr>
            <w:tcW w:w="417" w:type="pct"/>
            <w:vAlign w:val="center"/>
          </w:tcPr>
          <w:p w14:paraId="0E05CA94" w14:textId="77777777" w:rsidR="004249C4" w:rsidRPr="001F1A07" w:rsidRDefault="004249C4" w:rsidP="00F41DEC">
            <w:pPr>
              <w:tabs>
                <w:tab w:val="left" w:pos="0"/>
              </w:tabs>
              <w:spacing w:line="360" w:lineRule="auto"/>
              <w:jc w:val="center"/>
              <w:rPr>
                <w:bCs/>
                <w:sz w:val="22"/>
                <w:szCs w:val="22"/>
              </w:rPr>
            </w:pPr>
            <w:r w:rsidRPr="001F1A07">
              <w:rPr>
                <w:bCs/>
                <w:sz w:val="22"/>
                <w:szCs w:val="22"/>
              </w:rPr>
              <w:t>04</w:t>
            </w:r>
          </w:p>
        </w:tc>
        <w:tc>
          <w:tcPr>
            <w:tcW w:w="3596" w:type="pct"/>
            <w:vAlign w:val="center"/>
          </w:tcPr>
          <w:p w14:paraId="0F395441"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LOCAL: UNIDADE DE SAÚDE FUMAÇA – ZONA RURAL.</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2561F5D7"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3A2103BC"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4EB82286" w14:textId="5E5C486D" w:rsidTr="003115F2">
        <w:trPr>
          <w:trHeight w:val="20"/>
        </w:trPr>
        <w:tc>
          <w:tcPr>
            <w:tcW w:w="417" w:type="pct"/>
            <w:vAlign w:val="center"/>
          </w:tcPr>
          <w:p w14:paraId="4F811F14" w14:textId="77777777" w:rsidR="004249C4" w:rsidRPr="001F1A07" w:rsidRDefault="004249C4" w:rsidP="00F41DEC">
            <w:pPr>
              <w:tabs>
                <w:tab w:val="left" w:pos="0"/>
              </w:tabs>
              <w:spacing w:line="360" w:lineRule="auto"/>
              <w:jc w:val="center"/>
              <w:rPr>
                <w:bCs/>
                <w:sz w:val="22"/>
                <w:szCs w:val="22"/>
              </w:rPr>
            </w:pPr>
            <w:r w:rsidRPr="001F1A07">
              <w:rPr>
                <w:bCs/>
                <w:sz w:val="22"/>
                <w:szCs w:val="22"/>
              </w:rPr>
              <w:t>05</w:t>
            </w:r>
          </w:p>
        </w:tc>
        <w:tc>
          <w:tcPr>
            <w:tcW w:w="3596" w:type="pct"/>
            <w:vAlign w:val="center"/>
          </w:tcPr>
          <w:p w14:paraId="2792112B"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LOCAL: UNIDADE DE SAÚDE SANTANA – ZONA RURAL.</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29A95C5D"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61492909"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3E100ACB" w14:textId="7FAE4D97" w:rsidTr="003115F2">
        <w:trPr>
          <w:trHeight w:val="20"/>
        </w:trPr>
        <w:tc>
          <w:tcPr>
            <w:tcW w:w="417" w:type="pct"/>
            <w:vAlign w:val="center"/>
          </w:tcPr>
          <w:p w14:paraId="091149DF" w14:textId="77777777" w:rsidR="004249C4" w:rsidRPr="001F1A07" w:rsidRDefault="004249C4" w:rsidP="00F41DEC">
            <w:pPr>
              <w:tabs>
                <w:tab w:val="left" w:pos="0"/>
              </w:tabs>
              <w:spacing w:line="360" w:lineRule="auto"/>
              <w:jc w:val="center"/>
              <w:rPr>
                <w:bCs/>
                <w:sz w:val="22"/>
                <w:szCs w:val="22"/>
              </w:rPr>
            </w:pPr>
            <w:r w:rsidRPr="001F1A07">
              <w:rPr>
                <w:bCs/>
                <w:sz w:val="22"/>
                <w:szCs w:val="22"/>
              </w:rPr>
              <w:t>06</w:t>
            </w:r>
          </w:p>
        </w:tc>
        <w:tc>
          <w:tcPr>
            <w:tcW w:w="3596" w:type="pct"/>
            <w:vAlign w:val="center"/>
          </w:tcPr>
          <w:p w14:paraId="774BA5A8"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 xml:space="preserve">LOCAL: UNIDADE DE SAÚDE FUNIL </w:t>
            </w:r>
            <w:r w:rsidRPr="001F1A07">
              <w:rPr>
                <w:bCs/>
                <w:sz w:val="22"/>
                <w:szCs w:val="22"/>
              </w:rPr>
              <w:t>-</w:t>
            </w:r>
            <w:r w:rsidRPr="001F1A07">
              <w:rPr>
                <w:b/>
                <w:bCs/>
                <w:sz w:val="22"/>
                <w:szCs w:val="22"/>
              </w:rPr>
              <w:t>– ZONA RURAL.</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2C1F2055"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412831EC"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3115F2" w:rsidRPr="001F1A07" w14:paraId="7DA0B632" w14:textId="6606494D" w:rsidTr="003115F2">
        <w:trPr>
          <w:trHeight w:val="20"/>
        </w:trPr>
        <w:tc>
          <w:tcPr>
            <w:tcW w:w="417" w:type="pct"/>
            <w:vAlign w:val="center"/>
          </w:tcPr>
          <w:p w14:paraId="087AE258" w14:textId="77777777" w:rsidR="003115F2" w:rsidRPr="001F1A07" w:rsidRDefault="003115F2" w:rsidP="00F41DEC">
            <w:pPr>
              <w:tabs>
                <w:tab w:val="left" w:pos="0"/>
              </w:tabs>
              <w:spacing w:line="360" w:lineRule="auto"/>
              <w:jc w:val="center"/>
              <w:rPr>
                <w:bCs/>
                <w:sz w:val="22"/>
                <w:szCs w:val="22"/>
              </w:rPr>
            </w:pPr>
            <w:r w:rsidRPr="001F1A07">
              <w:rPr>
                <w:bCs/>
                <w:sz w:val="22"/>
                <w:szCs w:val="22"/>
              </w:rPr>
              <w:t>07</w:t>
            </w:r>
          </w:p>
        </w:tc>
        <w:tc>
          <w:tcPr>
            <w:tcW w:w="3596" w:type="pct"/>
            <w:vAlign w:val="center"/>
          </w:tcPr>
          <w:p w14:paraId="6D4A0037" w14:textId="77777777" w:rsidR="003115F2" w:rsidRPr="001F1A07" w:rsidRDefault="003115F2" w:rsidP="00F41DEC">
            <w:pPr>
              <w:tabs>
                <w:tab w:val="left" w:pos="0"/>
              </w:tabs>
              <w:spacing w:line="360" w:lineRule="auto"/>
              <w:jc w:val="both"/>
              <w:rPr>
                <w:b/>
                <w:bCs/>
                <w:sz w:val="22"/>
                <w:szCs w:val="22"/>
              </w:rPr>
            </w:pPr>
            <w:r w:rsidRPr="001F1A07">
              <w:rPr>
                <w:b/>
                <w:bCs/>
                <w:sz w:val="22"/>
                <w:szCs w:val="22"/>
              </w:rPr>
              <w:t>LOCAL: UNIDADE DE SAÚDE MANILHAS – ZONA RURAL.</w:t>
            </w:r>
            <w:r w:rsidRPr="001F1A07">
              <w:rPr>
                <w:bCs/>
                <w:sz w:val="22"/>
                <w:szCs w:val="22"/>
              </w:rPr>
              <w:t xml:space="preserve"> Serviço de acesso à internet em alta velocidade através de fibra ótica que </w:t>
            </w:r>
            <w:r w:rsidRPr="001F1A07">
              <w:rPr>
                <w:bCs/>
                <w:sz w:val="22"/>
                <w:szCs w:val="22"/>
              </w:rPr>
              <w:lastRenderedPageBreak/>
              <w:t xml:space="preserve">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4AF72B4D" w14:textId="77777777" w:rsidR="003115F2" w:rsidRPr="001F1A07" w:rsidRDefault="003115F2" w:rsidP="00F41DEC">
            <w:pPr>
              <w:tabs>
                <w:tab w:val="left" w:pos="0"/>
              </w:tabs>
              <w:spacing w:line="360" w:lineRule="auto"/>
              <w:jc w:val="center"/>
              <w:rPr>
                <w:bCs/>
                <w:sz w:val="22"/>
                <w:szCs w:val="22"/>
              </w:rPr>
            </w:pPr>
            <w:r w:rsidRPr="001F1A07">
              <w:rPr>
                <w:bCs/>
                <w:sz w:val="22"/>
                <w:szCs w:val="22"/>
              </w:rPr>
              <w:lastRenderedPageBreak/>
              <w:t>Mês</w:t>
            </w:r>
          </w:p>
        </w:tc>
        <w:tc>
          <w:tcPr>
            <w:tcW w:w="554" w:type="pct"/>
            <w:vAlign w:val="center"/>
          </w:tcPr>
          <w:p w14:paraId="0745036A" w14:textId="77777777" w:rsidR="003115F2" w:rsidRPr="001F1A07" w:rsidRDefault="003115F2" w:rsidP="00F41DEC">
            <w:pPr>
              <w:tabs>
                <w:tab w:val="left" w:pos="0"/>
              </w:tabs>
              <w:spacing w:line="360" w:lineRule="auto"/>
              <w:jc w:val="center"/>
              <w:rPr>
                <w:bCs/>
                <w:sz w:val="22"/>
                <w:szCs w:val="22"/>
              </w:rPr>
            </w:pPr>
            <w:r w:rsidRPr="001F1A07">
              <w:rPr>
                <w:bCs/>
                <w:sz w:val="22"/>
                <w:szCs w:val="22"/>
              </w:rPr>
              <w:t>12</w:t>
            </w:r>
          </w:p>
        </w:tc>
      </w:tr>
    </w:tbl>
    <w:p w14:paraId="49C47F23" w14:textId="3F7EA5A3" w:rsidR="00A44453" w:rsidRPr="00F61118" w:rsidRDefault="00A44453" w:rsidP="00F41DEC">
      <w:pPr>
        <w:pStyle w:val="PargrafodaLista"/>
        <w:tabs>
          <w:tab w:val="left" w:pos="0"/>
          <w:tab w:val="left" w:pos="142"/>
        </w:tabs>
        <w:spacing w:line="360" w:lineRule="auto"/>
        <w:ind w:left="0"/>
        <w:jc w:val="both"/>
        <w:rPr>
          <w:rFonts w:eastAsia="Calibri"/>
          <w:sz w:val="22"/>
          <w:szCs w:val="22"/>
        </w:rPr>
      </w:pPr>
    </w:p>
    <w:p w14:paraId="22F72B7D" w14:textId="77777777" w:rsidR="00EA6859" w:rsidRDefault="001A27B9" w:rsidP="00F41DEC">
      <w:pPr>
        <w:pStyle w:val="PargrafodaLista"/>
        <w:numPr>
          <w:ilvl w:val="1"/>
          <w:numId w:val="7"/>
        </w:numPr>
        <w:tabs>
          <w:tab w:val="left" w:pos="0"/>
          <w:tab w:val="left" w:pos="142"/>
        </w:tabs>
        <w:spacing w:line="360" w:lineRule="auto"/>
        <w:ind w:left="0" w:firstLine="0"/>
        <w:jc w:val="both"/>
        <w:rPr>
          <w:rFonts w:eastAsia="Calibri"/>
          <w:sz w:val="22"/>
          <w:szCs w:val="22"/>
        </w:rPr>
      </w:pPr>
      <w:r w:rsidRPr="00F61118">
        <w:rPr>
          <w:rFonts w:eastAsia="Calibri"/>
          <w:sz w:val="22"/>
          <w:szCs w:val="22"/>
        </w:rPr>
        <w:t>O prazo de vigência da contratação é de 12 (doze) meses contados da data de assinatura, podendo ser prorrogado, na forma dos artigos 107 da Lei n° 14.133/2021.</w:t>
      </w:r>
    </w:p>
    <w:p w14:paraId="30ACA17E" w14:textId="55F510FD" w:rsidR="00EA6859" w:rsidRPr="00EA6859" w:rsidRDefault="00374F19" w:rsidP="00F41DEC">
      <w:pPr>
        <w:pStyle w:val="PargrafodaLista"/>
        <w:numPr>
          <w:ilvl w:val="1"/>
          <w:numId w:val="7"/>
        </w:numPr>
        <w:tabs>
          <w:tab w:val="left" w:pos="0"/>
          <w:tab w:val="left" w:pos="142"/>
        </w:tabs>
        <w:spacing w:line="360" w:lineRule="auto"/>
        <w:ind w:left="0" w:firstLine="0"/>
        <w:jc w:val="both"/>
        <w:rPr>
          <w:rFonts w:eastAsia="Calibri"/>
          <w:sz w:val="22"/>
          <w:szCs w:val="22"/>
        </w:rPr>
      </w:pPr>
      <w:r w:rsidRPr="00374F19">
        <w:rPr>
          <w:rFonts w:eastAsia="Calibri"/>
          <w:sz w:val="22"/>
          <w:szCs w:val="22"/>
        </w:rPr>
        <w:t>O contrato oferece maior detalhamento das regras que serão aplicadas em relação à vigência da contratação</w:t>
      </w:r>
      <w:r w:rsidR="008B6F6F">
        <w:rPr>
          <w:rFonts w:eastAsia="Calibri"/>
          <w:sz w:val="22"/>
          <w:szCs w:val="22"/>
          <w:lang w:val="pt-BR"/>
        </w:rPr>
        <w:t>.</w:t>
      </w:r>
    </w:p>
    <w:p w14:paraId="4991024B" w14:textId="77777777" w:rsidR="005B7E20" w:rsidRPr="00F61118" w:rsidRDefault="001A27B9" w:rsidP="00F41DEC">
      <w:pPr>
        <w:pStyle w:val="PargrafodaLista"/>
        <w:numPr>
          <w:ilvl w:val="0"/>
          <w:numId w:val="7"/>
        </w:numPr>
        <w:tabs>
          <w:tab w:val="left" w:pos="0"/>
        </w:tabs>
        <w:spacing w:line="360" w:lineRule="auto"/>
        <w:ind w:left="0" w:firstLine="0"/>
        <w:jc w:val="both"/>
        <w:rPr>
          <w:rFonts w:eastAsia="Calibri"/>
          <w:b/>
          <w:sz w:val="22"/>
          <w:szCs w:val="22"/>
        </w:rPr>
      </w:pPr>
      <w:r w:rsidRPr="00F61118">
        <w:rPr>
          <w:b/>
          <w:sz w:val="22"/>
          <w:szCs w:val="22"/>
        </w:rPr>
        <w:t xml:space="preserve">FUNDAMENTAÇÃO E DESCRIÇÃO DA NECESSIDADE DA CONTRATAÇÃO </w:t>
      </w:r>
    </w:p>
    <w:p w14:paraId="7A1791F3" w14:textId="62D80B7B" w:rsidR="001D1A3E" w:rsidRPr="00F61118" w:rsidRDefault="005C0E4F" w:rsidP="00F41DEC">
      <w:pPr>
        <w:pStyle w:val="PargrafodaLista"/>
        <w:numPr>
          <w:ilvl w:val="1"/>
          <w:numId w:val="7"/>
        </w:numPr>
        <w:tabs>
          <w:tab w:val="left" w:pos="0"/>
          <w:tab w:val="left" w:pos="142"/>
        </w:tabs>
        <w:spacing w:line="360" w:lineRule="auto"/>
        <w:ind w:left="0" w:firstLine="0"/>
        <w:jc w:val="both"/>
        <w:rPr>
          <w:rFonts w:eastAsia="Calibri"/>
          <w:b/>
          <w:sz w:val="22"/>
          <w:szCs w:val="22"/>
        </w:rPr>
      </w:pPr>
      <w:r w:rsidRPr="00F61118">
        <w:rPr>
          <w:rFonts w:eastAsia="Calibri"/>
          <w:sz w:val="22"/>
          <w:szCs w:val="22"/>
          <w:lang w:val="pt-BR"/>
        </w:rPr>
        <w:t>O objeto da contratação não está previsto no Plano Anual de Contratações no Plano de Contratações Anual 2024, conforme consta das informações básicas deste termo de referência</w:t>
      </w:r>
      <w:r w:rsidR="00A9370B" w:rsidRPr="00F61118">
        <w:rPr>
          <w:rFonts w:eastAsia="Calibri"/>
          <w:sz w:val="22"/>
          <w:szCs w:val="22"/>
        </w:rPr>
        <w:t>.</w:t>
      </w:r>
    </w:p>
    <w:p w14:paraId="4811446F" w14:textId="77777777" w:rsidR="001D1A3E" w:rsidRPr="00F61118" w:rsidRDefault="001A27B9" w:rsidP="00F41DEC">
      <w:pPr>
        <w:pStyle w:val="PargrafodaLista"/>
        <w:numPr>
          <w:ilvl w:val="0"/>
          <w:numId w:val="7"/>
        </w:numPr>
        <w:tabs>
          <w:tab w:val="left" w:pos="0"/>
        </w:tabs>
        <w:spacing w:line="360" w:lineRule="auto"/>
        <w:ind w:left="0" w:firstLine="0"/>
        <w:jc w:val="both"/>
        <w:rPr>
          <w:rFonts w:eastAsia="Calibri"/>
          <w:b/>
          <w:sz w:val="22"/>
          <w:szCs w:val="22"/>
        </w:rPr>
      </w:pPr>
      <w:r w:rsidRPr="00F61118">
        <w:rPr>
          <w:b/>
          <w:sz w:val="22"/>
          <w:szCs w:val="22"/>
        </w:rPr>
        <w:t xml:space="preserve">DESCRIÇÃO DA SOLUÇÃO COMO UM TODO CONSIDERADO O CICLO DE VIDA </w:t>
      </w:r>
      <w:r w:rsidR="00FD224C" w:rsidRPr="00F61118">
        <w:rPr>
          <w:b/>
          <w:sz w:val="22"/>
          <w:szCs w:val="22"/>
        </w:rPr>
        <w:t>DO OBJETO</w:t>
      </w:r>
      <w:r w:rsidRPr="00F61118">
        <w:rPr>
          <w:b/>
          <w:sz w:val="22"/>
          <w:szCs w:val="22"/>
        </w:rPr>
        <w:t xml:space="preserve"> </w:t>
      </w:r>
    </w:p>
    <w:p w14:paraId="7EB5CC5A" w14:textId="097C3859" w:rsidR="00EC20FC" w:rsidRPr="00F61118" w:rsidRDefault="009821C8" w:rsidP="00F41DEC">
      <w:pPr>
        <w:pStyle w:val="PargrafodaLista"/>
        <w:numPr>
          <w:ilvl w:val="1"/>
          <w:numId w:val="7"/>
        </w:numPr>
        <w:tabs>
          <w:tab w:val="left" w:pos="0"/>
          <w:tab w:val="left" w:pos="142"/>
        </w:tabs>
        <w:spacing w:line="360" w:lineRule="auto"/>
        <w:ind w:left="0" w:firstLine="0"/>
        <w:jc w:val="both"/>
        <w:rPr>
          <w:rFonts w:eastAsia="Calibri"/>
          <w:b/>
          <w:sz w:val="22"/>
          <w:szCs w:val="22"/>
        </w:rPr>
      </w:pPr>
      <w:r w:rsidRPr="00F61118">
        <w:rPr>
          <w:rFonts w:eastAsia="Calibri"/>
          <w:sz w:val="22"/>
          <w:szCs w:val="22"/>
          <w:lang w:val="pt-BR"/>
        </w:rPr>
        <w:t>A descrição da solução como um todo encontra-se pormenorizada em tópico específico dos Estudos Técnicos Preliminares, apêndice deste Termo de Referência.</w:t>
      </w:r>
      <w:r w:rsidR="00C40731" w:rsidRPr="00F61118">
        <w:rPr>
          <w:sz w:val="22"/>
          <w:szCs w:val="22"/>
        </w:rPr>
        <w:t xml:space="preserve"> </w:t>
      </w:r>
    </w:p>
    <w:p w14:paraId="47657377" w14:textId="3A0864E5" w:rsidR="00047017" w:rsidRPr="00F61118" w:rsidRDefault="001A27B9" w:rsidP="00F41DEC">
      <w:pPr>
        <w:pStyle w:val="PargrafodaLista"/>
        <w:numPr>
          <w:ilvl w:val="0"/>
          <w:numId w:val="7"/>
        </w:numPr>
        <w:tabs>
          <w:tab w:val="left" w:pos="0"/>
        </w:tabs>
        <w:spacing w:line="360" w:lineRule="auto"/>
        <w:ind w:left="0" w:firstLine="0"/>
        <w:jc w:val="both"/>
        <w:rPr>
          <w:b/>
          <w:sz w:val="22"/>
          <w:szCs w:val="22"/>
        </w:rPr>
      </w:pPr>
      <w:r w:rsidRPr="00F61118">
        <w:rPr>
          <w:b/>
          <w:sz w:val="22"/>
          <w:szCs w:val="22"/>
        </w:rPr>
        <w:t xml:space="preserve">REQUISITOS DA CONTRATAÇÃO </w:t>
      </w:r>
    </w:p>
    <w:p w14:paraId="3EA28C91" w14:textId="77777777" w:rsidR="00625C63" w:rsidRPr="00625C63" w:rsidRDefault="008B6F6F" w:rsidP="00F41DEC">
      <w:pPr>
        <w:pStyle w:val="PargrafodaLista"/>
        <w:numPr>
          <w:ilvl w:val="1"/>
          <w:numId w:val="7"/>
        </w:numPr>
        <w:tabs>
          <w:tab w:val="left" w:pos="0"/>
          <w:tab w:val="left" w:pos="142"/>
        </w:tabs>
        <w:spacing w:line="360" w:lineRule="auto"/>
        <w:ind w:left="0" w:firstLine="0"/>
        <w:jc w:val="both"/>
        <w:rPr>
          <w:sz w:val="22"/>
          <w:szCs w:val="22"/>
        </w:rPr>
      </w:pPr>
      <w:r w:rsidRPr="008B6F6F">
        <w:rPr>
          <w:rFonts w:eastAsia="Calibri"/>
          <w:sz w:val="22"/>
          <w:szCs w:val="22"/>
          <w:lang w:val="pt-BR"/>
        </w:rPr>
        <w:t xml:space="preserve">Possibilitar acesso aos sistemas corporativos e externos que são necessários para o desempenho das atividades dos servidores do Município de Catuji. </w:t>
      </w:r>
    </w:p>
    <w:p w14:paraId="7C7F95BB" w14:textId="77777777" w:rsidR="00625C63" w:rsidRPr="00625C63" w:rsidRDefault="008B6F6F" w:rsidP="00F41DEC">
      <w:pPr>
        <w:pStyle w:val="PargrafodaLista"/>
        <w:numPr>
          <w:ilvl w:val="1"/>
          <w:numId w:val="7"/>
        </w:numPr>
        <w:tabs>
          <w:tab w:val="left" w:pos="0"/>
          <w:tab w:val="left" w:pos="142"/>
        </w:tabs>
        <w:spacing w:line="360" w:lineRule="auto"/>
        <w:ind w:left="0" w:firstLine="0"/>
        <w:jc w:val="both"/>
        <w:rPr>
          <w:sz w:val="22"/>
          <w:szCs w:val="22"/>
        </w:rPr>
      </w:pPr>
      <w:r w:rsidRPr="008B6F6F">
        <w:rPr>
          <w:rFonts w:eastAsia="Calibri"/>
          <w:sz w:val="22"/>
          <w:szCs w:val="22"/>
          <w:lang w:val="pt-BR"/>
        </w:rPr>
        <w:t>Aplicar melhorias e o aperfeiçoamento contínuo, pois as tecnologias permitem esse avanço, com foco na transformação digital</w:t>
      </w:r>
      <w:r w:rsidR="00625C63">
        <w:rPr>
          <w:rFonts w:eastAsia="Calibri"/>
          <w:sz w:val="22"/>
          <w:szCs w:val="22"/>
          <w:lang w:val="pt-BR"/>
        </w:rPr>
        <w:t>.</w:t>
      </w:r>
    </w:p>
    <w:p w14:paraId="55922ACC" w14:textId="45A0323A" w:rsidR="00C13998" w:rsidRPr="00F61118" w:rsidRDefault="008B6F6F" w:rsidP="00390D73">
      <w:pPr>
        <w:pStyle w:val="PargrafodaLista"/>
        <w:numPr>
          <w:ilvl w:val="1"/>
          <w:numId w:val="7"/>
        </w:numPr>
        <w:tabs>
          <w:tab w:val="left" w:pos="0"/>
          <w:tab w:val="left" w:pos="142"/>
        </w:tabs>
        <w:spacing w:line="360" w:lineRule="auto"/>
        <w:ind w:left="0" w:firstLine="0"/>
        <w:jc w:val="both"/>
        <w:rPr>
          <w:sz w:val="22"/>
          <w:szCs w:val="22"/>
        </w:rPr>
      </w:pPr>
      <w:r w:rsidRPr="008B6F6F">
        <w:rPr>
          <w:rFonts w:eastAsia="Calibri"/>
          <w:sz w:val="22"/>
          <w:szCs w:val="22"/>
          <w:lang w:val="pt-BR"/>
        </w:rPr>
        <w:t xml:space="preserve">Acesso à Internet com alta disponibilidade e confiabilidade e permitir o alcance aos diversos serviços/sistemas disponíveis na WEB, tais como e-mail, navegação web, </w:t>
      </w:r>
      <w:proofErr w:type="spellStart"/>
      <w:r w:rsidRPr="008B6F6F">
        <w:rPr>
          <w:rFonts w:eastAsia="Calibri"/>
          <w:sz w:val="22"/>
          <w:szCs w:val="22"/>
          <w:lang w:val="pt-BR"/>
        </w:rPr>
        <w:t>BllCompras</w:t>
      </w:r>
      <w:proofErr w:type="spellEnd"/>
      <w:r w:rsidRPr="008B6F6F">
        <w:rPr>
          <w:rFonts w:eastAsia="Calibri"/>
          <w:sz w:val="22"/>
          <w:szCs w:val="22"/>
          <w:lang w:val="pt-BR"/>
        </w:rPr>
        <w:t xml:space="preserve">, </w:t>
      </w:r>
      <w:proofErr w:type="spellStart"/>
      <w:r w:rsidRPr="008B6F6F">
        <w:rPr>
          <w:rFonts w:eastAsia="Calibri"/>
          <w:sz w:val="22"/>
          <w:szCs w:val="22"/>
          <w:lang w:val="pt-BR"/>
        </w:rPr>
        <w:t>Siap</w:t>
      </w:r>
      <w:proofErr w:type="spellEnd"/>
      <w:r w:rsidRPr="008B6F6F">
        <w:rPr>
          <w:rFonts w:eastAsia="Calibri"/>
          <w:sz w:val="22"/>
          <w:szCs w:val="22"/>
          <w:lang w:val="pt-BR"/>
        </w:rPr>
        <w:t>, entre outros.</w:t>
      </w:r>
    </w:p>
    <w:p w14:paraId="013CA64D" w14:textId="77241C40" w:rsidR="00C13998" w:rsidRPr="00F61118" w:rsidRDefault="001A27B9" w:rsidP="00390D73">
      <w:pPr>
        <w:pStyle w:val="PargrafodaLista"/>
        <w:numPr>
          <w:ilvl w:val="1"/>
          <w:numId w:val="7"/>
        </w:numPr>
        <w:tabs>
          <w:tab w:val="left" w:pos="0"/>
          <w:tab w:val="left" w:pos="142"/>
        </w:tabs>
        <w:spacing w:line="360" w:lineRule="auto"/>
        <w:ind w:left="0" w:firstLine="0"/>
        <w:jc w:val="both"/>
        <w:rPr>
          <w:sz w:val="22"/>
          <w:szCs w:val="22"/>
        </w:rPr>
      </w:pPr>
      <w:r w:rsidRPr="00F61118">
        <w:rPr>
          <w:rFonts w:eastAsia="Calibri"/>
          <w:sz w:val="22"/>
          <w:szCs w:val="22"/>
        </w:rPr>
        <w:t>Não será admitida a subcontratação do objeto contratual.</w:t>
      </w:r>
    </w:p>
    <w:p w14:paraId="7AEDC73F" w14:textId="3165CCF4" w:rsidR="00030932" w:rsidRPr="00F61118" w:rsidRDefault="00030932" w:rsidP="00390D73">
      <w:pPr>
        <w:pStyle w:val="PargrafodaLista"/>
        <w:numPr>
          <w:ilvl w:val="1"/>
          <w:numId w:val="7"/>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Não haverá exigência da garantia da contratação dos </w:t>
      </w:r>
      <w:proofErr w:type="spellStart"/>
      <w:r w:rsidRPr="00F61118">
        <w:rPr>
          <w:rFonts w:eastAsia="Calibri"/>
          <w:sz w:val="22"/>
          <w:szCs w:val="22"/>
        </w:rPr>
        <w:t>arts</w:t>
      </w:r>
      <w:proofErr w:type="spellEnd"/>
      <w:r w:rsidRPr="00F61118">
        <w:rPr>
          <w:rFonts w:eastAsia="Calibri"/>
          <w:sz w:val="22"/>
          <w:szCs w:val="22"/>
        </w:rPr>
        <w:t>. 96 e seguintes da Lei nº 14.133/21</w:t>
      </w:r>
      <w:r w:rsidRPr="00F61118">
        <w:rPr>
          <w:rFonts w:eastAsia="Calibri"/>
          <w:sz w:val="22"/>
          <w:szCs w:val="22"/>
          <w:lang w:val="pt-BR"/>
        </w:rPr>
        <w:t>.</w:t>
      </w:r>
    </w:p>
    <w:p w14:paraId="1D73135B" w14:textId="556E48D1" w:rsidR="00390D73" w:rsidRPr="00390D73" w:rsidRDefault="00390D73" w:rsidP="00390D73">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390D73">
        <w:rPr>
          <w:rFonts w:eastAsia="Calibri"/>
          <w:sz w:val="22"/>
          <w:szCs w:val="22"/>
          <w:lang w:val="pt-BR"/>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r>
        <w:rPr>
          <w:rFonts w:eastAsia="Calibri"/>
          <w:sz w:val="22"/>
          <w:szCs w:val="22"/>
          <w:lang w:val="pt-BR"/>
        </w:rPr>
        <w:t>07</w:t>
      </w:r>
      <w:r w:rsidRPr="00390D73">
        <w:rPr>
          <w:rFonts w:eastAsia="Calibri"/>
          <w:sz w:val="22"/>
          <w:szCs w:val="22"/>
          <w:lang w:val="pt-BR"/>
        </w:rPr>
        <w:t xml:space="preserve"> horas às </w:t>
      </w:r>
      <w:r>
        <w:rPr>
          <w:rFonts w:eastAsia="Calibri"/>
          <w:sz w:val="22"/>
          <w:szCs w:val="22"/>
          <w:lang w:val="pt-BR"/>
        </w:rPr>
        <w:t xml:space="preserve">12 </w:t>
      </w:r>
      <w:r w:rsidRPr="00390D73">
        <w:rPr>
          <w:rFonts w:eastAsia="Calibri"/>
          <w:sz w:val="22"/>
          <w:szCs w:val="22"/>
          <w:lang w:val="pt-BR"/>
        </w:rPr>
        <w:t xml:space="preserve">horas.  </w:t>
      </w:r>
    </w:p>
    <w:p w14:paraId="62BA48EC" w14:textId="77777777" w:rsidR="00390D73" w:rsidRPr="00390D73" w:rsidRDefault="00390D73" w:rsidP="00390D73">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390D73">
        <w:rPr>
          <w:rFonts w:eastAsia="Calibri"/>
          <w:sz w:val="22"/>
          <w:szCs w:val="22"/>
          <w:lang w:val="pt-BR"/>
        </w:rPr>
        <w:t xml:space="preserve">Serão disponibilizados data e horário diferentes aos interessados em realizar a vistoria prévia. </w:t>
      </w:r>
    </w:p>
    <w:p w14:paraId="1F8C6EC9" w14:textId="77777777" w:rsidR="00390D73" w:rsidRPr="00390D73" w:rsidRDefault="00390D73" w:rsidP="00390D73">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390D73">
        <w:rPr>
          <w:rFonts w:eastAsia="Calibri"/>
          <w:sz w:val="22"/>
          <w:szCs w:val="22"/>
          <w:lang w:val="pt-BR"/>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66428AA1" w14:textId="3D095125" w:rsidR="00390D73" w:rsidRPr="00390D73" w:rsidRDefault="00390D73" w:rsidP="00217330">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390D73">
        <w:rPr>
          <w:rFonts w:eastAsia="Calibri"/>
          <w:sz w:val="22"/>
          <w:szCs w:val="22"/>
          <w:lang w:val="pt-BR"/>
        </w:rPr>
        <w:t xml:space="preserve"> Caso o licitante opte por não realizar a vistoria, deverá prestar declaração formal assinada pelo responsável técnico do licitante acerca do conhecimento pleno das condições e peculiaridades da contratação. </w:t>
      </w:r>
    </w:p>
    <w:p w14:paraId="29747CBE" w14:textId="286FB21C" w:rsidR="007A5E0C" w:rsidRPr="003C56F8" w:rsidRDefault="00390D73" w:rsidP="003C56F8">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390D73">
        <w:rPr>
          <w:rFonts w:eastAsia="Calibri"/>
          <w:sz w:val="22"/>
          <w:szCs w:val="22"/>
          <w:lang w:val="pt-BR"/>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1BDF3C2A" w14:textId="13CBF19C" w:rsidR="00D61F7E" w:rsidRPr="00F61118" w:rsidRDefault="00AC0437" w:rsidP="00F41DEC">
      <w:pPr>
        <w:pStyle w:val="PargrafodaLista"/>
        <w:numPr>
          <w:ilvl w:val="0"/>
          <w:numId w:val="7"/>
        </w:numPr>
        <w:tabs>
          <w:tab w:val="left" w:pos="0"/>
        </w:tabs>
        <w:spacing w:line="360" w:lineRule="auto"/>
        <w:ind w:left="0" w:firstLine="0"/>
        <w:jc w:val="both"/>
        <w:rPr>
          <w:rFonts w:eastAsia="Calibri"/>
          <w:sz w:val="22"/>
          <w:szCs w:val="22"/>
        </w:rPr>
      </w:pPr>
      <w:r w:rsidRPr="00F61118">
        <w:rPr>
          <w:b/>
          <w:sz w:val="22"/>
          <w:szCs w:val="22"/>
        </w:rPr>
        <w:t>DA</w:t>
      </w:r>
      <w:r w:rsidR="001A27B9" w:rsidRPr="00F61118">
        <w:rPr>
          <w:b/>
          <w:sz w:val="22"/>
          <w:szCs w:val="22"/>
        </w:rPr>
        <w:t xml:space="preserve"> </w:t>
      </w:r>
      <w:r w:rsidR="00E2708F" w:rsidRPr="00F61118">
        <w:rPr>
          <w:b/>
          <w:sz w:val="22"/>
          <w:szCs w:val="22"/>
        </w:rPr>
        <w:t>EXECUÇÃO DO OBJETO</w:t>
      </w:r>
    </w:p>
    <w:p w14:paraId="63C1F2A8" w14:textId="673A5131" w:rsidR="001C3198" w:rsidRPr="00F61118" w:rsidRDefault="001F7DFB" w:rsidP="00F41DEC">
      <w:pPr>
        <w:pStyle w:val="PargrafodaLista"/>
        <w:numPr>
          <w:ilvl w:val="1"/>
          <w:numId w:val="15"/>
        </w:numPr>
        <w:tabs>
          <w:tab w:val="left" w:pos="0"/>
          <w:tab w:val="left" w:pos="142"/>
        </w:tabs>
        <w:spacing w:line="360" w:lineRule="auto"/>
        <w:ind w:left="0" w:firstLine="0"/>
        <w:jc w:val="both"/>
        <w:rPr>
          <w:sz w:val="22"/>
          <w:szCs w:val="22"/>
        </w:rPr>
      </w:pPr>
      <w:r>
        <w:rPr>
          <w:sz w:val="22"/>
          <w:szCs w:val="22"/>
          <w:lang w:val="pt-BR"/>
        </w:rPr>
        <w:t>Início da execução do objeto imediato.</w:t>
      </w:r>
    </w:p>
    <w:p w14:paraId="5B20E59D" w14:textId="24CC746E" w:rsidR="00E2708F" w:rsidRPr="00F61118" w:rsidRDefault="00203B1D" w:rsidP="00F41DEC">
      <w:pPr>
        <w:pStyle w:val="PargrafodaLista"/>
        <w:numPr>
          <w:ilvl w:val="1"/>
          <w:numId w:val="15"/>
        </w:numPr>
        <w:tabs>
          <w:tab w:val="left" w:pos="0"/>
          <w:tab w:val="left" w:pos="142"/>
        </w:tabs>
        <w:spacing w:line="360" w:lineRule="auto"/>
        <w:ind w:left="0" w:firstLine="0"/>
        <w:jc w:val="both"/>
        <w:rPr>
          <w:sz w:val="22"/>
          <w:szCs w:val="22"/>
        </w:rPr>
      </w:pPr>
      <w:r>
        <w:rPr>
          <w:sz w:val="22"/>
          <w:szCs w:val="22"/>
          <w:lang w:val="pt-BR"/>
        </w:rPr>
        <w:t xml:space="preserve">Os serviços serão prestados </w:t>
      </w:r>
      <w:r w:rsidR="00E2708F" w:rsidRPr="00F61118">
        <w:rPr>
          <w:sz w:val="22"/>
          <w:szCs w:val="22"/>
        </w:rPr>
        <w:t>no seguinte endereço</w:t>
      </w:r>
      <w:r w:rsidR="00E2708F" w:rsidRPr="00F61118">
        <w:rPr>
          <w:sz w:val="22"/>
          <w:szCs w:val="22"/>
          <w:lang w:val="pt-BR"/>
        </w:rPr>
        <w:t>:</w:t>
      </w:r>
    </w:p>
    <w:p w14:paraId="50597501"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Sede da Prefeitura Municipal localizado na Praça Getúlio Vargas, 21 Centro;</w:t>
      </w:r>
    </w:p>
    <w:p w14:paraId="366ACCA7"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Secretaria Municipal de Saúde localizado na Rua da Saudade, 26 Centro;</w:t>
      </w:r>
    </w:p>
    <w:p w14:paraId="5CB5FEDE"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Ponto de Atendimento do INSS e Policia Civil localizado na Rua Jovelina Maciel, 67 Centro;</w:t>
      </w:r>
    </w:p>
    <w:p w14:paraId="5309F62E"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Secretaria Municipal de Obras, Serviços Urbanos e Transportes localizado Rua do Campo, 82 Cidade Nova;</w:t>
      </w:r>
    </w:p>
    <w:p w14:paraId="1D697537" w14:textId="77777777" w:rsidR="007336C3" w:rsidRPr="007336C3" w:rsidRDefault="00203B1D" w:rsidP="00966F1A">
      <w:pPr>
        <w:pStyle w:val="PargrafodaLista"/>
        <w:numPr>
          <w:ilvl w:val="2"/>
          <w:numId w:val="17"/>
        </w:numPr>
        <w:tabs>
          <w:tab w:val="left" w:pos="0"/>
          <w:tab w:val="left" w:pos="142"/>
        </w:tabs>
        <w:spacing w:line="360" w:lineRule="auto"/>
        <w:ind w:left="0" w:firstLine="0"/>
        <w:jc w:val="both"/>
        <w:rPr>
          <w:sz w:val="22"/>
          <w:szCs w:val="22"/>
        </w:rPr>
      </w:pPr>
      <w:r w:rsidRPr="007336C3">
        <w:rPr>
          <w:sz w:val="22"/>
          <w:szCs w:val="22"/>
        </w:rPr>
        <w:t>Secretaria Municipal de Assistência Social localizado na Praça Edmilson de Paula, 127 Centro;</w:t>
      </w:r>
      <w:r w:rsidR="007336C3" w:rsidRPr="007336C3">
        <w:rPr>
          <w:sz w:val="22"/>
          <w:szCs w:val="22"/>
          <w:lang w:val="pt-BR"/>
        </w:rPr>
        <w:t xml:space="preserve"> </w:t>
      </w:r>
    </w:p>
    <w:p w14:paraId="2A0B2AF6" w14:textId="17366911" w:rsidR="00203B1D" w:rsidRPr="007336C3" w:rsidRDefault="00203B1D" w:rsidP="00966F1A">
      <w:pPr>
        <w:pStyle w:val="PargrafodaLista"/>
        <w:numPr>
          <w:ilvl w:val="2"/>
          <w:numId w:val="17"/>
        </w:numPr>
        <w:tabs>
          <w:tab w:val="left" w:pos="0"/>
          <w:tab w:val="left" w:pos="142"/>
        </w:tabs>
        <w:spacing w:line="360" w:lineRule="auto"/>
        <w:ind w:left="0" w:firstLine="0"/>
        <w:jc w:val="both"/>
        <w:rPr>
          <w:sz w:val="22"/>
          <w:szCs w:val="22"/>
        </w:rPr>
      </w:pPr>
      <w:r w:rsidRPr="007336C3">
        <w:rPr>
          <w:sz w:val="22"/>
          <w:szCs w:val="22"/>
        </w:rPr>
        <w:t>Secretaria Municipal de Desenvolvimento Agrário e Meio Ambiente localizado na Rua dos Esportes, 33 Centro;</w:t>
      </w:r>
    </w:p>
    <w:p w14:paraId="7E53F013"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 xml:space="preserve">Farmácia Municipal localizado na Rua </w:t>
      </w:r>
      <w:proofErr w:type="spellStart"/>
      <w:r w:rsidRPr="00203B1D">
        <w:rPr>
          <w:sz w:val="22"/>
          <w:szCs w:val="22"/>
        </w:rPr>
        <w:t>Elieser</w:t>
      </w:r>
      <w:proofErr w:type="spellEnd"/>
      <w:r w:rsidRPr="00203B1D">
        <w:rPr>
          <w:sz w:val="22"/>
          <w:szCs w:val="22"/>
        </w:rPr>
        <w:t xml:space="preserve"> Pinheiro, 549 Centro; </w:t>
      </w:r>
    </w:p>
    <w:p w14:paraId="3E3593F8"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Sede do Conselho Tutelar localizado na Praça Edmilson de Paula, 05 Centro;</w:t>
      </w:r>
    </w:p>
    <w:p w14:paraId="5732B359"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Sede da ONG Menina Dança localizado Rua Palmeiras, 41 Altamira</w:t>
      </w:r>
    </w:p>
    <w:p w14:paraId="4CD8D334"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Sede do Centro de Atenção Psicossocial – CAPS localizado na Rua Palmeiras, 41 Altamira;</w:t>
      </w:r>
    </w:p>
    <w:p w14:paraId="78A05AA2"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PSF Central localizado na Rua Eliezer Pinheiro, 592 Cidade Nova;</w:t>
      </w:r>
    </w:p>
    <w:p w14:paraId="225D8141" w14:textId="4EBA7F1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 xml:space="preserve">Secretaria Municipal de Educação localizado na Rua </w:t>
      </w:r>
      <w:proofErr w:type="spellStart"/>
      <w:r w:rsidRPr="00203B1D">
        <w:rPr>
          <w:sz w:val="22"/>
          <w:szCs w:val="22"/>
        </w:rPr>
        <w:t>Elieser</w:t>
      </w:r>
      <w:proofErr w:type="spellEnd"/>
      <w:r w:rsidRPr="00203B1D">
        <w:rPr>
          <w:sz w:val="22"/>
          <w:szCs w:val="22"/>
        </w:rPr>
        <w:t xml:space="preserve"> Pinheiro, 247 Saudade;</w:t>
      </w:r>
    </w:p>
    <w:p w14:paraId="63AA7377" w14:textId="7C096AC4" w:rsidR="00002749" w:rsidRDefault="00002749" w:rsidP="00F41DEC">
      <w:pPr>
        <w:pStyle w:val="PargrafodaLista"/>
        <w:numPr>
          <w:ilvl w:val="2"/>
          <w:numId w:val="17"/>
        </w:numPr>
        <w:tabs>
          <w:tab w:val="left" w:pos="0"/>
          <w:tab w:val="left" w:pos="142"/>
        </w:tabs>
        <w:spacing w:line="360" w:lineRule="auto"/>
        <w:ind w:left="0" w:firstLine="0"/>
        <w:jc w:val="both"/>
        <w:rPr>
          <w:sz w:val="22"/>
          <w:szCs w:val="22"/>
        </w:rPr>
      </w:pPr>
      <w:r>
        <w:rPr>
          <w:sz w:val="22"/>
          <w:szCs w:val="22"/>
          <w:lang w:val="pt-BR"/>
        </w:rPr>
        <w:t>Posto de Saúde localizado na Rua da Saudade, 26 Centro;</w:t>
      </w:r>
    </w:p>
    <w:p w14:paraId="5B284A1E"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PSF dos Porfírios localizado na Comunidade dos Porfírios, Zona Rural;</w:t>
      </w:r>
    </w:p>
    <w:p w14:paraId="61FBA857"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 xml:space="preserve">PSF de </w:t>
      </w:r>
      <w:proofErr w:type="spellStart"/>
      <w:r w:rsidRPr="00203B1D">
        <w:rPr>
          <w:sz w:val="22"/>
          <w:szCs w:val="22"/>
        </w:rPr>
        <w:t>Jenipapinho</w:t>
      </w:r>
      <w:proofErr w:type="spellEnd"/>
      <w:r w:rsidRPr="00203B1D">
        <w:rPr>
          <w:sz w:val="22"/>
          <w:szCs w:val="22"/>
        </w:rPr>
        <w:t xml:space="preserve"> localizado na Comunidade dos </w:t>
      </w:r>
      <w:proofErr w:type="spellStart"/>
      <w:r w:rsidRPr="00203B1D">
        <w:rPr>
          <w:sz w:val="22"/>
          <w:szCs w:val="22"/>
        </w:rPr>
        <w:t>Jenipapinho</w:t>
      </w:r>
      <w:proofErr w:type="spellEnd"/>
      <w:r w:rsidRPr="00203B1D">
        <w:rPr>
          <w:sz w:val="22"/>
          <w:szCs w:val="22"/>
        </w:rPr>
        <w:t>, Zona Rural;</w:t>
      </w:r>
    </w:p>
    <w:p w14:paraId="76C8D3D1"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 xml:space="preserve">PSF dos </w:t>
      </w:r>
      <w:proofErr w:type="spellStart"/>
      <w:r w:rsidRPr="00203B1D">
        <w:rPr>
          <w:sz w:val="22"/>
          <w:szCs w:val="22"/>
        </w:rPr>
        <w:t>Jenipapão</w:t>
      </w:r>
      <w:proofErr w:type="spellEnd"/>
      <w:r w:rsidRPr="00203B1D">
        <w:rPr>
          <w:sz w:val="22"/>
          <w:szCs w:val="22"/>
        </w:rPr>
        <w:t xml:space="preserve"> localizado na Comunidade dos </w:t>
      </w:r>
      <w:proofErr w:type="spellStart"/>
      <w:r w:rsidRPr="00203B1D">
        <w:rPr>
          <w:sz w:val="22"/>
          <w:szCs w:val="22"/>
        </w:rPr>
        <w:t>Jenipapão</w:t>
      </w:r>
      <w:proofErr w:type="spellEnd"/>
      <w:r w:rsidRPr="00203B1D">
        <w:rPr>
          <w:sz w:val="22"/>
          <w:szCs w:val="22"/>
        </w:rPr>
        <w:t>, Zona Rural;</w:t>
      </w:r>
    </w:p>
    <w:p w14:paraId="186F2375"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Unidade de Saúde da Fumaça localizado na Comunidade da Fumaça, Zona Rural;</w:t>
      </w:r>
    </w:p>
    <w:p w14:paraId="34FB2E5F"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Unidade de Saúde da Santana localizado na Comunidade da Santana, Zona Rural;</w:t>
      </w:r>
    </w:p>
    <w:p w14:paraId="2B3C6393"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Unidade de Saúde do Funil localizado na Comunidade da Funil, Zona Rural;</w:t>
      </w:r>
    </w:p>
    <w:p w14:paraId="08B413AF" w14:textId="77777777" w:rsidR="00203B1D" w:rsidRDefault="00203B1D" w:rsidP="006F58F1">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Unidade de Saúde das Manilhas localizado na Comunidade das Manilhas, Zona Rural;</w:t>
      </w:r>
    </w:p>
    <w:p w14:paraId="79962649" w14:textId="77777777" w:rsidR="00F41DEC" w:rsidRPr="00F41DEC" w:rsidRDefault="00F41DEC" w:rsidP="006F58F1">
      <w:pPr>
        <w:pStyle w:val="PargrafodaLista"/>
        <w:numPr>
          <w:ilvl w:val="1"/>
          <w:numId w:val="17"/>
        </w:numPr>
        <w:tabs>
          <w:tab w:val="left" w:pos="0"/>
          <w:tab w:val="left" w:pos="142"/>
        </w:tabs>
        <w:spacing w:line="360" w:lineRule="auto"/>
        <w:ind w:left="0" w:firstLine="0"/>
        <w:jc w:val="both"/>
        <w:rPr>
          <w:iCs/>
          <w:sz w:val="22"/>
          <w:szCs w:val="22"/>
        </w:rPr>
      </w:pPr>
      <w:r w:rsidRPr="00F41DEC">
        <w:rPr>
          <w:iCs/>
          <w:sz w:val="22"/>
          <w:szCs w:val="22"/>
        </w:rPr>
        <w:t xml:space="preserve">Os acessos à internet solicitados devem ser entregues operacionais, atendendo às especificações deste Anexo e conectados nos equipamentos (microcomputadores, switches ou </w:t>
      </w:r>
      <w:proofErr w:type="spellStart"/>
      <w:r w:rsidRPr="00F41DEC">
        <w:rPr>
          <w:iCs/>
          <w:sz w:val="22"/>
          <w:szCs w:val="22"/>
        </w:rPr>
        <w:t>access</w:t>
      </w:r>
      <w:proofErr w:type="spellEnd"/>
      <w:r w:rsidRPr="00F41DEC">
        <w:rPr>
          <w:iCs/>
          <w:sz w:val="22"/>
          <w:szCs w:val="22"/>
        </w:rPr>
        <w:t xml:space="preserve"> points) fornecidos pelo Município de Catuji, através de cabo de rede padrão Ethernet UTP com conectores RJ 45;</w:t>
      </w:r>
    </w:p>
    <w:p w14:paraId="566123DB" w14:textId="21B9F715" w:rsidR="00E33FAB" w:rsidRDefault="001C2640" w:rsidP="0051599E">
      <w:pPr>
        <w:pStyle w:val="PargrafodaLista"/>
        <w:numPr>
          <w:ilvl w:val="1"/>
          <w:numId w:val="17"/>
        </w:numPr>
        <w:tabs>
          <w:tab w:val="left" w:pos="0"/>
          <w:tab w:val="left" w:pos="142"/>
        </w:tabs>
        <w:spacing w:line="360" w:lineRule="auto"/>
        <w:ind w:left="0" w:firstLine="0"/>
        <w:jc w:val="both"/>
        <w:rPr>
          <w:iCs/>
          <w:sz w:val="22"/>
          <w:szCs w:val="22"/>
        </w:rPr>
      </w:pPr>
      <w:r w:rsidRPr="001C2640">
        <w:rPr>
          <w:iCs/>
          <w:sz w:val="22"/>
          <w:szCs w:val="22"/>
        </w:rPr>
        <w:t>Suporte Técnico para o Link, deverá ser prestado em horário de expediente da Prefeitura (Manhã: 7h às 12h0min – Tarde: 13h30min às 16hs) com prazo máximo de 04 (quatro) horas para solução de problemas, após a abertura do chamado técnico. Sendo prorrogável por mais 02 (duas) horas, após o horário de expediente</w:t>
      </w:r>
      <w:r w:rsidR="00E33FAB">
        <w:rPr>
          <w:iCs/>
          <w:sz w:val="22"/>
          <w:szCs w:val="22"/>
          <w:lang w:val="pt-BR"/>
        </w:rPr>
        <w:t>.</w:t>
      </w:r>
    </w:p>
    <w:p w14:paraId="09BBC7F7" w14:textId="08DAF286" w:rsidR="00E33FAB" w:rsidRPr="00E33FAB" w:rsidRDefault="00E33FAB" w:rsidP="0051599E">
      <w:pPr>
        <w:pStyle w:val="PargrafodaLista"/>
        <w:numPr>
          <w:ilvl w:val="2"/>
          <w:numId w:val="17"/>
        </w:numPr>
        <w:tabs>
          <w:tab w:val="left" w:pos="0"/>
          <w:tab w:val="left" w:pos="142"/>
        </w:tabs>
        <w:spacing w:line="360" w:lineRule="auto"/>
        <w:ind w:left="0" w:firstLine="0"/>
        <w:jc w:val="both"/>
        <w:rPr>
          <w:iCs/>
          <w:sz w:val="22"/>
          <w:szCs w:val="22"/>
        </w:rPr>
      </w:pPr>
      <w:r w:rsidRPr="00E33FAB">
        <w:rPr>
          <w:bCs/>
          <w:iCs/>
          <w:sz w:val="22"/>
          <w:szCs w:val="22"/>
          <w:lang w:val="pt-BR"/>
        </w:rPr>
        <w:t>Após a abertura do chamado técnico, este deverá estar no local ou entrar em contato com a Prefeitura para fins de análise do problema em no máximo 45 minutos</w:t>
      </w:r>
      <w:r w:rsidR="00A935A6">
        <w:rPr>
          <w:bCs/>
          <w:iCs/>
          <w:sz w:val="22"/>
          <w:szCs w:val="22"/>
          <w:lang w:val="pt-BR"/>
        </w:rPr>
        <w:t>.</w:t>
      </w:r>
    </w:p>
    <w:p w14:paraId="289551C0" w14:textId="259B0E1A" w:rsidR="00F41DEC" w:rsidRPr="00F41DEC" w:rsidRDefault="00F41DEC" w:rsidP="0051599E">
      <w:pPr>
        <w:pStyle w:val="PargrafodaLista"/>
        <w:numPr>
          <w:ilvl w:val="1"/>
          <w:numId w:val="17"/>
        </w:numPr>
        <w:tabs>
          <w:tab w:val="left" w:pos="0"/>
          <w:tab w:val="left" w:pos="142"/>
        </w:tabs>
        <w:spacing w:line="360" w:lineRule="auto"/>
        <w:ind w:left="0" w:firstLine="0"/>
        <w:jc w:val="both"/>
        <w:rPr>
          <w:iCs/>
          <w:sz w:val="22"/>
          <w:szCs w:val="22"/>
        </w:rPr>
      </w:pPr>
      <w:r w:rsidRPr="00F41DEC">
        <w:rPr>
          <w:iCs/>
          <w:sz w:val="22"/>
          <w:szCs w:val="22"/>
        </w:rPr>
        <w:t>Os serviços deverão estar disponíveis 24 horas por dia, 7 dias por semana em todos os dias do ano e ainda:</w:t>
      </w:r>
    </w:p>
    <w:p w14:paraId="6633BDD2" w14:textId="77777777" w:rsidR="00C846BB" w:rsidRDefault="00F41DEC" w:rsidP="006F58F1">
      <w:pPr>
        <w:pStyle w:val="PargrafodaLista"/>
        <w:numPr>
          <w:ilvl w:val="2"/>
          <w:numId w:val="17"/>
        </w:numPr>
        <w:tabs>
          <w:tab w:val="left" w:pos="0"/>
          <w:tab w:val="left" w:pos="142"/>
        </w:tabs>
        <w:spacing w:line="360" w:lineRule="auto"/>
        <w:ind w:left="0" w:firstLine="0"/>
        <w:jc w:val="both"/>
        <w:rPr>
          <w:iCs/>
          <w:sz w:val="22"/>
          <w:szCs w:val="22"/>
        </w:rPr>
      </w:pPr>
      <w:r w:rsidRPr="00F41DEC">
        <w:rPr>
          <w:iCs/>
          <w:sz w:val="22"/>
          <w:szCs w:val="22"/>
        </w:rPr>
        <w:t xml:space="preserve">Será exigência a latência ideal para o envio e recebimento de dados junto ao Servidor do Município de Catuji. </w:t>
      </w:r>
    </w:p>
    <w:p w14:paraId="6D53B6BB" w14:textId="67309D07" w:rsidR="00494C79" w:rsidRDefault="001C2640" w:rsidP="00A6330C">
      <w:pPr>
        <w:pStyle w:val="PargrafodaLista"/>
        <w:numPr>
          <w:ilvl w:val="2"/>
          <w:numId w:val="17"/>
        </w:numPr>
        <w:tabs>
          <w:tab w:val="left" w:pos="0"/>
          <w:tab w:val="left" w:pos="142"/>
        </w:tabs>
        <w:spacing w:line="360" w:lineRule="auto"/>
        <w:ind w:left="0" w:firstLine="0"/>
        <w:jc w:val="both"/>
        <w:rPr>
          <w:iCs/>
          <w:sz w:val="22"/>
          <w:szCs w:val="22"/>
        </w:rPr>
      </w:pPr>
      <w:r w:rsidRPr="001C2640">
        <w:rPr>
          <w:iCs/>
          <w:sz w:val="22"/>
          <w:szCs w:val="22"/>
        </w:rPr>
        <w:t>Velocidade instantânea mínima de, no mínimo, 40% (quarenta por cento) da velocidade máxima contratada em qualquer momento de uso e Velocidade média mínima de, no mínimo, 80% (oitenta por cento) da velocidade máxima contratada, calculada com base na média das medições realizadas ao longo de um mês. Os serviços a serem prestados deverão atender às normas e recomendações da ANATEL e de outros órgãos oficiais</w:t>
      </w:r>
      <w:r w:rsidR="00F41DEC" w:rsidRPr="00494C79">
        <w:rPr>
          <w:iCs/>
          <w:sz w:val="22"/>
          <w:szCs w:val="22"/>
        </w:rPr>
        <w:t xml:space="preserve">. </w:t>
      </w:r>
    </w:p>
    <w:p w14:paraId="0B90CB0C" w14:textId="1D8408D6" w:rsidR="00C846BB" w:rsidRPr="00494C79" w:rsidRDefault="00F41DEC" w:rsidP="00A6330C">
      <w:pPr>
        <w:pStyle w:val="PargrafodaLista"/>
        <w:numPr>
          <w:ilvl w:val="2"/>
          <w:numId w:val="17"/>
        </w:numPr>
        <w:tabs>
          <w:tab w:val="left" w:pos="0"/>
          <w:tab w:val="left" w:pos="142"/>
        </w:tabs>
        <w:spacing w:line="360" w:lineRule="auto"/>
        <w:ind w:left="0" w:firstLine="0"/>
        <w:jc w:val="both"/>
        <w:rPr>
          <w:iCs/>
          <w:sz w:val="22"/>
          <w:szCs w:val="22"/>
        </w:rPr>
      </w:pPr>
      <w:r w:rsidRPr="00494C79">
        <w:rPr>
          <w:iCs/>
          <w:sz w:val="22"/>
          <w:szCs w:val="22"/>
        </w:rPr>
        <w:t xml:space="preserve">Garantia de link de internet com redundância, haja vista que se a conexão vir apresentar problemas, automaticamente usa-se a redundância para dar continuidade no processo que teria sido paralisado. O tempo máximo para que a conexão principal volte ao seu estado normal será de no máximo 10 minutos. </w:t>
      </w:r>
    </w:p>
    <w:p w14:paraId="767DB6AB" w14:textId="77777777" w:rsidR="00C846BB" w:rsidRDefault="00F41DEC" w:rsidP="006F58F1">
      <w:pPr>
        <w:pStyle w:val="PargrafodaLista"/>
        <w:numPr>
          <w:ilvl w:val="2"/>
          <w:numId w:val="17"/>
        </w:numPr>
        <w:tabs>
          <w:tab w:val="left" w:pos="0"/>
          <w:tab w:val="left" w:pos="142"/>
        </w:tabs>
        <w:spacing w:line="360" w:lineRule="auto"/>
        <w:ind w:left="0" w:firstLine="0"/>
        <w:jc w:val="both"/>
        <w:rPr>
          <w:iCs/>
          <w:sz w:val="22"/>
          <w:szCs w:val="22"/>
        </w:rPr>
      </w:pPr>
      <w:r w:rsidRPr="00C846BB">
        <w:rPr>
          <w:iCs/>
          <w:sz w:val="22"/>
          <w:szCs w:val="22"/>
        </w:rPr>
        <w:t xml:space="preserve">Os aparelhos necessários à instalação do objeto desta licitação deverão ser entregues e instalados nos locais indicados acima no prazo de 15 (quinze) dias. Instalados os aparelhos, a equipe composta de técnicos do licitante vencedor efetuará os testes de conformidade e verificação final. </w:t>
      </w:r>
    </w:p>
    <w:p w14:paraId="09066952" w14:textId="77777777" w:rsidR="00C846BB" w:rsidRDefault="00F41DEC" w:rsidP="006F58F1">
      <w:pPr>
        <w:pStyle w:val="PargrafodaLista"/>
        <w:numPr>
          <w:ilvl w:val="2"/>
          <w:numId w:val="17"/>
        </w:numPr>
        <w:tabs>
          <w:tab w:val="left" w:pos="0"/>
          <w:tab w:val="left" w:pos="142"/>
        </w:tabs>
        <w:spacing w:line="360" w:lineRule="auto"/>
        <w:ind w:left="0" w:firstLine="0"/>
        <w:jc w:val="both"/>
        <w:rPr>
          <w:iCs/>
          <w:sz w:val="22"/>
          <w:szCs w:val="22"/>
        </w:rPr>
      </w:pPr>
      <w:r w:rsidRPr="00C846BB">
        <w:rPr>
          <w:iCs/>
          <w:sz w:val="22"/>
          <w:szCs w:val="22"/>
        </w:rPr>
        <w:t xml:space="preserve">Todos os equipamentos e serviços necessários para a instalação, incluindo a configuração e balanceamento de links, quando for o caso, serão fornecidos pela contratada. </w:t>
      </w:r>
    </w:p>
    <w:p w14:paraId="10B2B4C6" w14:textId="77777777" w:rsidR="00C846BB" w:rsidRDefault="00F41DEC" w:rsidP="006F58F1">
      <w:pPr>
        <w:pStyle w:val="PargrafodaLista"/>
        <w:numPr>
          <w:ilvl w:val="2"/>
          <w:numId w:val="17"/>
        </w:numPr>
        <w:tabs>
          <w:tab w:val="left" w:pos="0"/>
          <w:tab w:val="left" w:pos="142"/>
        </w:tabs>
        <w:spacing w:line="360" w:lineRule="auto"/>
        <w:ind w:left="0" w:firstLine="0"/>
        <w:jc w:val="both"/>
        <w:rPr>
          <w:iCs/>
          <w:sz w:val="22"/>
          <w:szCs w:val="22"/>
        </w:rPr>
      </w:pPr>
      <w:r w:rsidRPr="00C846BB">
        <w:rPr>
          <w:iCs/>
          <w:sz w:val="22"/>
          <w:szCs w:val="22"/>
        </w:rPr>
        <w:t xml:space="preserve">Havendo alguma eventual paralisação do serviço de acesso IP, o licitante vencedor se compromete a realizar as correções necessárias à reativação dos Links do serviço de acesso IP (entende-se por reativação do serviço de acesso IP a série de procedimentos destinados a recolocar estes serviços em seu perfeito estado de uso, compreendendo inclusive, substituição de equipamentos, ajustes e reparos nos equipamentos) e caso venha a ocorrer queda da conexão solicitada, a empresa contratada deverá enviar suporte no local em no máximo 10 minutos após a abertura do chamado e o problema com a conexão deverá ser solucionado 10 minutos após a chegada do Suporte Técnico no local. </w:t>
      </w:r>
    </w:p>
    <w:p w14:paraId="059787EA" w14:textId="77777777" w:rsidR="00C846BB" w:rsidRDefault="00F41DEC" w:rsidP="006F58F1">
      <w:pPr>
        <w:pStyle w:val="PargrafodaLista"/>
        <w:numPr>
          <w:ilvl w:val="2"/>
          <w:numId w:val="17"/>
        </w:numPr>
        <w:tabs>
          <w:tab w:val="left" w:pos="0"/>
          <w:tab w:val="left" w:pos="142"/>
        </w:tabs>
        <w:spacing w:line="360" w:lineRule="auto"/>
        <w:ind w:left="0" w:firstLine="0"/>
        <w:jc w:val="both"/>
        <w:rPr>
          <w:iCs/>
          <w:sz w:val="22"/>
          <w:szCs w:val="22"/>
        </w:rPr>
      </w:pPr>
      <w:r w:rsidRPr="00C846BB">
        <w:rPr>
          <w:iCs/>
          <w:sz w:val="22"/>
          <w:szCs w:val="22"/>
        </w:rPr>
        <w:t>Deverá estar incluso na proposta o valor de instalação.</w:t>
      </w:r>
    </w:p>
    <w:p w14:paraId="57F45CEE" w14:textId="6207A707" w:rsidR="00C846BB" w:rsidRDefault="00F41DEC" w:rsidP="006F58F1">
      <w:pPr>
        <w:pStyle w:val="PargrafodaLista"/>
        <w:numPr>
          <w:ilvl w:val="2"/>
          <w:numId w:val="17"/>
        </w:numPr>
        <w:tabs>
          <w:tab w:val="left" w:pos="0"/>
          <w:tab w:val="left" w:pos="142"/>
        </w:tabs>
        <w:spacing w:line="360" w:lineRule="auto"/>
        <w:ind w:left="0" w:firstLine="0"/>
        <w:jc w:val="both"/>
        <w:rPr>
          <w:iCs/>
          <w:sz w:val="22"/>
          <w:szCs w:val="22"/>
        </w:rPr>
      </w:pPr>
      <w:r w:rsidRPr="00C846BB">
        <w:rPr>
          <w:iCs/>
          <w:sz w:val="22"/>
          <w:szCs w:val="22"/>
        </w:rPr>
        <w:t>A empresa deverá apresentar documentação comprovando possuir disponibilidade de sinal de internet em todas as localidades onde deverão ser prestados os serviços conforme este termo de referência.</w:t>
      </w:r>
    </w:p>
    <w:p w14:paraId="5A9FB2E0" w14:textId="364DC5A8" w:rsidR="001F09C0" w:rsidRPr="00F63386" w:rsidRDefault="00F63386" w:rsidP="006F58F1">
      <w:pPr>
        <w:pStyle w:val="PargrafodaLista"/>
        <w:numPr>
          <w:ilvl w:val="2"/>
          <w:numId w:val="17"/>
        </w:numPr>
        <w:tabs>
          <w:tab w:val="left" w:pos="0"/>
          <w:tab w:val="left" w:pos="142"/>
        </w:tabs>
        <w:spacing w:line="360" w:lineRule="auto"/>
        <w:ind w:left="0" w:firstLine="0"/>
        <w:jc w:val="both"/>
        <w:rPr>
          <w:iCs/>
          <w:sz w:val="22"/>
          <w:szCs w:val="22"/>
        </w:rPr>
      </w:pPr>
      <w:r w:rsidRPr="00F63386">
        <w:rPr>
          <w:iCs/>
          <w:sz w:val="22"/>
          <w:szCs w:val="22"/>
        </w:rPr>
        <w:t>Prover uma conectividade à Internet, com taxa de transmissão conforme quantidade de Mbps full duplex, isto é, a taxa de transmissão fornecida deverá suportar os Mbps de tráfego de entrada em igual quantidade de tráfego de saída, simultaneamente</w:t>
      </w:r>
      <w:r>
        <w:rPr>
          <w:iCs/>
          <w:sz w:val="22"/>
          <w:szCs w:val="22"/>
          <w:lang w:val="pt-BR"/>
        </w:rPr>
        <w:t>.</w:t>
      </w:r>
    </w:p>
    <w:p w14:paraId="60A49D57" w14:textId="1BAF16A7" w:rsidR="00F63386" w:rsidRDefault="00F63386" w:rsidP="006F58F1">
      <w:pPr>
        <w:pStyle w:val="PargrafodaLista"/>
        <w:numPr>
          <w:ilvl w:val="2"/>
          <w:numId w:val="17"/>
        </w:numPr>
        <w:tabs>
          <w:tab w:val="left" w:pos="0"/>
          <w:tab w:val="left" w:pos="142"/>
        </w:tabs>
        <w:spacing w:line="360" w:lineRule="auto"/>
        <w:ind w:left="0" w:firstLine="0"/>
        <w:jc w:val="both"/>
        <w:rPr>
          <w:iCs/>
          <w:sz w:val="22"/>
          <w:szCs w:val="22"/>
        </w:rPr>
      </w:pPr>
      <w:r w:rsidRPr="00F63386">
        <w:rPr>
          <w:iCs/>
          <w:sz w:val="22"/>
          <w:szCs w:val="22"/>
        </w:rPr>
        <w:t>A taxa de transmissão deverá sempre estar disponível na totalidade do fluxo contratado</w:t>
      </w:r>
      <w:r>
        <w:rPr>
          <w:iCs/>
          <w:sz w:val="22"/>
          <w:szCs w:val="22"/>
          <w:lang w:val="pt-BR"/>
        </w:rPr>
        <w:t>.</w:t>
      </w:r>
    </w:p>
    <w:p w14:paraId="19312C01" w14:textId="22DFEE43" w:rsidR="00F41DEC" w:rsidRPr="00C846BB" w:rsidRDefault="00F41DEC" w:rsidP="006F58F1">
      <w:pPr>
        <w:pStyle w:val="PargrafodaLista"/>
        <w:numPr>
          <w:ilvl w:val="1"/>
          <w:numId w:val="17"/>
        </w:numPr>
        <w:tabs>
          <w:tab w:val="left" w:pos="0"/>
          <w:tab w:val="left" w:pos="142"/>
        </w:tabs>
        <w:spacing w:line="360" w:lineRule="auto"/>
        <w:ind w:left="0" w:firstLine="0"/>
        <w:jc w:val="both"/>
        <w:rPr>
          <w:iCs/>
          <w:sz w:val="22"/>
          <w:szCs w:val="22"/>
        </w:rPr>
      </w:pPr>
      <w:r w:rsidRPr="00C846BB">
        <w:rPr>
          <w:iCs/>
          <w:sz w:val="22"/>
          <w:szCs w:val="22"/>
        </w:rPr>
        <w:t>Da Interrupção</w:t>
      </w:r>
    </w:p>
    <w:p w14:paraId="0E71F40A" w14:textId="53690F02" w:rsidR="00F41DEC" w:rsidRPr="00F41DEC" w:rsidRDefault="00F41DEC" w:rsidP="006F58F1">
      <w:pPr>
        <w:pStyle w:val="PargrafodaLista"/>
        <w:numPr>
          <w:ilvl w:val="2"/>
          <w:numId w:val="17"/>
        </w:numPr>
        <w:tabs>
          <w:tab w:val="left" w:pos="0"/>
          <w:tab w:val="left" w:pos="142"/>
        </w:tabs>
        <w:spacing w:line="360" w:lineRule="auto"/>
        <w:ind w:left="0" w:firstLine="0"/>
        <w:jc w:val="both"/>
        <w:rPr>
          <w:iCs/>
          <w:sz w:val="22"/>
          <w:szCs w:val="22"/>
        </w:rPr>
      </w:pPr>
      <w:r w:rsidRPr="00F41DEC">
        <w:rPr>
          <w:iCs/>
          <w:sz w:val="22"/>
          <w:szCs w:val="22"/>
        </w:rPr>
        <w:t>Considerar-se-á um link indisponível quando:</w:t>
      </w:r>
    </w:p>
    <w:p w14:paraId="67E9E3EA" w14:textId="77777777" w:rsidR="00C846BB" w:rsidRDefault="00F41DEC" w:rsidP="006F58F1">
      <w:pPr>
        <w:pStyle w:val="PargrafodaLista"/>
        <w:numPr>
          <w:ilvl w:val="3"/>
          <w:numId w:val="17"/>
        </w:numPr>
        <w:tabs>
          <w:tab w:val="left" w:pos="0"/>
          <w:tab w:val="left" w:pos="142"/>
        </w:tabs>
        <w:spacing w:line="360" w:lineRule="auto"/>
        <w:ind w:left="0" w:firstLine="0"/>
        <w:jc w:val="both"/>
        <w:rPr>
          <w:iCs/>
          <w:sz w:val="22"/>
          <w:szCs w:val="22"/>
        </w:rPr>
      </w:pPr>
      <w:r w:rsidRPr="00F41DEC">
        <w:rPr>
          <w:iCs/>
          <w:sz w:val="22"/>
          <w:szCs w:val="22"/>
        </w:rPr>
        <w:t>for constatada taxa de erros superior a 10-7, em um período contínuo de 30 (trinta) minutos;</w:t>
      </w:r>
    </w:p>
    <w:p w14:paraId="1B75C672" w14:textId="77777777" w:rsidR="00C846BB" w:rsidRDefault="00F41DEC" w:rsidP="006F58F1">
      <w:pPr>
        <w:pStyle w:val="PargrafodaLista"/>
        <w:numPr>
          <w:ilvl w:val="3"/>
          <w:numId w:val="17"/>
        </w:numPr>
        <w:tabs>
          <w:tab w:val="left" w:pos="0"/>
          <w:tab w:val="left" w:pos="142"/>
        </w:tabs>
        <w:spacing w:line="360" w:lineRule="auto"/>
        <w:ind w:left="0" w:firstLine="0"/>
        <w:jc w:val="both"/>
        <w:rPr>
          <w:iCs/>
          <w:sz w:val="22"/>
          <w:szCs w:val="22"/>
        </w:rPr>
      </w:pPr>
      <w:r w:rsidRPr="00C846BB">
        <w:rPr>
          <w:iCs/>
          <w:sz w:val="22"/>
          <w:szCs w:val="22"/>
        </w:rPr>
        <w:t>houver uma perda de pacotes superior a 2% num período contínuo de 30 (trinta) minutos;</w:t>
      </w:r>
    </w:p>
    <w:p w14:paraId="1BB9F9F8" w14:textId="7DD6C9A4" w:rsidR="00C846BB" w:rsidRPr="00C846BB" w:rsidRDefault="00F41DEC" w:rsidP="006F58F1">
      <w:pPr>
        <w:pStyle w:val="PargrafodaLista"/>
        <w:numPr>
          <w:ilvl w:val="2"/>
          <w:numId w:val="17"/>
        </w:numPr>
        <w:tabs>
          <w:tab w:val="left" w:pos="0"/>
          <w:tab w:val="left" w:pos="142"/>
        </w:tabs>
        <w:spacing w:line="360" w:lineRule="auto"/>
        <w:ind w:left="0" w:firstLine="0"/>
        <w:jc w:val="both"/>
        <w:rPr>
          <w:iCs/>
          <w:sz w:val="22"/>
          <w:szCs w:val="22"/>
        </w:rPr>
      </w:pPr>
      <w:r w:rsidRPr="00C846BB">
        <w:rPr>
          <w:iCs/>
          <w:sz w:val="22"/>
          <w:szCs w:val="22"/>
        </w:rPr>
        <w:t>O prazo máximo para reparo/restabelecimento dos acessos será de 02 (duas) horas, após a abertura do chamado técnico para registro da indisponibilidade do serviço;</w:t>
      </w:r>
    </w:p>
    <w:p w14:paraId="208A5310" w14:textId="77777777" w:rsidR="00C846BB" w:rsidRDefault="00F41DEC" w:rsidP="006F58F1">
      <w:pPr>
        <w:pStyle w:val="PargrafodaLista"/>
        <w:numPr>
          <w:ilvl w:val="3"/>
          <w:numId w:val="17"/>
        </w:numPr>
        <w:tabs>
          <w:tab w:val="left" w:pos="0"/>
          <w:tab w:val="left" w:pos="142"/>
        </w:tabs>
        <w:spacing w:line="360" w:lineRule="auto"/>
        <w:ind w:left="0" w:firstLine="0"/>
        <w:jc w:val="both"/>
        <w:rPr>
          <w:iCs/>
          <w:sz w:val="22"/>
          <w:szCs w:val="22"/>
        </w:rPr>
      </w:pPr>
      <w:r w:rsidRPr="00C846BB">
        <w:rPr>
          <w:iCs/>
          <w:sz w:val="22"/>
          <w:szCs w:val="22"/>
        </w:rPr>
        <w:t>Interrupções programadas, para manutenção preventiva ou atualização dos recursos técnicos utilizados na prestação do serviço, deverão ser comunicados com no mínimo 02 (dois) dias de antecedência as quais deverão ser agendadas com o pessoal técnico da CONTRATANTE para serem efetuadas no período compreendido entre 00:00 e 06:00 horas, horário local, de domingo e/ou segunda-feira;</w:t>
      </w:r>
    </w:p>
    <w:p w14:paraId="1CFD4B6A" w14:textId="77777777" w:rsidR="00C846BB" w:rsidRDefault="00F41DEC" w:rsidP="006F58F1">
      <w:pPr>
        <w:pStyle w:val="PargrafodaLista"/>
        <w:numPr>
          <w:ilvl w:val="3"/>
          <w:numId w:val="17"/>
        </w:numPr>
        <w:tabs>
          <w:tab w:val="left" w:pos="0"/>
          <w:tab w:val="left" w:pos="142"/>
        </w:tabs>
        <w:spacing w:line="360" w:lineRule="auto"/>
        <w:ind w:left="0" w:firstLine="0"/>
        <w:jc w:val="both"/>
        <w:rPr>
          <w:iCs/>
          <w:sz w:val="22"/>
          <w:szCs w:val="22"/>
        </w:rPr>
      </w:pPr>
      <w:r w:rsidRPr="00C846BB">
        <w:rPr>
          <w:iCs/>
          <w:sz w:val="22"/>
          <w:szCs w:val="22"/>
        </w:rPr>
        <w:t>O Provedor do serviço deverá garantir a banda contratada no circuito de acesso e o desempenho desta conexão entre a Contratante e o link do Provedor da Internet, que deverão ser comprovados através de relatórios estatísticos mensais e/ou testes de transmissão efetuados pela Contratada;</w:t>
      </w:r>
    </w:p>
    <w:p w14:paraId="7CD9EA89" w14:textId="77777777" w:rsidR="00C846BB" w:rsidRDefault="00F41DEC" w:rsidP="006F58F1">
      <w:pPr>
        <w:pStyle w:val="PargrafodaLista"/>
        <w:numPr>
          <w:ilvl w:val="3"/>
          <w:numId w:val="17"/>
        </w:numPr>
        <w:tabs>
          <w:tab w:val="left" w:pos="0"/>
          <w:tab w:val="left" w:pos="142"/>
        </w:tabs>
        <w:spacing w:line="360" w:lineRule="auto"/>
        <w:ind w:left="0" w:firstLine="0"/>
        <w:jc w:val="both"/>
        <w:rPr>
          <w:iCs/>
          <w:sz w:val="22"/>
          <w:szCs w:val="22"/>
        </w:rPr>
      </w:pPr>
      <w:r w:rsidRPr="00C846BB">
        <w:rPr>
          <w:iCs/>
          <w:sz w:val="22"/>
          <w:szCs w:val="22"/>
        </w:rPr>
        <w:t>Deverão ser efetuados testes de verificação de qualidade de transmissão quanto a Taxa de Erros e Perda de Pacotes, pelo Provedor do Serviço, sempre que houver solicitação da Contratante, sem custos adicionais;</w:t>
      </w:r>
    </w:p>
    <w:p w14:paraId="54C6925F" w14:textId="13E0CDC3" w:rsidR="00A935A6" w:rsidRDefault="00F41DEC" w:rsidP="008E16E9">
      <w:pPr>
        <w:pStyle w:val="PargrafodaLista"/>
        <w:numPr>
          <w:ilvl w:val="3"/>
          <w:numId w:val="17"/>
        </w:numPr>
        <w:tabs>
          <w:tab w:val="left" w:pos="0"/>
          <w:tab w:val="left" w:pos="142"/>
        </w:tabs>
        <w:spacing w:line="360" w:lineRule="auto"/>
        <w:ind w:left="0" w:firstLine="0"/>
        <w:jc w:val="both"/>
        <w:rPr>
          <w:iCs/>
          <w:sz w:val="22"/>
          <w:szCs w:val="22"/>
        </w:rPr>
      </w:pPr>
      <w:r w:rsidRPr="00C846BB">
        <w:rPr>
          <w:iCs/>
          <w:sz w:val="22"/>
          <w:szCs w:val="22"/>
        </w:rPr>
        <w:t>Mensalmente, o Provedor apurará os tempos de falha do circuito dedicado, considerando as ocorrências desde a zero hora do primeiro dia do mês até as vinte e quatro horas do último dia do mês anterior ao da apuração e o valor apurado será ressarcido à Contratante na fatura dos serviços com vencimento no mês seguinte ao da apuração.</w:t>
      </w:r>
    </w:p>
    <w:p w14:paraId="2D083D03" w14:textId="7D206E07" w:rsidR="008E16E9" w:rsidRDefault="00494C79" w:rsidP="008E16E9">
      <w:pPr>
        <w:pStyle w:val="PargrafodaLista"/>
        <w:numPr>
          <w:ilvl w:val="1"/>
          <w:numId w:val="17"/>
        </w:numPr>
        <w:tabs>
          <w:tab w:val="left" w:pos="0"/>
          <w:tab w:val="left" w:pos="142"/>
        </w:tabs>
        <w:spacing w:line="360" w:lineRule="auto"/>
        <w:ind w:left="0" w:firstLine="0"/>
        <w:jc w:val="both"/>
        <w:rPr>
          <w:iCs/>
          <w:sz w:val="22"/>
          <w:szCs w:val="22"/>
          <w:lang w:val="pt-BR"/>
        </w:rPr>
      </w:pPr>
      <w:r>
        <w:rPr>
          <w:iCs/>
          <w:sz w:val="22"/>
          <w:szCs w:val="22"/>
          <w:lang w:val="pt-BR"/>
        </w:rPr>
        <w:t>I</w:t>
      </w:r>
      <w:r w:rsidR="008E16E9">
        <w:rPr>
          <w:iCs/>
          <w:sz w:val="22"/>
          <w:szCs w:val="22"/>
          <w:lang w:val="pt-BR"/>
        </w:rPr>
        <w:t>nstalação do Link Dedicado:</w:t>
      </w:r>
    </w:p>
    <w:p w14:paraId="7B264FB9" w14:textId="279E955B" w:rsidR="00A935A6" w:rsidRPr="008E16E9" w:rsidRDefault="00A935A6" w:rsidP="008E16E9">
      <w:pPr>
        <w:pStyle w:val="PargrafodaLista"/>
        <w:numPr>
          <w:ilvl w:val="2"/>
          <w:numId w:val="17"/>
        </w:numPr>
        <w:tabs>
          <w:tab w:val="left" w:pos="0"/>
          <w:tab w:val="left" w:pos="142"/>
        </w:tabs>
        <w:spacing w:line="360" w:lineRule="auto"/>
        <w:ind w:left="0" w:firstLine="0"/>
        <w:jc w:val="both"/>
        <w:rPr>
          <w:iCs/>
          <w:sz w:val="22"/>
          <w:szCs w:val="22"/>
        </w:rPr>
      </w:pPr>
      <w:r w:rsidRPr="008E16E9">
        <w:rPr>
          <w:iCs/>
          <w:sz w:val="22"/>
          <w:szCs w:val="22"/>
        </w:rPr>
        <w:t xml:space="preserve">O Link Dedicado deverá ser instalado e configurado no </w:t>
      </w:r>
      <w:proofErr w:type="spellStart"/>
      <w:r w:rsidRPr="008E16E9">
        <w:rPr>
          <w:iCs/>
          <w:sz w:val="22"/>
          <w:szCs w:val="22"/>
        </w:rPr>
        <w:t>DataCenter</w:t>
      </w:r>
      <w:proofErr w:type="spellEnd"/>
      <w:r w:rsidRPr="008E16E9">
        <w:rPr>
          <w:iCs/>
          <w:sz w:val="22"/>
          <w:szCs w:val="22"/>
        </w:rPr>
        <w:t xml:space="preserve"> da Prefeitura Municipal, de modo que, todos os computadores das Redes da Prefeitura deverão acessar integralmente todos os serviços da Internet (Navegação, envio e recebimento de E-mails, FTP e todos os demais serviços) sem qualquer restrição ou distinção. Tudo deve ser providenciado antecipadamente e de forma programada para que os Servidores da Prefeitura possam ser devidamente configurados com os novos endereços IP e possam se manter em pleno funcionamento, sem quaisquer transtornos, tornando o processo de instalação o mais transparente possível os equipamentos necessários para a interligação (modems, roteadores, rádios, etc..) deverão ser fornecidos pela Contratada.</w:t>
      </w:r>
    </w:p>
    <w:p w14:paraId="501EF7C0" w14:textId="6A0458C5" w:rsidR="00E679B9" w:rsidRPr="00F61118" w:rsidRDefault="00E679B9" w:rsidP="008E16E9">
      <w:pPr>
        <w:pStyle w:val="PargrafodaLista"/>
        <w:numPr>
          <w:ilvl w:val="1"/>
          <w:numId w:val="17"/>
        </w:numPr>
        <w:tabs>
          <w:tab w:val="left" w:pos="0"/>
          <w:tab w:val="left" w:pos="142"/>
        </w:tabs>
        <w:spacing w:line="360" w:lineRule="auto"/>
        <w:ind w:left="0" w:firstLine="0"/>
        <w:jc w:val="both"/>
        <w:rPr>
          <w:iCs/>
          <w:sz w:val="22"/>
          <w:szCs w:val="22"/>
        </w:rPr>
      </w:pPr>
      <w:r w:rsidRPr="00F61118">
        <w:rPr>
          <w:iCs/>
          <w:sz w:val="22"/>
          <w:szCs w:val="22"/>
        </w:rPr>
        <w:t>O prazo de garantia contratual dos serviços é aquele estabelecido na Lei nº 8.078, de 11 de setembro de 1990 (Código de Defesa do Consumidor).</w:t>
      </w:r>
    </w:p>
    <w:p w14:paraId="53E42349" w14:textId="1B8E9EFB" w:rsidR="009D656B" w:rsidRPr="00F61118" w:rsidRDefault="00AC0437" w:rsidP="00F41DEC">
      <w:pPr>
        <w:pStyle w:val="PargrafodaLista"/>
        <w:numPr>
          <w:ilvl w:val="0"/>
          <w:numId w:val="17"/>
        </w:numPr>
        <w:tabs>
          <w:tab w:val="left" w:pos="0"/>
        </w:tabs>
        <w:spacing w:line="360" w:lineRule="auto"/>
        <w:ind w:left="0" w:firstLine="0"/>
        <w:jc w:val="both"/>
        <w:rPr>
          <w:iCs/>
          <w:sz w:val="22"/>
          <w:szCs w:val="22"/>
        </w:rPr>
      </w:pPr>
      <w:r w:rsidRPr="00F61118">
        <w:rPr>
          <w:b/>
          <w:sz w:val="22"/>
          <w:szCs w:val="22"/>
        </w:rPr>
        <w:t xml:space="preserve">DA </w:t>
      </w:r>
      <w:r w:rsidR="001A27B9" w:rsidRPr="00F61118">
        <w:rPr>
          <w:b/>
          <w:sz w:val="22"/>
          <w:szCs w:val="22"/>
        </w:rPr>
        <w:t xml:space="preserve">GESTÃO DO CONTRATO </w:t>
      </w:r>
      <w:r w:rsidR="0041360E" w:rsidRPr="00F61118">
        <w:rPr>
          <w:b/>
          <w:sz w:val="22"/>
          <w:szCs w:val="22"/>
        </w:rPr>
        <w:t>ROTINAS DE FISCALIZAÇÃO CONTRATUAL</w:t>
      </w:r>
    </w:p>
    <w:p w14:paraId="41A11E79" w14:textId="42A882CD"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órgão ou entidade poderá convocar representante da empresa para adoção de providências que devam ser cumpridas de imediato.</w:t>
      </w:r>
    </w:p>
    <w:p w14:paraId="627C25C8" w14:textId="2704B599" w:rsidR="00DE1052"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7AB77982" w14:textId="1A489170" w:rsidR="00F63386" w:rsidRPr="00F63386" w:rsidRDefault="00F63386"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3386">
        <w:rPr>
          <w:rFonts w:eastAsia="Calibri"/>
          <w:sz w:val="22"/>
          <w:szCs w:val="22"/>
          <w:lang w:val="pt-BR"/>
        </w:rPr>
        <w:t>A Contratada designará formalmente o preposto da empresa, antes do início da prestação dos serviços, indicando no instrumento os poderes e deveres em relação à execução do objeto contratado</w:t>
      </w:r>
      <w:r>
        <w:rPr>
          <w:rFonts w:eastAsia="Calibri"/>
          <w:sz w:val="22"/>
          <w:szCs w:val="22"/>
          <w:lang w:val="pt-BR"/>
        </w:rPr>
        <w:t>.</w:t>
      </w:r>
    </w:p>
    <w:p w14:paraId="6D00257D" w14:textId="4F0B8992" w:rsidR="00F63386" w:rsidRPr="00F61118" w:rsidRDefault="000244C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0244C2">
        <w:rPr>
          <w:rFonts w:eastAsia="Calibri"/>
          <w:sz w:val="22"/>
          <w:szCs w:val="22"/>
        </w:rPr>
        <w:t>A Contratante poderá recusar, desde que justificadamente, a indicação ou a manutenção do preposto da empresa, hipótese em que a Contratada designará outro para o exercício da atividade</w:t>
      </w:r>
      <w:r>
        <w:rPr>
          <w:rFonts w:eastAsia="Calibri"/>
          <w:sz w:val="22"/>
          <w:szCs w:val="22"/>
          <w:lang w:val="pt-BR"/>
        </w:rPr>
        <w:t>.</w:t>
      </w:r>
    </w:p>
    <w:p w14:paraId="4FC2504F"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 execução do contrato deverá ser acompanhada e fiscalizada pelo(s) fiscal(</w:t>
      </w:r>
      <w:proofErr w:type="spellStart"/>
      <w:r w:rsidRPr="00F61118">
        <w:rPr>
          <w:rFonts w:eastAsia="Calibri"/>
          <w:sz w:val="22"/>
          <w:szCs w:val="22"/>
        </w:rPr>
        <w:t>is</w:t>
      </w:r>
      <w:proofErr w:type="spellEnd"/>
      <w:r w:rsidRPr="00F61118">
        <w:rPr>
          <w:rFonts w:eastAsia="Calibri"/>
          <w:sz w:val="22"/>
          <w:szCs w:val="22"/>
        </w:rPr>
        <w:t>) do contrato, ou pelos respectivos substitutos.</w:t>
      </w:r>
    </w:p>
    <w:p w14:paraId="6C8FBAB1" w14:textId="77777777" w:rsidR="00DE1052" w:rsidRPr="00F61118" w:rsidRDefault="00DE1052" w:rsidP="00F41DEC">
      <w:pPr>
        <w:pStyle w:val="PargrafodaLista"/>
        <w:numPr>
          <w:ilvl w:val="1"/>
          <w:numId w:val="18"/>
        </w:numPr>
        <w:tabs>
          <w:tab w:val="left" w:pos="0"/>
        </w:tabs>
        <w:spacing w:line="360" w:lineRule="auto"/>
        <w:ind w:left="0" w:firstLine="0"/>
        <w:jc w:val="both"/>
        <w:rPr>
          <w:rFonts w:eastAsia="Calibri"/>
          <w:sz w:val="22"/>
          <w:szCs w:val="22"/>
        </w:rPr>
      </w:pPr>
      <w:r w:rsidRPr="00F61118">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F61118" w:rsidRDefault="00DE1052" w:rsidP="00F41DEC">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F61118" w:rsidRDefault="00DE1052" w:rsidP="00F41DEC">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F61118" w:rsidRDefault="00DE1052" w:rsidP="00F41DEC">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F61118" w:rsidRDefault="00DE1052" w:rsidP="00F41DEC">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No caso de ocorrências que possam inviabilizar a execução do contrato nas datas aprazadas, o fiscal técnico do contrato comunicará o fato imediatamente ao gestor do contrato.</w:t>
      </w:r>
    </w:p>
    <w:p w14:paraId="487FE9E0" w14:textId="0FD8FCE2" w:rsidR="00DE1052" w:rsidRPr="00F61118" w:rsidRDefault="00DE1052" w:rsidP="00F41DEC">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O fiscal técnico do contrato comunicará ao gestor do contrato, em tempo hábil, o término do contrato sob sua responsabilidade, com vistas à tempestiva renovação ou à prorrogação contratual.</w:t>
      </w:r>
    </w:p>
    <w:p w14:paraId="6E3C1D53" w14:textId="77777777" w:rsidR="00DE1052" w:rsidRPr="00F61118" w:rsidRDefault="00DE1052" w:rsidP="00F41DEC">
      <w:pPr>
        <w:pStyle w:val="PargrafodaLista"/>
        <w:numPr>
          <w:ilvl w:val="1"/>
          <w:numId w:val="18"/>
        </w:numPr>
        <w:tabs>
          <w:tab w:val="left" w:pos="0"/>
        </w:tabs>
        <w:spacing w:line="360" w:lineRule="auto"/>
        <w:ind w:left="0" w:firstLine="0"/>
        <w:jc w:val="both"/>
        <w:rPr>
          <w:rFonts w:eastAsia="Calibri"/>
          <w:sz w:val="22"/>
          <w:szCs w:val="22"/>
        </w:rPr>
      </w:pPr>
      <w:r w:rsidRPr="00F61118">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F61118" w:rsidRDefault="00DE1052" w:rsidP="00F41DEC">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F61118" w:rsidRDefault="00DE1052" w:rsidP="00F41DEC">
      <w:pPr>
        <w:pStyle w:val="PargrafodaLista"/>
        <w:numPr>
          <w:ilvl w:val="0"/>
          <w:numId w:val="18"/>
        </w:numPr>
        <w:tabs>
          <w:tab w:val="left" w:pos="0"/>
        </w:tabs>
        <w:spacing w:line="360" w:lineRule="auto"/>
        <w:ind w:left="0" w:firstLine="0"/>
        <w:jc w:val="both"/>
        <w:rPr>
          <w:rFonts w:eastAsia="Calibri"/>
          <w:b/>
          <w:sz w:val="22"/>
          <w:szCs w:val="22"/>
        </w:rPr>
      </w:pPr>
      <w:r w:rsidRPr="00F61118">
        <w:rPr>
          <w:rFonts w:eastAsia="Calibri"/>
          <w:b/>
          <w:sz w:val="22"/>
          <w:szCs w:val="22"/>
        </w:rPr>
        <w:t>CRITÉRIOS DE PAGAMENTO</w:t>
      </w:r>
    </w:p>
    <w:p w14:paraId="3F8BB13B" w14:textId="4A5DFB3E" w:rsidR="004835C7" w:rsidRPr="00851B0C" w:rsidRDefault="004835C7" w:rsidP="00851B0C">
      <w:pPr>
        <w:pStyle w:val="PargrafodaLista"/>
        <w:numPr>
          <w:ilvl w:val="1"/>
          <w:numId w:val="18"/>
        </w:numPr>
        <w:tabs>
          <w:tab w:val="left" w:pos="0"/>
          <w:tab w:val="left" w:pos="142"/>
        </w:tabs>
        <w:spacing w:line="360" w:lineRule="auto"/>
        <w:ind w:left="0" w:firstLine="0"/>
        <w:jc w:val="both"/>
        <w:rPr>
          <w:rFonts w:eastAsia="Calibri"/>
          <w:sz w:val="22"/>
          <w:szCs w:val="22"/>
        </w:rPr>
      </w:pPr>
      <w:r w:rsidRPr="004835C7">
        <w:rPr>
          <w:rFonts w:eastAsia="Calibri"/>
          <w:sz w:val="22"/>
          <w:szCs w:val="22"/>
          <w:lang w:val="pt-BR"/>
        </w:rPr>
        <w:t>A avaliação da execução do objeto utilizará o Instrumento de Medição de Resultado (IMR), conforme previsto no disposto neste item.</w:t>
      </w:r>
    </w:p>
    <w:p w14:paraId="4FED9401" w14:textId="42C92376" w:rsidR="00851B0C" w:rsidRPr="00851B0C" w:rsidRDefault="00851B0C" w:rsidP="00AC1A15">
      <w:pPr>
        <w:pStyle w:val="PargrafodaLista"/>
        <w:numPr>
          <w:ilvl w:val="2"/>
          <w:numId w:val="18"/>
        </w:numPr>
        <w:tabs>
          <w:tab w:val="left" w:pos="0"/>
          <w:tab w:val="left" w:pos="142"/>
        </w:tabs>
        <w:spacing w:line="360" w:lineRule="auto"/>
        <w:ind w:left="0" w:firstLine="0"/>
        <w:jc w:val="both"/>
        <w:rPr>
          <w:rFonts w:eastAsia="Calibri"/>
          <w:sz w:val="22"/>
          <w:szCs w:val="22"/>
        </w:rPr>
      </w:pPr>
      <w:r w:rsidRPr="00851B0C">
        <w:rPr>
          <w:rFonts w:eastAsia="Calibri"/>
          <w:sz w:val="22"/>
          <w:szCs w:val="22"/>
        </w:rPr>
        <w:t>Será indicada a retenção ou glosa no pagamento, proporcional à irregularidade verificada, sem prejuízo das sanções cabíveis, caso se constate que a Contratada:</w:t>
      </w:r>
    </w:p>
    <w:p w14:paraId="7B5BC0F5" w14:textId="77777777" w:rsidR="00851B0C" w:rsidRDefault="00851B0C" w:rsidP="00AC1A15">
      <w:pPr>
        <w:pStyle w:val="PargrafodaLista"/>
        <w:numPr>
          <w:ilvl w:val="3"/>
          <w:numId w:val="18"/>
        </w:numPr>
        <w:tabs>
          <w:tab w:val="left" w:pos="0"/>
          <w:tab w:val="left" w:pos="142"/>
        </w:tabs>
        <w:spacing w:line="360" w:lineRule="auto"/>
        <w:ind w:left="0" w:firstLine="0"/>
        <w:jc w:val="both"/>
        <w:rPr>
          <w:rFonts w:eastAsia="Calibri"/>
          <w:sz w:val="22"/>
          <w:szCs w:val="22"/>
        </w:rPr>
      </w:pPr>
      <w:r w:rsidRPr="00851B0C">
        <w:rPr>
          <w:rFonts w:eastAsia="Calibri"/>
          <w:sz w:val="22"/>
          <w:szCs w:val="22"/>
        </w:rPr>
        <w:t>não produzir os resultados acordados,</w:t>
      </w:r>
    </w:p>
    <w:p w14:paraId="502451EC" w14:textId="77777777" w:rsidR="00851B0C" w:rsidRDefault="00851B0C" w:rsidP="00AC1A15">
      <w:pPr>
        <w:pStyle w:val="PargrafodaLista"/>
        <w:numPr>
          <w:ilvl w:val="3"/>
          <w:numId w:val="18"/>
        </w:numPr>
        <w:tabs>
          <w:tab w:val="left" w:pos="0"/>
          <w:tab w:val="left" w:pos="142"/>
        </w:tabs>
        <w:spacing w:line="360" w:lineRule="auto"/>
        <w:ind w:left="0" w:firstLine="0"/>
        <w:jc w:val="both"/>
        <w:rPr>
          <w:rFonts w:eastAsia="Calibri"/>
          <w:sz w:val="22"/>
          <w:szCs w:val="22"/>
        </w:rPr>
      </w:pPr>
      <w:r w:rsidRPr="00851B0C">
        <w:rPr>
          <w:rFonts w:eastAsia="Calibri"/>
          <w:sz w:val="22"/>
          <w:szCs w:val="22"/>
        </w:rPr>
        <w:t>deixar de executar, ou não executar com a qualidade mínima exigida as atividades contratadas; ou</w:t>
      </w:r>
    </w:p>
    <w:p w14:paraId="3CD0173E" w14:textId="0A96A428" w:rsidR="00851B0C" w:rsidRPr="00851B0C" w:rsidRDefault="00851B0C" w:rsidP="00AC1A15">
      <w:pPr>
        <w:pStyle w:val="PargrafodaLista"/>
        <w:numPr>
          <w:ilvl w:val="3"/>
          <w:numId w:val="18"/>
        </w:numPr>
        <w:tabs>
          <w:tab w:val="left" w:pos="0"/>
          <w:tab w:val="left" w:pos="142"/>
        </w:tabs>
        <w:spacing w:line="360" w:lineRule="auto"/>
        <w:ind w:left="0" w:firstLine="0"/>
        <w:jc w:val="both"/>
        <w:rPr>
          <w:rFonts w:eastAsia="Calibri"/>
          <w:sz w:val="22"/>
          <w:szCs w:val="22"/>
        </w:rPr>
      </w:pPr>
      <w:r w:rsidRPr="00851B0C">
        <w:rPr>
          <w:rFonts w:eastAsia="Calibri"/>
          <w:sz w:val="22"/>
          <w:szCs w:val="22"/>
        </w:rPr>
        <w:t>deixar de utilizar materiais e recursos humanos exigidos para a execução do serviço, ou utilizá-los com qualidade ou quantidade inferior à demandada.</w:t>
      </w:r>
    </w:p>
    <w:p w14:paraId="60305D30" w14:textId="53DA7FA5" w:rsidR="00DE1052" w:rsidRDefault="00851B0C" w:rsidP="00AC1A15">
      <w:pPr>
        <w:pStyle w:val="PargrafodaLista"/>
        <w:numPr>
          <w:ilvl w:val="1"/>
          <w:numId w:val="18"/>
        </w:numPr>
        <w:tabs>
          <w:tab w:val="left" w:pos="0"/>
          <w:tab w:val="left" w:pos="142"/>
        </w:tabs>
        <w:spacing w:line="360" w:lineRule="auto"/>
        <w:ind w:left="0" w:firstLine="0"/>
        <w:jc w:val="both"/>
        <w:rPr>
          <w:rFonts w:eastAsia="Calibri"/>
          <w:sz w:val="22"/>
          <w:szCs w:val="22"/>
        </w:rPr>
      </w:pPr>
      <w:r w:rsidRPr="00851B0C">
        <w:rPr>
          <w:rFonts w:eastAsia="Calibri"/>
          <w:sz w:val="22"/>
          <w:szCs w:val="22"/>
        </w:rPr>
        <w:t xml:space="preserve">Os serviços serão recebidos provisoriamente, no prazo de </w:t>
      </w:r>
      <w:r w:rsidR="00142751">
        <w:rPr>
          <w:rFonts w:eastAsia="Calibri"/>
          <w:sz w:val="22"/>
          <w:szCs w:val="22"/>
          <w:lang w:val="pt-BR"/>
        </w:rPr>
        <w:t>10 (dez</w:t>
      </w:r>
      <w:r w:rsidRPr="00851B0C">
        <w:rPr>
          <w:rFonts w:eastAsia="Calibri"/>
          <w:sz w:val="22"/>
          <w:szCs w:val="22"/>
        </w:rPr>
        <w:t xml:space="preserve">) dias, pelos fiscais técnico e administrativo, mediante termos detalhados, quando verificado o cumprimento das exigências de caráter técnico e administrativo. </w:t>
      </w:r>
    </w:p>
    <w:p w14:paraId="481D50EA" w14:textId="77777777" w:rsidR="00AC1A15" w:rsidRPr="00AC1A15" w:rsidRDefault="00AC1A15" w:rsidP="00AC1A15">
      <w:pPr>
        <w:pStyle w:val="PargrafodaLista"/>
        <w:numPr>
          <w:ilvl w:val="1"/>
          <w:numId w:val="18"/>
        </w:numPr>
        <w:tabs>
          <w:tab w:val="left" w:pos="0"/>
          <w:tab w:val="left" w:pos="142"/>
        </w:tabs>
        <w:spacing w:line="360" w:lineRule="auto"/>
        <w:ind w:left="0" w:firstLine="0"/>
        <w:jc w:val="both"/>
        <w:rPr>
          <w:rFonts w:eastAsia="Calibri"/>
          <w:sz w:val="22"/>
          <w:szCs w:val="22"/>
        </w:rPr>
      </w:pPr>
      <w:r w:rsidRPr="00AC1A15">
        <w:rPr>
          <w:rFonts w:eastAsia="Calibri"/>
          <w:sz w:val="22"/>
          <w:szCs w:val="22"/>
        </w:rPr>
        <w:t>O prazo da disposição acima será contado do recebimento de comunicação de cobrança oriunda do contratado com a comprovação da prestação dos serviços a que se referem a parcela a ser paga.</w:t>
      </w:r>
    </w:p>
    <w:p w14:paraId="27B607A9" w14:textId="2DEADF0F" w:rsidR="00AC1A15" w:rsidRPr="00AC1A15" w:rsidRDefault="00AC1A15" w:rsidP="00AC1A15">
      <w:pPr>
        <w:pStyle w:val="PargrafodaLista"/>
        <w:numPr>
          <w:ilvl w:val="1"/>
          <w:numId w:val="18"/>
        </w:numPr>
        <w:tabs>
          <w:tab w:val="left" w:pos="0"/>
          <w:tab w:val="left" w:pos="142"/>
        </w:tabs>
        <w:spacing w:line="360" w:lineRule="auto"/>
        <w:ind w:left="0" w:firstLine="0"/>
        <w:jc w:val="both"/>
        <w:rPr>
          <w:rFonts w:eastAsia="Calibri"/>
          <w:sz w:val="22"/>
          <w:szCs w:val="22"/>
        </w:rPr>
      </w:pPr>
      <w:r w:rsidRPr="00AC1A15">
        <w:rPr>
          <w:rFonts w:eastAsia="Calibri"/>
          <w:sz w:val="22"/>
          <w:szCs w:val="22"/>
        </w:rPr>
        <w:t xml:space="preserve">O fiscal técnico do contrato realizará o recebimento provisório do objeto do contrato mediante termo detalhado que comprove o cumprimento das exigências de caráter técnico. </w:t>
      </w:r>
    </w:p>
    <w:p w14:paraId="0D50B264" w14:textId="267BFBC5" w:rsidR="00AC1A15" w:rsidRPr="00AC1A15" w:rsidRDefault="00AC1A15" w:rsidP="00AC1A15">
      <w:pPr>
        <w:pStyle w:val="PargrafodaLista"/>
        <w:numPr>
          <w:ilvl w:val="1"/>
          <w:numId w:val="18"/>
        </w:numPr>
        <w:tabs>
          <w:tab w:val="left" w:pos="0"/>
          <w:tab w:val="left" w:pos="142"/>
        </w:tabs>
        <w:spacing w:line="360" w:lineRule="auto"/>
        <w:ind w:left="0" w:firstLine="0"/>
        <w:jc w:val="both"/>
        <w:rPr>
          <w:rFonts w:eastAsia="Calibri"/>
          <w:sz w:val="22"/>
          <w:szCs w:val="22"/>
        </w:rPr>
      </w:pPr>
      <w:r w:rsidRPr="00AC1A15">
        <w:rPr>
          <w:rFonts w:eastAsia="Calibri"/>
          <w:sz w:val="22"/>
          <w:szCs w:val="22"/>
        </w:rPr>
        <w:t xml:space="preserve">O fiscal administrativo do contrato realizará o recebimento provisório do objeto do contrato mediante termo detalhado que comprove o cumprimento das exigências de caráter administrativo. </w:t>
      </w:r>
    </w:p>
    <w:p w14:paraId="6BD8718E" w14:textId="77777777" w:rsidR="00AC1A15" w:rsidRPr="00AC1A15" w:rsidRDefault="00AC1A15" w:rsidP="00AC1A15">
      <w:pPr>
        <w:pStyle w:val="PargrafodaLista"/>
        <w:numPr>
          <w:ilvl w:val="1"/>
          <w:numId w:val="18"/>
        </w:numPr>
        <w:tabs>
          <w:tab w:val="left" w:pos="0"/>
          <w:tab w:val="left" w:pos="142"/>
        </w:tabs>
        <w:spacing w:line="360" w:lineRule="auto"/>
        <w:ind w:left="0" w:firstLine="0"/>
        <w:jc w:val="both"/>
        <w:rPr>
          <w:rFonts w:eastAsia="Calibri"/>
          <w:sz w:val="22"/>
          <w:szCs w:val="22"/>
        </w:rPr>
      </w:pPr>
      <w:r w:rsidRPr="00AC1A15">
        <w:rPr>
          <w:rFonts w:eastAsia="Calibri"/>
          <w:sz w:val="22"/>
          <w:szCs w:val="22"/>
        </w:rPr>
        <w:t>O fiscal setorial do contrato, quando houver, realizará o recebimento provisório sob o ponto de vista técnico e administrativo.</w:t>
      </w:r>
    </w:p>
    <w:p w14:paraId="69893C82" w14:textId="77777777" w:rsidR="00AC1A15" w:rsidRPr="00AC1A15" w:rsidRDefault="00AC1A15" w:rsidP="009652F4">
      <w:pPr>
        <w:pStyle w:val="PargrafodaLista"/>
        <w:numPr>
          <w:ilvl w:val="1"/>
          <w:numId w:val="18"/>
        </w:numPr>
        <w:tabs>
          <w:tab w:val="left" w:pos="0"/>
          <w:tab w:val="left" w:pos="142"/>
        </w:tabs>
        <w:spacing w:line="360" w:lineRule="auto"/>
        <w:ind w:left="0" w:firstLine="0"/>
        <w:jc w:val="both"/>
        <w:rPr>
          <w:rFonts w:eastAsia="Calibri"/>
          <w:sz w:val="22"/>
          <w:szCs w:val="22"/>
        </w:rPr>
      </w:pPr>
      <w:r w:rsidRPr="00AC1A15">
        <w:rPr>
          <w:rFonts w:eastAsia="Calibri"/>
          <w:sz w:val="22"/>
          <w:szCs w:val="22"/>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33986828" w14:textId="77777777" w:rsidR="009652F4" w:rsidRDefault="00AC1A15" w:rsidP="009652F4">
      <w:pPr>
        <w:pStyle w:val="PargrafodaLista"/>
        <w:numPr>
          <w:ilvl w:val="2"/>
          <w:numId w:val="18"/>
        </w:numPr>
        <w:tabs>
          <w:tab w:val="left" w:pos="0"/>
          <w:tab w:val="left" w:pos="142"/>
        </w:tabs>
        <w:spacing w:line="360" w:lineRule="auto"/>
        <w:ind w:left="0" w:firstLine="0"/>
        <w:jc w:val="both"/>
        <w:rPr>
          <w:rFonts w:eastAsia="Calibri"/>
          <w:sz w:val="22"/>
          <w:szCs w:val="22"/>
        </w:rPr>
      </w:pPr>
      <w:r w:rsidRPr="00AC1A15">
        <w:rPr>
          <w:rFonts w:eastAsia="Calibri"/>
          <w:sz w:val="22"/>
          <w:szCs w:val="22"/>
        </w:rPr>
        <w:t>Será considerado como ocorrido o recebimento provisório com a entrega do termo detalhado ou, em havendo mais de um a ser feito, com a entrega do último;</w:t>
      </w:r>
    </w:p>
    <w:p w14:paraId="1526C729" w14:textId="77777777" w:rsidR="009652F4" w:rsidRDefault="00AC1A15" w:rsidP="009652F4">
      <w:pPr>
        <w:pStyle w:val="PargrafodaLista"/>
        <w:numPr>
          <w:ilvl w:val="2"/>
          <w:numId w:val="18"/>
        </w:numPr>
        <w:tabs>
          <w:tab w:val="left" w:pos="0"/>
          <w:tab w:val="left" w:pos="142"/>
        </w:tabs>
        <w:spacing w:line="360" w:lineRule="auto"/>
        <w:ind w:left="0" w:firstLine="0"/>
        <w:jc w:val="both"/>
        <w:rPr>
          <w:rFonts w:eastAsia="Calibri"/>
          <w:sz w:val="22"/>
          <w:szCs w:val="22"/>
        </w:rPr>
      </w:pPr>
      <w:r w:rsidRPr="009652F4">
        <w:rPr>
          <w:rFonts w:eastAsia="Calibri"/>
          <w:sz w:val="22"/>
          <w:szCs w:val="22"/>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232F7742" w14:textId="77777777" w:rsidR="009652F4" w:rsidRDefault="00AC1A15" w:rsidP="009652F4">
      <w:pPr>
        <w:pStyle w:val="PargrafodaLista"/>
        <w:numPr>
          <w:ilvl w:val="2"/>
          <w:numId w:val="18"/>
        </w:numPr>
        <w:tabs>
          <w:tab w:val="left" w:pos="0"/>
          <w:tab w:val="left" w:pos="142"/>
        </w:tabs>
        <w:spacing w:line="360" w:lineRule="auto"/>
        <w:ind w:left="0" w:firstLine="0"/>
        <w:jc w:val="both"/>
        <w:rPr>
          <w:rFonts w:eastAsia="Calibri"/>
          <w:sz w:val="22"/>
          <w:szCs w:val="22"/>
        </w:rPr>
      </w:pPr>
      <w:r w:rsidRPr="009652F4">
        <w:rPr>
          <w:rFonts w:eastAsia="Calibri"/>
          <w:sz w:val="22"/>
          <w:szCs w:val="22"/>
        </w:rPr>
        <w:t>A fiscalização não efetuará o ateste da última e/ou única medição de serviços até que sejam sanadas todas as eventuais pendências que possam vir a ser apontadas no Recebimento Provisório. (Art. 119 c/c art. 140 da Lei nº 14133, de 2021)</w:t>
      </w:r>
    </w:p>
    <w:p w14:paraId="032853F9" w14:textId="77777777" w:rsidR="009652F4" w:rsidRDefault="00AC1A15" w:rsidP="009652F4">
      <w:pPr>
        <w:pStyle w:val="PargrafodaLista"/>
        <w:numPr>
          <w:ilvl w:val="2"/>
          <w:numId w:val="18"/>
        </w:numPr>
        <w:tabs>
          <w:tab w:val="left" w:pos="0"/>
          <w:tab w:val="left" w:pos="142"/>
        </w:tabs>
        <w:spacing w:line="360" w:lineRule="auto"/>
        <w:ind w:left="0" w:firstLine="0"/>
        <w:jc w:val="both"/>
        <w:rPr>
          <w:rFonts w:eastAsia="Calibri"/>
          <w:sz w:val="22"/>
          <w:szCs w:val="22"/>
        </w:rPr>
      </w:pPr>
      <w:r w:rsidRPr="009652F4">
        <w:rPr>
          <w:rFonts w:eastAsia="Calibri"/>
          <w:sz w:val="22"/>
          <w:szCs w:val="22"/>
        </w:rPr>
        <w:t>O recebimento provisório também ficará sujeito, quando cabível, à conclusão de todos os testes de campo e à entrega dos Manuais e Instruções exigíveis.</w:t>
      </w:r>
    </w:p>
    <w:p w14:paraId="3C43F5B2" w14:textId="309299F0" w:rsidR="00AC1A15" w:rsidRPr="009652F4" w:rsidRDefault="00AC1A15" w:rsidP="009652F4">
      <w:pPr>
        <w:pStyle w:val="PargrafodaLista"/>
        <w:numPr>
          <w:ilvl w:val="2"/>
          <w:numId w:val="18"/>
        </w:numPr>
        <w:tabs>
          <w:tab w:val="left" w:pos="0"/>
          <w:tab w:val="left" w:pos="142"/>
        </w:tabs>
        <w:spacing w:line="360" w:lineRule="auto"/>
        <w:ind w:left="0" w:firstLine="0"/>
        <w:jc w:val="both"/>
        <w:rPr>
          <w:rFonts w:eastAsia="Calibri"/>
          <w:sz w:val="22"/>
          <w:szCs w:val="22"/>
        </w:rPr>
      </w:pPr>
      <w:r w:rsidRPr="009652F4">
        <w:rPr>
          <w:rFonts w:eastAsia="Calibri"/>
          <w:sz w:val="22"/>
          <w:szCs w:val="22"/>
        </w:rPr>
        <w:t>Os serviços poderão ser rejeitados, no todo ou em parte, quando em desacordo com as especificações constantes neste Termo de Referência e na proposta, sem prejuízo da aplicação das penalidades.</w:t>
      </w:r>
    </w:p>
    <w:p w14:paraId="163580D6" w14:textId="77777777" w:rsidR="00AC1A15" w:rsidRPr="00AC1A15" w:rsidRDefault="00AC1A15" w:rsidP="00E2409F">
      <w:pPr>
        <w:pStyle w:val="PargrafodaLista"/>
        <w:numPr>
          <w:ilvl w:val="1"/>
          <w:numId w:val="18"/>
        </w:numPr>
        <w:tabs>
          <w:tab w:val="left" w:pos="0"/>
          <w:tab w:val="left" w:pos="142"/>
        </w:tabs>
        <w:spacing w:line="360" w:lineRule="auto"/>
        <w:ind w:left="0" w:firstLine="0"/>
        <w:jc w:val="both"/>
        <w:rPr>
          <w:rFonts w:eastAsia="Calibri"/>
          <w:sz w:val="22"/>
          <w:szCs w:val="22"/>
        </w:rPr>
      </w:pPr>
      <w:r w:rsidRPr="00AC1A15">
        <w:rPr>
          <w:rFonts w:eastAsia="Calibri"/>
          <w:sz w:val="22"/>
          <w:szCs w:val="22"/>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1D9C5D0C" w14:textId="2F9C079D" w:rsidR="00AC1A15" w:rsidRPr="00AC1A15" w:rsidRDefault="00AC1A15" w:rsidP="00E2409F">
      <w:pPr>
        <w:pStyle w:val="PargrafodaLista"/>
        <w:numPr>
          <w:ilvl w:val="1"/>
          <w:numId w:val="18"/>
        </w:numPr>
        <w:tabs>
          <w:tab w:val="left" w:pos="0"/>
          <w:tab w:val="left" w:pos="142"/>
        </w:tabs>
        <w:spacing w:line="360" w:lineRule="auto"/>
        <w:ind w:left="0" w:firstLine="0"/>
        <w:jc w:val="both"/>
        <w:rPr>
          <w:rFonts w:eastAsia="Calibri"/>
          <w:sz w:val="22"/>
          <w:szCs w:val="22"/>
        </w:rPr>
      </w:pPr>
      <w:r w:rsidRPr="00AC1A15">
        <w:rPr>
          <w:rFonts w:eastAsia="Calibri"/>
          <w:sz w:val="22"/>
          <w:szCs w:val="22"/>
        </w:rPr>
        <w:t xml:space="preserve">Os serviços serão recebidos definitivamente no prazo de </w:t>
      </w:r>
      <w:r w:rsidR="005C3525">
        <w:rPr>
          <w:rFonts w:eastAsia="Calibri"/>
          <w:sz w:val="22"/>
          <w:szCs w:val="22"/>
          <w:lang w:val="pt-BR"/>
        </w:rPr>
        <w:t>30 (trinta</w:t>
      </w:r>
      <w:r w:rsidRPr="00AC1A15">
        <w:rPr>
          <w:rFonts w:eastAsia="Calibri"/>
          <w:sz w:val="22"/>
          <w:szCs w:val="22"/>
        </w:rPr>
        <w:t>) dias, contados do recebimento provisório, por servidor ou comissão designada pela autoridade competente, após a verificação da qualidade e quantidade do serviço e consequente aceitação mediante termo detalhado, obedecendo os seguintes procedimentos:</w:t>
      </w:r>
    </w:p>
    <w:p w14:paraId="6E9B95F7" w14:textId="1DA9E8EF" w:rsidR="00E2409F" w:rsidRPr="00E2409F" w:rsidRDefault="00AC1A15" w:rsidP="00E2409F">
      <w:pPr>
        <w:pStyle w:val="PargrafodaLista"/>
        <w:numPr>
          <w:ilvl w:val="2"/>
          <w:numId w:val="18"/>
        </w:numPr>
        <w:tabs>
          <w:tab w:val="left" w:pos="0"/>
          <w:tab w:val="left" w:pos="142"/>
        </w:tabs>
        <w:spacing w:line="360" w:lineRule="auto"/>
        <w:ind w:left="0" w:firstLine="0"/>
        <w:jc w:val="both"/>
        <w:rPr>
          <w:rFonts w:eastAsia="Calibri"/>
          <w:sz w:val="22"/>
          <w:szCs w:val="22"/>
          <w:lang w:val="pt-BR"/>
        </w:rPr>
      </w:pPr>
      <w:r w:rsidRPr="00AC1A15">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00E2409F">
        <w:rPr>
          <w:rFonts w:eastAsia="Calibri"/>
          <w:sz w:val="22"/>
          <w:szCs w:val="22"/>
          <w:lang w:val="pt-BR"/>
        </w:rPr>
        <w:t>.</w:t>
      </w:r>
      <w:r w:rsidR="00E2409F" w:rsidRPr="00E2409F">
        <w:t xml:space="preserve"> </w:t>
      </w:r>
      <w:r w:rsidR="00E2409F" w:rsidRPr="00E2409F">
        <w:rPr>
          <w:rFonts w:eastAsia="Calibri"/>
          <w:sz w:val="22"/>
          <w:szCs w:val="22"/>
          <w:lang w:val="pt-BR"/>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1D50623" w14:textId="77777777" w:rsidR="00E2409F" w:rsidRPr="00E2409F" w:rsidRDefault="00E2409F" w:rsidP="00E2409F">
      <w:pPr>
        <w:pStyle w:val="PargrafodaLista"/>
        <w:numPr>
          <w:ilvl w:val="2"/>
          <w:numId w:val="18"/>
        </w:numPr>
        <w:tabs>
          <w:tab w:val="left" w:pos="0"/>
          <w:tab w:val="left" w:pos="142"/>
        </w:tabs>
        <w:spacing w:line="360" w:lineRule="auto"/>
        <w:ind w:left="0" w:firstLine="0"/>
        <w:jc w:val="both"/>
        <w:rPr>
          <w:rFonts w:eastAsia="Calibri"/>
          <w:sz w:val="22"/>
          <w:szCs w:val="22"/>
          <w:lang w:val="pt-BR"/>
        </w:rPr>
      </w:pPr>
      <w:r w:rsidRPr="00E2409F">
        <w:rPr>
          <w:rFonts w:eastAsia="Calibri"/>
          <w:sz w:val="22"/>
          <w:szCs w:val="22"/>
          <w:lang w:val="pt-BR"/>
        </w:rPr>
        <w:t>Emitir Termo Detalhado para efeito de recebimento definitivo dos serviços prestados, com base nos relatórios e documentações apresentadas; e</w:t>
      </w:r>
    </w:p>
    <w:p w14:paraId="44594BA6" w14:textId="77777777" w:rsidR="00E2409F" w:rsidRPr="00E2409F" w:rsidRDefault="00E2409F" w:rsidP="00E2409F">
      <w:pPr>
        <w:pStyle w:val="PargrafodaLista"/>
        <w:numPr>
          <w:ilvl w:val="2"/>
          <w:numId w:val="18"/>
        </w:numPr>
        <w:tabs>
          <w:tab w:val="left" w:pos="0"/>
          <w:tab w:val="left" w:pos="142"/>
        </w:tabs>
        <w:spacing w:line="360" w:lineRule="auto"/>
        <w:ind w:left="0" w:firstLine="0"/>
        <w:jc w:val="both"/>
        <w:rPr>
          <w:rFonts w:eastAsia="Calibri"/>
          <w:sz w:val="22"/>
          <w:szCs w:val="22"/>
          <w:lang w:val="pt-BR"/>
        </w:rPr>
      </w:pPr>
      <w:r w:rsidRPr="00E2409F">
        <w:rPr>
          <w:rFonts w:eastAsia="Calibri"/>
          <w:sz w:val="22"/>
          <w:szCs w:val="22"/>
          <w:lang w:val="pt-BR"/>
        </w:rPr>
        <w:t>Comunicar a empresa para que emita a Nota Fiscal ou Fatura, com o valor exato dimensionado pela fiscalização.</w:t>
      </w:r>
    </w:p>
    <w:p w14:paraId="30B7FE77" w14:textId="77777777" w:rsidR="00E2409F" w:rsidRPr="00E2409F" w:rsidRDefault="00E2409F" w:rsidP="00E2409F">
      <w:pPr>
        <w:pStyle w:val="PargrafodaLista"/>
        <w:numPr>
          <w:ilvl w:val="2"/>
          <w:numId w:val="18"/>
        </w:numPr>
        <w:tabs>
          <w:tab w:val="left" w:pos="0"/>
          <w:tab w:val="left" w:pos="142"/>
        </w:tabs>
        <w:spacing w:line="360" w:lineRule="auto"/>
        <w:ind w:left="0" w:firstLine="0"/>
        <w:jc w:val="both"/>
        <w:rPr>
          <w:rFonts w:eastAsia="Calibri"/>
          <w:sz w:val="22"/>
          <w:szCs w:val="22"/>
          <w:lang w:val="pt-BR"/>
        </w:rPr>
      </w:pPr>
      <w:r w:rsidRPr="00E2409F">
        <w:rPr>
          <w:rFonts w:eastAsia="Calibri"/>
          <w:sz w:val="22"/>
          <w:szCs w:val="22"/>
          <w:lang w:val="pt-BR"/>
        </w:rPr>
        <w:t>Enviar a documentação pertinente ao setor de contratos para a formalização dos procedimentos de liquidação e pagamento, no valor dimensionado pela fiscalização e gestão.</w:t>
      </w:r>
    </w:p>
    <w:p w14:paraId="021704C0" w14:textId="77777777" w:rsidR="00DE1052" w:rsidRPr="00F61118" w:rsidRDefault="00DE1052" w:rsidP="00E2409F">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F61118">
        <w:rPr>
          <w:rFonts w:eastAsia="Calibri"/>
          <w:sz w:val="22"/>
          <w:szCs w:val="22"/>
        </w:rPr>
        <w:t>pertine</w:t>
      </w:r>
      <w:proofErr w:type="spellEnd"/>
      <w:r w:rsidRPr="00F61118">
        <w:rPr>
          <w:rFonts w:eastAsia="Calibri"/>
          <w:sz w:val="22"/>
          <w:szCs w:val="22"/>
        </w:rPr>
        <w:t xml:space="preserve"> à parcela incontroversa da execução do objeto, para efeito de liquidação e pagamento.</w:t>
      </w:r>
    </w:p>
    <w:p w14:paraId="481DF937" w14:textId="02DDD0BC" w:rsidR="00DE1052" w:rsidRPr="00F61118" w:rsidRDefault="002F1BCA" w:rsidP="00E2409F">
      <w:pPr>
        <w:pStyle w:val="PargrafodaLista"/>
        <w:numPr>
          <w:ilvl w:val="1"/>
          <w:numId w:val="18"/>
        </w:numPr>
        <w:tabs>
          <w:tab w:val="left" w:pos="0"/>
          <w:tab w:val="left" w:pos="142"/>
        </w:tabs>
        <w:spacing w:line="360" w:lineRule="auto"/>
        <w:ind w:left="0" w:firstLine="0"/>
        <w:jc w:val="both"/>
        <w:rPr>
          <w:rFonts w:eastAsia="Calibri"/>
          <w:sz w:val="22"/>
          <w:szCs w:val="22"/>
        </w:rPr>
      </w:pPr>
      <w:r w:rsidRPr="002F1BCA">
        <w:rPr>
          <w:rFonts w:eastAsia="Calibri"/>
          <w:sz w:val="22"/>
          <w:szCs w:val="22"/>
          <w:lang w:val="pt-BR"/>
        </w:rPr>
        <w:t>Nenhum prazo de recebimento ocorrerá enquanto pendente a solução, pelo contratado, de inconsistências verificadas na execução do objeto ou no instrumento de cobrança</w:t>
      </w:r>
      <w:r w:rsidR="00DE1052" w:rsidRPr="00F61118">
        <w:rPr>
          <w:rFonts w:eastAsia="Calibri"/>
          <w:sz w:val="22"/>
          <w:szCs w:val="22"/>
        </w:rPr>
        <w:t>.</w:t>
      </w:r>
    </w:p>
    <w:p w14:paraId="40EE870D"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recebimento provisório ou definitivo não excluirá a responsabilidade civil pela solidez e pela segurança dos bens nem a responsabilidade ético-profissional pela perfeita execução do contrato.</w:t>
      </w:r>
    </w:p>
    <w:p w14:paraId="19BFE6ED"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720AC678" w14:textId="046EFBA7" w:rsidR="00DE1052" w:rsidRPr="00F61118" w:rsidRDefault="00DE1052" w:rsidP="00F41DEC">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6CE886"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Para fins de liquidação, o setor competente deve verificar se a Nota Fiscal ou Fatura apresentada expressa os elementos necessários e essenciais do documento, tais como:</w:t>
      </w:r>
    </w:p>
    <w:p w14:paraId="5D00C96A" w14:textId="77777777" w:rsidR="007B5445" w:rsidRPr="00F61118" w:rsidRDefault="00DE1052" w:rsidP="00F41DEC">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prazo de validade;</w:t>
      </w:r>
    </w:p>
    <w:p w14:paraId="6FF75E95" w14:textId="77777777" w:rsidR="007B5445" w:rsidRPr="00F61118" w:rsidRDefault="00DE1052" w:rsidP="00F41DEC">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 data da emissão;</w:t>
      </w:r>
    </w:p>
    <w:p w14:paraId="3E0CED0E" w14:textId="77777777" w:rsidR="007B5445" w:rsidRPr="00F61118" w:rsidRDefault="00DE1052" w:rsidP="00F41DEC">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os dados do contrato e do órgão contratante;</w:t>
      </w:r>
    </w:p>
    <w:p w14:paraId="5F9A8C12" w14:textId="77777777" w:rsidR="007B5445" w:rsidRPr="00F61118" w:rsidRDefault="00DE1052" w:rsidP="00F41DEC">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período respectivo de execução do contrato;</w:t>
      </w:r>
    </w:p>
    <w:p w14:paraId="34122D9A" w14:textId="77777777" w:rsidR="007B5445" w:rsidRPr="00F61118" w:rsidRDefault="00DE1052" w:rsidP="00F41DEC">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valor a pagar; e</w:t>
      </w:r>
    </w:p>
    <w:p w14:paraId="71D36BD1" w14:textId="05C6BB75" w:rsidR="00DE1052" w:rsidRPr="00F61118" w:rsidRDefault="00DE1052" w:rsidP="00F41DEC">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eventual destaque do valor de retenções tributárias cabíveis.</w:t>
      </w:r>
    </w:p>
    <w:p w14:paraId="56DC1FF8"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C34E6D"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40A48390" w14:textId="1A75A406"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A Administração deverá realizar consulta ao SICAF para: a) verificar a manutenção das condições de habilitação exigidas no edital; b) identificar possível razão que impeça a participação em licitação, no âmbito do órgão ou entidade, proibição de </w:t>
      </w:r>
      <w:proofErr w:type="spellStart"/>
      <w:r w:rsidRPr="00F61118">
        <w:rPr>
          <w:rFonts w:eastAsia="Calibri"/>
          <w:sz w:val="22"/>
          <w:szCs w:val="22"/>
        </w:rPr>
        <w:t>conatar</w:t>
      </w:r>
      <w:proofErr w:type="spellEnd"/>
      <w:r w:rsidRPr="00F61118">
        <w:rPr>
          <w:rFonts w:eastAsia="Calibri"/>
          <w:sz w:val="22"/>
          <w:szCs w:val="22"/>
        </w:rPr>
        <w:t xml:space="preserve"> com o Poder Público, bem como ocorrências impeditivas indiretas (INSTRUÇÃO NORMATIVA Nº 3, DE 26 DE ABRIL DE 2018).</w:t>
      </w:r>
    </w:p>
    <w:p w14:paraId="02580E99"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734AA8C"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A7F81B9"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Persistindo a irregularidade, o contratante deverá adotar as medidas necessárias à rescisão contratual nos autos do processo administrativo correspondente, assegurada ao contratado a ampla defesa.</w:t>
      </w:r>
    </w:p>
    <w:p w14:paraId="58A05DE7"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Havendo a efetiva execução do objeto, os pagamentos serão realizados normalmente, até que se decida pela rescisão do contrato, caso o contratado não regularize sua situação junto ao SICAF. </w:t>
      </w:r>
    </w:p>
    <w:p w14:paraId="1B3F5159"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pagamento será efetuado no prazo de até 10 (dez) dias úteis contados da finalização da liquidação da despesa, conforme seção anterior, nos termos da Instrução Normativa SEGES/ME nº 77, de 2022.</w:t>
      </w:r>
    </w:p>
    <w:p w14:paraId="67207B87"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No caso de atraso pelo Contratante, os valores devidos ao contratado serão atualizados monetariamente entre o termo final do prazo de pagamento até a data de sua efetiva realização, mediante aplicação do Índice Geral de Preços – Mercado (IGP-M) de correção monetária.</w:t>
      </w:r>
    </w:p>
    <w:p w14:paraId="642FCCB9"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pagamento será realizado através de ordem bancária, para crédito em banco, agência e conta corrente indicados pelo contratado.</w:t>
      </w:r>
    </w:p>
    <w:p w14:paraId="18CDB784"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Será considerada data do pagamento o dia em que constar como emitida a ordem bancária para pagamento.</w:t>
      </w:r>
    </w:p>
    <w:p w14:paraId="2706026B"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Quando do pagamento, será efetuada a retenção tributária prevista na legislação aplicável.</w:t>
      </w:r>
    </w:p>
    <w:p w14:paraId="2C9796F1" w14:textId="5B7DAB47" w:rsidR="00DE1052" w:rsidRPr="00F61118" w:rsidRDefault="00DE1052" w:rsidP="00F41DEC">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Independentemente do percentual de tributo inserido na planilha, quando houver, serão retidos na fonte, quando da realização do pagamento, os percentuais estabelecidos na legislação vigente.</w:t>
      </w:r>
    </w:p>
    <w:p w14:paraId="231797A1" w14:textId="23904CF2" w:rsidR="00DE1052" w:rsidRPr="000E4101" w:rsidRDefault="00DE1052" w:rsidP="000E4101">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contratado regularmente optante pelo Simples Nacional, nos termos da Lei Complementar nº 123, de 2006, não sofrerá a retenção tributária quanto aos impostos e contribuições abrangidos por aquele regime.</w:t>
      </w:r>
      <w:r w:rsidR="000E4101">
        <w:rPr>
          <w:rFonts w:eastAsia="Calibri"/>
          <w:sz w:val="22"/>
          <w:szCs w:val="22"/>
          <w:lang w:val="pt-BR"/>
        </w:rPr>
        <w:t xml:space="preserve"> </w:t>
      </w:r>
      <w:r w:rsidRPr="000E4101">
        <w:rPr>
          <w:rFonts w:eastAsia="Calibri"/>
          <w:sz w:val="22"/>
          <w:szCs w:val="22"/>
        </w:rPr>
        <w:t>No entanto, o pagamento ficará condicionado à apresentação de comprovação, por meio de documento oficial, de que faz jus ao tratamento tributário favorecido previsto na referida Lei Complementar.</w:t>
      </w:r>
    </w:p>
    <w:p w14:paraId="4EE035ED" w14:textId="781B9D71" w:rsidR="001A27B9" w:rsidRPr="00F61118" w:rsidRDefault="001A27B9" w:rsidP="00F41DEC">
      <w:pPr>
        <w:pStyle w:val="PargrafodaLista"/>
        <w:numPr>
          <w:ilvl w:val="0"/>
          <w:numId w:val="18"/>
        </w:numPr>
        <w:tabs>
          <w:tab w:val="left" w:pos="0"/>
        </w:tabs>
        <w:spacing w:line="360" w:lineRule="auto"/>
        <w:ind w:left="0" w:firstLine="0"/>
        <w:jc w:val="both"/>
        <w:rPr>
          <w:rFonts w:eastAsia="Calibri"/>
          <w:b/>
          <w:sz w:val="22"/>
          <w:szCs w:val="22"/>
          <w:lang w:val="pt-BR"/>
        </w:rPr>
      </w:pPr>
      <w:r w:rsidRPr="00F61118">
        <w:rPr>
          <w:b/>
          <w:sz w:val="22"/>
          <w:szCs w:val="22"/>
        </w:rPr>
        <w:t xml:space="preserve">FORMA E CRITÉRIOS DE SELEÇÃO DO FORNECEDOR </w:t>
      </w:r>
    </w:p>
    <w:p w14:paraId="0A81AD8D" w14:textId="22C182D9" w:rsidR="00B30DF1" w:rsidRPr="00F61118" w:rsidRDefault="004A77D2" w:rsidP="00F41DEC">
      <w:pPr>
        <w:pStyle w:val="PargrafodaLista"/>
        <w:numPr>
          <w:ilvl w:val="1"/>
          <w:numId w:val="18"/>
        </w:numPr>
        <w:tabs>
          <w:tab w:val="left" w:pos="0"/>
          <w:tab w:val="left" w:pos="142"/>
        </w:tabs>
        <w:spacing w:line="360" w:lineRule="auto"/>
        <w:ind w:left="0" w:firstLine="0"/>
        <w:jc w:val="both"/>
        <w:rPr>
          <w:sz w:val="22"/>
          <w:szCs w:val="22"/>
        </w:rPr>
      </w:pPr>
      <w:r w:rsidRPr="004A77D2">
        <w:rPr>
          <w:iCs/>
          <w:sz w:val="22"/>
          <w:szCs w:val="22"/>
          <w:lang w:val="pt-BR"/>
        </w:rPr>
        <w:t xml:space="preserve">O </w:t>
      </w:r>
      <w:r w:rsidRPr="004A77D2">
        <w:rPr>
          <w:sz w:val="22"/>
          <w:szCs w:val="22"/>
          <w:lang w:val="pt-BR"/>
        </w:rPr>
        <w:t xml:space="preserve">contratado </w:t>
      </w:r>
      <w:r w:rsidRPr="004A77D2">
        <w:rPr>
          <w:iCs/>
          <w:sz w:val="22"/>
          <w:szCs w:val="22"/>
          <w:lang w:val="pt-BR"/>
        </w:rPr>
        <w:t>será selecionado por meio da realização de procedimento de dispensa de licitação, na forma eletrônica, com fundamento na hipótese do art. 75, inciso II</w:t>
      </w:r>
      <w:r>
        <w:rPr>
          <w:iCs/>
          <w:sz w:val="22"/>
          <w:szCs w:val="22"/>
          <w:lang w:val="pt-BR"/>
        </w:rPr>
        <w:t>I, letra “b”</w:t>
      </w:r>
      <w:r w:rsidRPr="004A77D2">
        <w:rPr>
          <w:iCs/>
          <w:sz w:val="22"/>
          <w:szCs w:val="22"/>
          <w:lang w:val="pt-BR"/>
        </w:rPr>
        <w:t xml:space="preserve"> da Lei nº 14.133/2021, que culminará com a seleção da proposta de menor preço por </w:t>
      </w:r>
      <w:r>
        <w:rPr>
          <w:iCs/>
          <w:sz w:val="22"/>
          <w:szCs w:val="22"/>
          <w:lang w:val="pt-BR"/>
        </w:rPr>
        <w:t>Lote</w:t>
      </w:r>
      <w:r w:rsidR="00156297" w:rsidRPr="00F61118">
        <w:rPr>
          <w:sz w:val="22"/>
          <w:szCs w:val="22"/>
          <w:lang w:val="pt-BR"/>
        </w:rPr>
        <w:t>.</w:t>
      </w:r>
    </w:p>
    <w:p w14:paraId="5DF0420C" w14:textId="7C540CCF" w:rsidR="00176385" w:rsidRPr="00F61118" w:rsidRDefault="00156297" w:rsidP="00F41DEC">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lang w:val="pt-BR"/>
        </w:rPr>
        <w:t>O fornecimento do objeto será parcelado</w:t>
      </w:r>
      <w:r w:rsidR="00057994" w:rsidRPr="00F61118">
        <w:rPr>
          <w:sz w:val="22"/>
          <w:szCs w:val="22"/>
          <w:lang w:val="pt-BR"/>
        </w:rPr>
        <w:t>.</w:t>
      </w:r>
    </w:p>
    <w:p w14:paraId="4653C3DD" w14:textId="02524A6A" w:rsidR="00B30DF1" w:rsidRPr="00F61118" w:rsidRDefault="001A27B9" w:rsidP="00F41DEC">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Para fins de contratação, deverá o fornecedor comprovar os seguintes requisitos de habilitação.</w:t>
      </w:r>
    </w:p>
    <w:p w14:paraId="718F9A1A" w14:textId="77777777"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Pessoa física:</w:t>
      </w:r>
      <w:r w:rsidRPr="00F61118">
        <w:rPr>
          <w:sz w:val="22"/>
          <w:szCs w:val="22"/>
        </w:rPr>
        <w:t xml:space="preserve"> cédula de identidade (RG) ou documento equivalente que, por força de lei, tenha validade para fins de identificação em todo o território nacional;</w:t>
      </w:r>
    </w:p>
    <w:p w14:paraId="2D17C66A" w14:textId="77777777"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Empresário individual:</w:t>
      </w:r>
      <w:r w:rsidRPr="00F61118">
        <w:rPr>
          <w:sz w:val="22"/>
          <w:szCs w:val="22"/>
        </w:rPr>
        <w:t xml:space="preserve"> inscrição no Registro Público de Empresas Mercantis, a cargo da Junta Comercial da respectiva sede; </w:t>
      </w:r>
    </w:p>
    <w:p w14:paraId="0423AACD" w14:textId="77777777"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Microempreendedor Individual - MEI:</w:t>
      </w:r>
      <w:r w:rsidRPr="00F61118">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Sociedade empresária, sociedade limitada unipessoal – SLU ou sociedade identificada como empresa individual de responsabilidade limitada - EIRELI:</w:t>
      </w:r>
      <w:r w:rsidRPr="00F61118">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Sociedade empresária estrangeira:</w:t>
      </w:r>
      <w:r w:rsidRPr="00F61118">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Sociedade simples:</w:t>
      </w:r>
      <w:r w:rsidRPr="00F61118">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Filial, sucursal ou agência de sociedade simples ou empresária:</w:t>
      </w:r>
      <w:r w:rsidRPr="00F61118">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F61118">
        <w:rPr>
          <w:sz w:val="22"/>
          <w:szCs w:val="22"/>
          <w:lang w:val="pt-BR"/>
        </w:rPr>
        <w:t>.</w:t>
      </w:r>
    </w:p>
    <w:p w14:paraId="50F45B70" w14:textId="77777777" w:rsidR="001467D5"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Sociedade cooperativa:</w:t>
      </w:r>
      <w:r w:rsidRPr="00F61118">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Os documentos apresentados deverão estar acompanhados de todas as alterações ou da consolidação respectiva.</w:t>
      </w:r>
    </w:p>
    <w:p w14:paraId="2407FC5B" w14:textId="3C48BD04"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inscrição no Cadastro Nacional de Pessoas Jurídicas ou no Cadastro de Pessoas Físicas, conforme o caso;</w:t>
      </w:r>
    </w:p>
    <w:p w14:paraId="6168FD48" w14:textId="77777777"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regularidade com o Fundo de Garantia do Tempo de Serviço (FGTS);</w:t>
      </w:r>
    </w:p>
    <w:p w14:paraId="6A8B88A9" w14:textId="77777777"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bookmarkStart w:id="1" w:name="_Hlk161295820"/>
      <w:r w:rsidRPr="00F61118">
        <w:rPr>
          <w:sz w:val="22"/>
          <w:szCs w:val="22"/>
        </w:rPr>
        <w:t>Prova de regularidade com a Fazenda Estadual</w:t>
      </w:r>
      <w:r w:rsidR="001E7B32" w:rsidRPr="00F61118">
        <w:rPr>
          <w:sz w:val="22"/>
          <w:szCs w:val="22"/>
          <w:lang w:val="pt-BR"/>
        </w:rPr>
        <w:t xml:space="preserve"> </w:t>
      </w:r>
      <w:r w:rsidRPr="00F61118">
        <w:rPr>
          <w:sz w:val="22"/>
          <w:szCs w:val="22"/>
        </w:rPr>
        <w:t>do domicílio ou sede do fornecedor, relativa à atividade em cujo exercício contrata ou concorre</w:t>
      </w:r>
      <w:bookmarkEnd w:id="1"/>
      <w:r w:rsidRPr="00F61118">
        <w:rPr>
          <w:sz w:val="22"/>
          <w:szCs w:val="22"/>
        </w:rPr>
        <w:t>;</w:t>
      </w:r>
    </w:p>
    <w:p w14:paraId="07A6029D" w14:textId="2653A69F" w:rsidR="00585306" w:rsidRPr="00F61118" w:rsidRDefault="00585306" w:rsidP="00F41DEC">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regularidade com a Fazenda Municipal do domicílio ou sede do fornecedor, relativa à atividade em cujo exercício contrata ou concorre</w:t>
      </w:r>
    </w:p>
    <w:p w14:paraId="683D6EC3" w14:textId="4D352B4B"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169B841" w14:textId="43E7BFB2" w:rsidR="00521EA0" w:rsidRPr="00F61118" w:rsidRDefault="00585306" w:rsidP="00C3353C">
      <w:pPr>
        <w:pStyle w:val="PargrafodaLista"/>
        <w:numPr>
          <w:ilvl w:val="1"/>
          <w:numId w:val="18"/>
        </w:numPr>
        <w:tabs>
          <w:tab w:val="left" w:pos="0"/>
          <w:tab w:val="left" w:pos="142"/>
        </w:tabs>
        <w:spacing w:line="360" w:lineRule="auto"/>
        <w:ind w:left="0" w:firstLine="0"/>
        <w:jc w:val="both"/>
        <w:rPr>
          <w:sz w:val="22"/>
          <w:szCs w:val="22"/>
          <w:lang w:val="pt-BR"/>
        </w:rPr>
      </w:pPr>
      <w:r w:rsidRPr="00F61118">
        <w:rPr>
          <w:sz w:val="22"/>
          <w:szCs w:val="22"/>
          <w:lang w:val="pt-BR"/>
        </w:rPr>
        <w:t>C</w:t>
      </w:r>
      <w:r w:rsidR="00521EA0" w:rsidRPr="00F61118">
        <w:rPr>
          <w:sz w:val="22"/>
          <w:szCs w:val="22"/>
          <w:lang w:val="pt-BR"/>
        </w:rPr>
        <w:t>ertidão negativa de falência expedida pelo distribuidor da sede do fornecedor</w:t>
      </w:r>
      <w:r w:rsidR="00E92105" w:rsidRPr="00F61118">
        <w:rPr>
          <w:sz w:val="22"/>
          <w:szCs w:val="22"/>
          <w:lang w:val="pt-BR"/>
        </w:rPr>
        <w:t>;</w:t>
      </w:r>
    </w:p>
    <w:p w14:paraId="7765D0AD" w14:textId="22DEDC54" w:rsidR="00B84C93" w:rsidRPr="00F61118" w:rsidRDefault="00307DEB" w:rsidP="00C3353C">
      <w:pPr>
        <w:pStyle w:val="PargrafodaLista"/>
        <w:numPr>
          <w:ilvl w:val="0"/>
          <w:numId w:val="18"/>
        </w:numPr>
        <w:tabs>
          <w:tab w:val="left" w:pos="0"/>
        </w:tabs>
        <w:spacing w:line="360" w:lineRule="auto"/>
        <w:ind w:left="0" w:firstLine="0"/>
        <w:jc w:val="both"/>
        <w:rPr>
          <w:rFonts w:eastAsia="Calibri"/>
          <w:sz w:val="22"/>
          <w:szCs w:val="22"/>
        </w:rPr>
      </w:pPr>
      <w:r w:rsidRPr="00F61118">
        <w:rPr>
          <w:rFonts w:eastAsia="Calibri"/>
          <w:b/>
          <w:sz w:val="22"/>
          <w:szCs w:val="22"/>
        </w:rPr>
        <w:t>ESTIMATIVAS DO VALOR DA CONTRATAÇÃO</w:t>
      </w:r>
    </w:p>
    <w:p w14:paraId="7817DB53" w14:textId="1E19386C" w:rsidR="00DC2C1D" w:rsidRPr="00DC2C1D" w:rsidRDefault="00DC2C1D" w:rsidP="00C3353C">
      <w:pPr>
        <w:pStyle w:val="PargrafodaLista"/>
        <w:numPr>
          <w:ilvl w:val="1"/>
          <w:numId w:val="18"/>
        </w:numPr>
        <w:tabs>
          <w:tab w:val="left" w:pos="0"/>
          <w:tab w:val="left" w:pos="142"/>
        </w:tabs>
        <w:spacing w:line="360" w:lineRule="auto"/>
        <w:ind w:left="0" w:firstLine="0"/>
        <w:jc w:val="both"/>
        <w:rPr>
          <w:sz w:val="22"/>
          <w:szCs w:val="22"/>
        </w:rPr>
      </w:pPr>
      <w:r w:rsidRPr="00DC2C1D">
        <w:rPr>
          <w:sz w:val="22"/>
          <w:szCs w:val="22"/>
        </w:rPr>
        <w:t>A estimativa do valor da contratação administrativa está no ETP (inciso VI do § 1º do art. 18 da Lei nº. 14.133/2021).</w:t>
      </w:r>
    </w:p>
    <w:p w14:paraId="5EB175A0" w14:textId="729933B3" w:rsidR="00DC2C1D" w:rsidRPr="004D268F" w:rsidRDefault="00C3353C" w:rsidP="00C3353C">
      <w:pPr>
        <w:pStyle w:val="PargrafodaLista"/>
        <w:numPr>
          <w:ilvl w:val="1"/>
          <w:numId w:val="18"/>
        </w:numPr>
        <w:tabs>
          <w:tab w:val="left" w:pos="0"/>
          <w:tab w:val="left" w:pos="142"/>
        </w:tabs>
        <w:spacing w:line="360" w:lineRule="auto"/>
        <w:ind w:left="0" w:firstLine="0"/>
        <w:jc w:val="both"/>
        <w:rPr>
          <w:sz w:val="22"/>
          <w:szCs w:val="22"/>
        </w:rPr>
      </w:pPr>
      <w:r>
        <w:rPr>
          <w:sz w:val="22"/>
          <w:szCs w:val="22"/>
          <w:lang w:val="pt-BR"/>
        </w:rPr>
        <w:t xml:space="preserve">O orçamento sigilo será </w:t>
      </w:r>
      <w:r w:rsidR="00DC2C1D" w:rsidRPr="004D268F">
        <w:rPr>
          <w:sz w:val="22"/>
          <w:szCs w:val="22"/>
        </w:rPr>
        <w:t xml:space="preserve">estipulado para esta licitação, encontra-se sob sigilo, pois busca-se a apresentação das propostas dos Licitantes em consonância com o preço praticado no mercado. Um possível Orçamento aberto ocasionaria preços que não se afastariam do valor inicial, prejudicando a apresentação da melhor proposta à Administração Pública. Também entendem dessa forma os autores </w:t>
      </w:r>
      <w:proofErr w:type="spellStart"/>
      <w:r w:rsidR="00DC2C1D" w:rsidRPr="004D268F">
        <w:rPr>
          <w:sz w:val="22"/>
          <w:szCs w:val="22"/>
        </w:rPr>
        <w:t>Zymler</w:t>
      </w:r>
      <w:proofErr w:type="spellEnd"/>
      <w:r w:rsidR="00DC2C1D" w:rsidRPr="004D268F">
        <w:rPr>
          <w:sz w:val="22"/>
          <w:szCs w:val="22"/>
        </w:rPr>
        <w:t xml:space="preserve"> e </w:t>
      </w:r>
      <w:proofErr w:type="spellStart"/>
      <w:r w:rsidR="00DC2C1D" w:rsidRPr="004D268F">
        <w:rPr>
          <w:sz w:val="22"/>
          <w:szCs w:val="22"/>
        </w:rPr>
        <w:t>Dios</w:t>
      </w:r>
      <w:proofErr w:type="spellEnd"/>
      <w:r w:rsidR="00DC2C1D" w:rsidRPr="004D268F">
        <w:rPr>
          <w:sz w:val="22"/>
          <w:szCs w:val="22"/>
        </w:rPr>
        <w:t>, que afirmam o seguinte: “A não divulgação do orçamento tem por objetivo evitar que as propostas/lances gravitem em torno do orçamento fixado pela administração. Essa medida deve se mostrar particularmente eficaz quando houver a ocorrência de lances fechados, pois, sem as balizas dos outros licitantes e do orçamento da administração, o competidor deve, já nessa etapa, oferecer um preço realmente competitivo e dentro do limite de sua capacidade de executar a avença com uma lucratividade adequada” Mesmo que o presente processo seja realizado no sistema fechado/aberto de lances, o orçamento sigiloso se torna também mais eficaz, em especial, quando na participação de apenas um licitante e este não oferta nenhum lance, se baseando no preço referencial.</w:t>
      </w:r>
    </w:p>
    <w:p w14:paraId="7BBCF9CD" w14:textId="77777777" w:rsidR="00844D73" w:rsidRPr="00F61118" w:rsidRDefault="001A27B9" w:rsidP="00F41DEC">
      <w:pPr>
        <w:pStyle w:val="PargrafodaLista"/>
        <w:numPr>
          <w:ilvl w:val="0"/>
          <w:numId w:val="18"/>
        </w:numPr>
        <w:tabs>
          <w:tab w:val="left" w:pos="0"/>
          <w:tab w:val="left" w:pos="142"/>
        </w:tabs>
        <w:spacing w:line="360" w:lineRule="auto"/>
        <w:ind w:left="0" w:firstLine="0"/>
        <w:jc w:val="both"/>
        <w:rPr>
          <w:rFonts w:eastAsia="Calibri"/>
          <w:b/>
          <w:sz w:val="22"/>
          <w:szCs w:val="22"/>
        </w:rPr>
      </w:pPr>
      <w:r w:rsidRPr="00F61118">
        <w:rPr>
          <w:b/>
          <w:sz w:val="22"/>
          <w:szCs w:val="22"/>
        </w:rPr>
        <w:t xml:space="preserve">ADEQUAÇÃO ORÇAMENTÁRIA </w:t>
      </w:r>
    </w:p>
    <w:p w14:paraId="58918277" w14:textId="0C0AAA19" w:rsidR="001A27B9" w:rsidRPr="00F61118" w:rsidRDefault="0063478B" w:rsidP="00F41DEC">
      <w:pPr>
        <w:pStyle w:val="PargrafodaLista"/>
        <w:numPr>
          <w:ilvl w:val="1"/>
          <w:numId w:val="18"/>
        </w:numPr>
        <w:tabs>
          <w:tab w:val="left" w:pos="0"/>
          <w:tab w:val="left" w:pos="142"/>
        </w:tabs>
        <w:spacing w:line="360" w:lineRule="auto"/>
        <w:ind w:left="0" w:firstLine="0"/>
        <w:jc w:val="both"/>
        <w:rPr>
          <w:rFonts w:eastAsia="Calibri"/>
          <w:b/>
          <w:sz w:val="22"/>
          <w:szCs w:val="22"/>
        </w:rPr>
      </w:pPr>
      <w:r w:rsidRPr="00F61118">
        <w:rPr>
          <w:rFonts w:eastAsia="Calibri"/>
          <w:sz w:val="22"/>
          <w:szCs w:val="22"/>
        </w:rPr>
        <w:t>D</w:t>
      </w:r>
      <w:r w:rsidR="001A27B9" w:rsidRPr="00F61118">
        <w:rPr>
          <w:rFonts w:eastAsia="Calibri"/>
          <w:sz w:val="22"/>
          <w:szCs w:val="22"/>
        </w:rPr>
        <w:t>espesas decorrentes da presente contratação correrão à conta de recursos específicos consignados no Orçamento Geral do Município.</w:t>
      </w:r>
    </w:p>
    <w:p w14:paraId="6146F4FB" w14:textId="77777777" w:rsidR="001A27B9" w:rsidRPr="00F61118" w:rsidRDefault="001A27B9" w:rsidP="00F41DEC">
      <w:pPr>
        <w:tabs>
          <w:tab w:val="left" w:pos="0"/>
          <w:tab w:val="left" w:pos="142"/>
        </w:tabs>
        <w:spacing w:line="360" w:lineRule="auto"/>
        <w:jc w:val="both"/>
        <w:rPr>
          <w:rFonts w:eastAsia="Calibri"/>
          <w:sz w:val="22"/>
          <w:szCs w:val="22"/>
        </w:rPr>
      </w:pPr>
      <w:r w:rsidRPr="00F61118">
        <w:rPr>
          <w:rFonts w:eastAsia="Calibri"/>
          <w:sz w:val="22"/>
          <w:szCs w:val="22"/>
        </w:rPr>
        <w:t>A contratação será atendida pela seguinte dotação:</w:t>
      </w:r>
    </w:p>
    <w:p w14:paraId="23271AD1" w14:textId="77777777" w:rsidR="009B5EA3" w:rsidRPr="00F61118" w:rsidRDefault="009B5EA3" w:rsidP="00F41DEC">
      <w:pPr>
        <w:tabs>
          <w:tab w:val="left" w:pos="0"/>
        </w:tabs>
        <w:spacing w:line="360" w:lineRule="auto"/>
        <w:jc w:val="both"/>
        <w:rPr>
          <w:b/>
          <w:color w:val="000000" w:themeColor="text1"/>
          <w:sz w:val="22"/>
          <w:szCs w:val="22"/>
        </w:rPr>
      </w:pPr>
      <w:bookmarkStart w:id="2" w:name="_Hlk170822443"/>
      <w:bookmarkStart w:id="3" w:name="_Hlk167688817"/>
      <w:r w:rsidRPr="00F61118">
        <w:rPr>
          <w:b/>
          <w:color w:val="000000" w:themeColor="text1"/>
          <w:sz w:val="22"/>
          <w:szCs w:val="22"/>
        </w:rPr>
        <w:t>Ficha: 79</w:t>
      </w:r>
      <w:r w:rsidRPr="00F61118">
        <w:rPr>
          <w:b/>
          <w:color w:val="000000" w:themeColor="text1"/>
          <w:sz w:val="22"/>
          <w:szCs w:val="22"/>
        </w:rPr>
        <w:tab/>
        <w:t xml:space="preserve"> </w:t>
      </w:r>
    </w:p>
    <w:p w14:paraId="2E3C8CFB" w14:textId="77777777" w:rsidR="009B5EA3" w:rsidRPr="00F61118" w:rsidRDefault="009B5EA3" w:rsidP="00F41DEC">
      <w:pPr>
        <w:tabs>
          <w:tab w:val="left" w:pos="0"/>
        </w:tabs>
        <w:spacing w:line="360" w:lineRule="auto"/>
        <w:jc w:val="both"/>
        <w:rPr>
          <w:color w:val="000000" w:themeColor="text1"/>
          <w:sz w:val="22"/>
          <w:szCs w:val="22"/>
        </w:rPr>
      </w:pPr>
      <w:r w:rsidRPr="00F61118">
        <w:rPr>
          <w:color w:val="000000" w:themeColor="text1"/>
          <w:sz w:val="22"/>
          <w:szCs w:val="22"/>
        </w:rPr>
        <w:t>Órgão: 02 PODER EXECUTIVO</w:t>
      </w:r>
    </w:p>
    <w:p w14:paraId="63F956D8" w14:textId="77777777" w:rsidR="009B5EA3" w:rsidRPr="00F61118" w:rsidRDefault="009B5EA3" w:rsidP="00F41DEC">
      <w:pPr>
        <w:tabs>
          <w:tab w:val="left" w:pos="0"/>
        </w:tabs>
        <w:spacing w:line="360" w:lineRule="auto"/>
        <w:jc w:val="both"/>
        <w:rPr>
          <w:color w:val="000000" w:themeColor="text1"/>
          <w:sz w:val="22"/>
          <w:szCs w:val="22"/>
        </w:rPr>
      </w:pPr>
      <w:r w:rsidRPr="00F61118">
        <w:rPr>
          <w:color w:val="000000" w:themeColor="text1"/>
          <w:sz w:val="22"/>
          <w:szCs w:val="22"/>
        </w:rPr>
        <w:t>Unidade: 02.04 SECRETARIA ADMINISTRAÇÃO E PLANEJAMENTO</w:t>
      </w:r>
    </w:p>
    <w:p w14:paraId="6F857841" w14:textId="77777777" w:rsidR="009B5EA3" w:rsidRPr="00F61118" w:rsidRDefault="009B5EA3" w:rsidP="00F41DEC">
      <w:pPr>
        <w:tabs>
          <w:tab w:val="left" w:pos="0"/>
        </w:tabs>
        <w:spacing w:line="360" w:lineRule="auto"/>
        <w:jc w:val="both"/>
        <w:rPr>
          <w:color w:val="000000" w:themeColor="text1"/>
          <w:sz w:val="22"/>
          <w:szCs w:val="22"/>
        </w:rPr>
      </w:pPr>
      <w:r w:rsidRPr="00F61118">
        <w:rPr>
          <w:color w:val="000000" w:themeColor="text1"/>
          <w:sz w:val="22"/>
          <w:szCs w:val="22"/>
        </w:rPr>
        <w:t>Subunidade: 02.04.01 COORD. DA SECRETARIA DE ADMINISTRAÇÃO</w:t>
      </w:r>
    </w:p>
    <w:p w14:paraId="6E634302" w14:textId="77777777" w:rsidR="009B5EA3" w:rsidRPr="00F61118" w:rsidRDefault="009B5EA3" w:rsidP="00F41DEC">
      <w:pPr>
        <w:tabs>
          <w:tab w:val="left" w:pos="0"/>
        </w:tabs>
        <w:spacing w:line="360" w:lineRule="auto"/>
        <w:jc w:val="both"/>
        <w:rPr>
          <w:color w:val="000000" w:themeColor="text1"/>
          <w:sz w:val="22"/>
          <w:szCs w:val="22"/>
        </w:rPr>
      </w:pPr>
      <w:r w:rsidRPr="00F61118">
        <w:rPr>
          <w:color w:val="000000" w:themeColor="text1"/>
          <w:sz w:val="22"/>
          <w:szCs w:val="22"/>
        </w:rPr>
        <w:t xml:space="preserve">Funcional Programática: </w:t>
      </w:r>
      <w:r w:rsidRPr="00F61118">
        <w:rPr>
          <w:bCs/>
          <w:color w:val="000000" w:themeColor="text1"/>
          <w:sz w:val="22"/>
          <w:szCs w:val="22"/>
        </w:rPr>
        <w:t>04.122.0003.4018 Atividades Secretaria de Administração</w:t>
      </w:r>
    </w:p>
    <w:p w14:paraId="710E850E" w14:textId="77777777" w:rsidR="009B5EA3" w:rsidRPr="00F61118" w:rsidRDefault="009B5EA3" w:rsidP="00F41DEC">
      <w:pPr>
        <w:tabs>
          <w:tab w:val="left" w:pos="0"/>
        </w:tabs>
        <w:spacing w:line="360" w:lineRule="auto"/>
        <w:jc w:val="both"/>
        <w:rPr>
          <w:color w:val="000000" w:themeColor="text1"/>
          <w:sz w:val="22"/>
          <w:szCs w:val="22"/>
        </w:rPr>
      </w:pPr>
      <w:r w:rsidRPr="00F61118">
        <w:rPr>
          <w:color w:val="000000" w:themeColor="text1"/>
          <w:sz w:val="22"/>
          <w:szCs w:val="22"/>
        </w:rPr>
        <w:t>Elemento da Despesa: 3.3.90.39.00 Outros Serv. Terceiros - Pessoa Jurídica</w:t>
      </w:r>
    </w:p>
    <w:p w14:paraId="5513687D" w14:textId="77777777" w:rsidR="009B5EA3" w:rsidRPr="00F61118" w:rsidRDefault="009B5EA3" w:rsidP="00F41DEC">
      <w:pPr>
        <w:tabs>
          <w:tab w:val="left" w:pos="0"/>
        </w:tabs>
        <w:spacing w:line="360" w:lineRule="auto"/>
        <w:jc w:val="both"/>
        <w:rPr>
          <w:color w:val="000000" w:themeColor="text1"/>
          <w:sz w:val="22"/>
          <w:szCs w:val="22"/>
        </w:rPr>
      </w:pPr>
      <w:r w:rsidRPr="00F61118">
        <w:rPr>
          <w:color w:val="000000" w:themeColor="text1"/>
          <w:sz w:val="22"/>
          <w:szCs w:val="22"/>
        </w:rPr>
        <w:t>Fonte de Recurso: 1.500.000.0000 Recursos não vinculados de Impostos</w:t>
      </w:r>
    </w:p>
    <w:bookmarkEnd w:id="2"/>
    <w:bookmarkEnd w:id="3"/>
    <w:p w14:paraId="2483E753" w14:textId="4591E614" w:rsidR="005B4A7B" w:rsidRPr="00F61118" w:rsidRDefault="001A27B9" w:rsidP="00A13BE5">
      <w:pPr>
        <w:pStyle w:val="PargrafodaLista"/>
        <w:numPr>
          <w:ilvl w:val="1"/>
          <w:numId w:val="18"/>
        </w:numPr>
        <w:tabs>
          <w:tab w:val="left" w:pos="0"/>
          <w:tab w:val="left" w:pos="142"/>
        </w:tabs>
        <w:spacing w:line="360" w:lineRule="auto"/>
        <w:ind w:left="0" w:firstLine="0"/>
        <w:jc w:val="both"/>
        <w:rPr>
          <w:rFonts w:eastAsia="Calibri"/>
          <w:sz w:val="22"/>
          <w:szCs w:val="22"/>
        </w:rPr>
      </w:pPr>
      <w:r w:rsidRPr="00C03CA7">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C03CA7">
        <w:rPr>
          <w:rFonts w:eastAsia="Calibri"/>
          <w:sz w:val="22"/>
          <w:szCs w:val="22"/>
        </w:rPr>
        <w:t xml:space="preserve">         </w:t>
      </w:r>
      <w:bookmarkStart w:id="4" w:name="_GoBack"/>
      <w:bookmarkEnd w:id="4"/>
    </w:p>
    <w:sectPr w:rsidR="005B4A7B" w:rsidRPr="00F61118" w:rsidSect="0064541D">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425" w:footer="1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A70B8" w14:textId="77777777" w:rsidR="00496812" w:rsidRDefault="00496812">
      <w:r>
        <w:separator/>
      </w:r>
    </w:p>
  </w:endnote>
  <w:endnote w:type="continuationSeparator" w:id="0">
    <w:p w14:paraId="0EA78715" w14:textId="77777777" w:rsidR="00496812" w:rsidRDefault="0049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A1C4" w14:textId="77777777" w:rsidR="0061669B" w:rsidRDefault="0061669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292ADE01" w:rsidR="00DA307E" w:rsidRDefault="00DA307E" w:rsidP="00DA307E">
    <w:pPr>
      <w:tabs>
        <w:tab w:val="center" w:pos="4252"/>
        <w:tab w:val="right" w:pos="8504"/>
      </w:tabs>
    </w:pPr>
    <w:r w:rsidRPr="00DA307E">
      <w:rPr>
        <w:noProof/>
      </w:rPr>
      <w:drawing>
        <wp:anchor distT="0" distB="0" distL="114300" distR="114300" simplePos="0" relativeHeight="251656192" behindDoc="0" locked="0" layoutInCell="1" allowOverlap="1" wp14:anchorId="13F6A371" wp14:editId="3CEE7B5B">
          <wp:simplePos x="0" y="0"/>
          <wp:positionH relativeFrom="margin">
            <wp:posOffset>-53340</wp:posOffset>
          </wp:positionH>
          <wp:positionV relativeFrom="margin">
            <wp:posOffset>10083800</wp:posOffset>
          </wp:positionV>
          <wp:extent cx="7614920" cy="552450"/>
          <wp:effectExtent l="0" t="0" r="0" b="0"/>
          <wp:wrapSquare wrapText="bothSides"/>
          <wp:docPr id="131" name="Imagem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1A07">
      <w:rPr>
        <w:noProof/>
      </w:rPr>
      <w:drawing>
        <wp:inline distT="0" distB="0" distL="0" distR="0" wp14:anchorId="24D37E62" wp14:editId="09053E12">
          <wp:extent cx="6120765" cy="701040"/>
          <wp:effectExtent l="0" t="0" r="0" b="3810"/>
          <wp:docPr id="132" name="Imagem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0765" cy="70104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E8E37" w14:textId="77777777" w:rsidR="0061669B" w:rsidRDefault="0061669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C1A1E" w14:textId="77777777" w:rsidR="00496812" w:rsidRDefault="00496812">
      <w:r>
        <w:separator/>
      </w:r>
    </w:p>
  </w:footnote>
  <w:footnote w:type="continuationSeparator" w:id="0">
    <w:p w14:paraId="09D68A6B" w14:textId="77777777" w:rsidR="00496812" w:rsidRDefault="00496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9DAEC" w14:textId="77777777" w:rsidR="0061669B" w:rsidRDefault="0061669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3A0A9" w14:textId="142E0C39" w:rsidR="001171DC" w:rsidRDefault="001F1A07">
    <w:pPr>
      <w:pStyle w:val="Cabealho"/>
    </w:pPr>
    <w:r w:rsidRPr="001F1A07">
      <w:rPr>
        <w:noProof/>
      </w:rPr>
      <w:drawing>
        <wp:inline distT="0" distB="0" distL="0" distR="0" wp14:anchorId="5F48A3B9" wp14:editId="2905FD42">
          <wp:extent cx="6120765" cy="768270"/>
          <wp:effectExtent l="0" t="0" r="0" b="0"/>
          <wp:docPr id="130" name="Imagem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7682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26B53" w14:textId="77777777" w:rsidR="0061669B" w:rsidRDefault="0061669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8A6DFA"/>
    <w:multiLevelType w:val="multilevel"/>
    <w:tmpl w:val="853E313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CE65CA"/>
    <w:multiLevelType w:val="hybridMultilevel"/>
    <w:tmpl w:val="AB3C98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47070C"/>
    <w:multiLevelType w:val="hybridMultilevel"/>
    <w:tmpl w:val="FFA032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F254B9E"/>
    <w:multiLevelType w:val="multilevel"/>
    <w:tmpl w:val="8212868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5B7257"/>
    <w:multiLevelType w:val="hybridMultilevel"/>
    <w:tmpl w:val="E33C2CD4"/>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1"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5AE2DFD"/>
    <w:multiLevelType w:val="multilevel"/>
    <w:tmpl w:val="EEB2B24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66D6321"/>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4"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8"/>
  </w:num>
  <w:num w:numId="2">
    <w:abstractNumId w:val="0"/>
  </w:num>
  <w:num w:numId="3">
    <w:abstractNumId w:val="16"/>
  </w:num>
  <w:num w:numId="4">
    <w:abstractNumId w:val="5"/>
  </w:num>
  <w:num w:numId="5">
    <w:abstractNumId w:val="15"/>
  </w:num>
  <w:num w:numId="6">
    <w:abstractNumId w:val="14"/>
  </w:num>
  <w:num w:numId="7">
    <w:abstractNumId w:val="17"/>
  </w:num>
  <w:num w:numId="8">
    <w:abstractNumId w:val="1"/>
  </w:num>
  <w:num w:numId="9">
    <w:abstractNumId w:val="9"/>
  </w:num>
  <w:num w:numId="10">
    <w:abstractNumId w:val="10"/>
  </w:num>
  <w:num w:numId="11">
    <w:abstractNumId w:val="4"/>
  </w:num>
  <w:num w:numId="12">
    <w:abstractNumId w:val="3"/>
  </w:num>
  <w:num w:numId="13">
    <w:abstractNumId w:val="6"/>
  </w:num>
  <w:num w:numId="14">
    <w:abstractNumId w:val="13"/>
  </w:num>
  <w:num w:numId="15">
    <w:abstractNumId w:val="2"/>
  </w:num>
  <w:num w:numId="16">
    <w:abstractNumId w:val="7"/>
  </w:num>
  <w:num w:numId="17">
    <w:abstractNumId w:val="11"/>
  </w:num>
  <w:num w:numId="1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1CE5"/>
    <w:rsid w:val="0000273A"/>
    <w:rsid w:val="00002749"/>
    <w:rsid w:val="000032A8"/>
    <w:rsid w:val="00005823"/>
    <w:rsid w:val="00007C8C"/>
    <w:rsid w:val="0001130B"/>
    <w:rsid w:val="00011743"/>
    <w:rsid w:val="000135FF"/>
    <w:rsid w:val="000142F6"/>
    <w:rsid w:val="0001551B"/>
    <w:rsid w:val="000165E4"/>
    <w:rsid w:val="0001665D"/>
    <w:rsid w:val="0001668C"/>
    <w:rsid w:val="00016B70"/>
    <w:rsid w:val="000210EC"/>
    <w:rsid w:val="000244C2"/>
    <w:rsid w:val="00024B05"/>
    <w:rsid w:val="0002653C"/>
    <w:rsid w:val="00027702"/>
    <w:rsid w:val="000300E2"/>
    <w:rsid w:val="00030932"/>
    <w:rsid w:val="00031534"/>
    <w:rsid w:val="00031CBA"/>
    <w:rsid w:val="00031D34"/>
    <w:rsid w:val="00031F96"/>
    <w:rsid w:val="000322A5"/>
    <w:rsid w:val="0003314E"/>
    <w:rsid w:val="00033414"/>
    <w:rsid w:val="00035D26"/>
    <w:rsid w:val="000400A5"/>
    <w:rsid w:val="000428F9"/>
    <w:rsid w:val="0004466A"/>
    <w:rsid w:val="00045EB9"/>
    <w:rsid w:val="00047017"/>
    <w:rsid w:val="00050473"/>
    <w:rsid w:val="00050E3C"/>
    <w:rsid w:val="000526E3"/>
    <w:rsid w:val="000574BE"/>
    <w:rsid w:val="0005767C"/>
    <w:rsid w:val="00057994"/>
    <w:rsid w:val="00060613"/>
    <w:rsid w:val="0006111B"/>
    <w:rsid w:val="00065524"/>
    <w:rsid w:val="00066C58"/>
    <w:rsid w:val="00070118"/>
    <w:rsid w:val="0007066F"/>
    <w:rsid w:val="00072A62"/>
    <w:rsid w:val="00075A7D"/>
    <w:rsid w:val="0008623F"/>
    <w:rsid w:val="0009011B"/>
    <w:rsid w:val="00090BA2"/>
    <w:rsid w:val="00090D4D"/>
    <w:rsid w:val="00090DAF"/>
    <w:rsid w:val="000924E0"/>
    <w:rsid w:val="0009505B"/>
    <w:rsid w:val="000A21C6"/>
    <w:rsid w:val="000A247F"/>
    <w:rsid w:val="000A3574"/>
    <w:rsid w:val="000B0A8D"/>
    <w:rsid w:val="000B16F7"/>
    <w:rsid w:val="000B25C4"/>
    <w:rsid w:val="000B41F9"/>
    <w:rsid w:val="000B4A48"/>
    <w:rsid w:val="000B6781"/>
    <w:rsid w:val="000C09B0"/>
    <w:rsid w:val="000C4232"/>
    <w:rsid w:val="000C45E2"/>
    <w:rsid w:val="000C535D"/>
    <w:rsid w:val="000C55EB"/>
    <w:rsid w:val="000D3B4F"/>
    <w:rsid w:val="000D4C94"/>
    <w:rsid w:val="000E0B44"/>
    <w:rsid w:val="000E4101"/>
    <w:rsid w:val="000E4C25"/>
    <w:rsid w:val="000E4EFF"/>
    <w:rsid w:val="000E5F83"/>
    <w:rsid w:val="000E73DE"/>
    <w:rsid w:val="000F19C0"/>
    <w:rsid w:val="000F22C4"/>
    <w:rsid w:val="000F26D4"/>
    <w:rsid w:val="000F2A8D"/>
    <w:rsid w:val="000F2D81"/>
    <w:rsid w:val="000F37CB"/>
    <w:rsid w:val="000F42E7"/>
    <w:rsid w:val="001006A5"/>
    <w:rsid w:val="00100BEE"/>
    <w:rsid w:val="0010115C"/>
    <w:rsid w:val="00101223"/>
    <w:rsid w:val="0010297F"/>
    <w:rsid w:val="001048E9"/>
    <w:rsid w:val="00104C25"/>
    <w:rsid w:val="0010601C"/>
    <w:rsid w:val="00106A36"/>
    <w:rsid w:val="00107A03"/>
    <w:rsid w:val="001114F9"/>
    <w:rsid w:val="001117EC"/>
    <w:rsid w:val="0011312E"/>
    <w:rsid w:val="00113715"/>
    <w:rsid w:val="00115680"/>
    <w:rsid w:val="00115CAF"/>
    <w:rsid w:val="0011619A"/>
    <w:rsid w:val="00116784"/>
    <w:rsid w:val="001171DC"/>
    <w:rsid w:val="001179EB"/>
    <w:rsid w:val="00121049"/>
    <w:rsid w:val="0012282A"/>
    <w:rsid w:val="00123F73"/>
    <w:rsid w:val="00125541"/>
    <w:rsid w:val="00125D4D"/>
    <w:rsid w:val="00126118"/>
    <w:rsid w:val="001271C7"/>
    <w:rsid w:val="001301EA"/>
    <w:rsid w:val="00130AF6"/>
    <w:rsid w:val="00131CD5"/>
    <w:rsid w:val="001336DD"/>
    <w:rsid w:val="00133949"/>
    <w:rsid w:val="00133954"/>
    <w:rsid w:val="0013423B"/>
    <w:rsid w:val="00134AB7"/>
    <w:rsid w:val="00134AC8"/>
    <w:rsid w:val="0013608F"/>
    <w:rsid w:val="0013789B"/>
    <w:rsid w:val="00140B8E"/>
    <w:rsid w:val="00142751"/>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BF4"/>
    <w:rsid w:val="00190C46"/>
    <w:rsid w:val="001911A2"/>
    <w:rsid w:val="001A047C"/>
    <w:rsid w:val="001A094B"/>
    <w:rsid w:val="001A26AE"/>
    <w:rsid w:val="001A27B9"/>
    <w:rsid w:val="001A394A"/>
    <w:rsid w:val="001A5260"/>
    <w:rsid w:val="001A6CBA"/>
    <w:rsid w:val="001B0F45"/>
    <w:rsid w:val="001B1EBA"/>
    <w:rsid w:val="001B3983"/>
    <w:rsid w:val="001B3A63"/>
    <w:rsid w:val="001B3C92"/>
    <w:rsid w:val="001B4D63"/>
    <w:rsid w:val="001B66D3"/>
    <w:rsid w:val="001B73D0"/>
    <w:rsid w:val="001B7D82"/>
    <w:rsid w:val="001C1D04"/>
    <w:rsid w:val="001C2640"/>
    <w:rsid w:val="001C3198"/>
    <w:rsid w:val="001C71ED"/>
    <w:rsid w:val="001D1A3E"/>
    <w:rsid w:val="001D27AD"/>
    <w:rsid w:val="001D31CD"/>
    <w:rsid w:val="001D3482"/>
    <w:rsid w:val="001D3E97"/>
    <w:rsid w:val="001D424D"/>
    <w:rsid w:val="001D453E"/>
    <w:rsid w:val="001D5BDC"/>
    <w:rsid w:val="001D655E"/>
    <w:rsid w:val="001D7951"/>
    <w:rsid w:val="001E4343"/>
    <w:rsid w:val="001E514F"/>
    <w:rsid w:val="001E633E"/>
    <w:rsid w:val="001E6729"/>
    <w:rsid w:val="001E7B32"/>
    <w:rsid w:val="001F09C0"/>
    <w:rsid w:val="001F1A07"/>
    <w:rsid w:val="001F6802"/>
    <w:rsid w:val="001F6A10"/>
    <w:rsid w:val="001F6F7F"/>
    <w:rsid w:val="001F79E8"/>
    <w:rsid w:val="001F7DFB"/>
    <w:rsid w:val="002001AC"/>
    <w:rsid w:val="00200E76"/>
    <w:rsid w:val="002034A7"/>
    <w:rsid w:val="00203B1D"/>
    <w:rsid w:val="00204A0A"/>
    <w:rsid w:val="0020546D"/>
    <w:rsid w:val="00207C78"/>
    <w:rsid w:val="0021169F"/>
    <w:rsid w:val="00211CBB"/>
    <w:rsid w:val="0021270F"/>
    <w:rsid w:val="00212C91"/>
    <w:rsid w:val="002147ED"/>
    <w:rsid w:val="00214961"/>
    <w:rsid w:val="00215C12"/>
    <w:rsid w:val="00215E91"/>
    <w:rsid w:val="00217F42"/>
    <w:rsid w:val="002201E5"/>
    <w:rsid w:val="002220DB"/>
    <w:rsid w:val="002250B8"/>
    <w:rsid w:val="00231785"/>
    <w:rsid w:val="00233C1F"/>
    <w:rsid w:val="00235617"/>
    <w:rsid w:val="00235890"/>
    <w:rsid w:val="0023715B"/>
    <w:rsid w:val="00240D77"/>
    <w:rsid w:val="0024330A"/>
    <w:rsid w:val="00243742"/>
    <w:rsid w:val="00244DE4"/>
    <w:rsid w:val="00244F6E"/>
    <w:rsid w:val="00245631"/>
    <w:rsid w:val="00247ECF"/>
    <w:rsid w:val="002509E9"/>
    <w:rsid w:val="0025100C"/>
    <w:rsid w:val="0025111A"/>
    <w:rsid w:val="0025167A"/>
    <w:rsid w:val="00253091"/>
    <w:rsid w:val="0025433A"/>
    <w:rsid w:val="0025440E"/>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1DE8"/>
    <w:rsid w:val="002928B6"/>
    <w:rsid w:val="00295BB2"/>
    <w:rsid w:val="00297957"/>
    <w:rsid w:val="00297C8D"/>
    <w:rsid w:val="002A14DE"/>
    <w:rsid w:val="002A61CE"/>
    <w:rsid w:val="002A6621"/>
    <w:rsid w:val="002A6B3D"/>
    <w:rsid w:val="002A77F6"/>
    <w:rsid w:val="002B0260"/>
    <w:rsid w:val="002B0C20"/>
    <w:rsid w:val="002B1409"/>
    <w:rsid w:val="002B1681"/>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E3D"/>
    <w:rsid w:val="002E47B0"/>
    <w:rsid w:val="002E4E24"/>
    <w:rsid w:val="002E5348"/>
    <w:rsid w:val="002E54A8"/>
    <w:rsid w:val="002E6AF5"/>
    <w:rsid w:val="002F048F"/>
    <w:rsid w:val="002F1BCA"/>
    <w:rsid w:val="002F3660"/>
    <w:rsid w:val="002F555F"/>
    <w:rsid w:val="002F68F2"/>
    <w:rsid w:val="00303FE5"/>
    <w:rsid w:val="00304D76"/>
    <w:rsid w:val="00305994"/>
    <w:rsid w:val="00307C02"/>
    <w:rsid w:val="00307DEB"/>
    <w:rsid w:val="003115F2"/>
    <w:rsid w:val="00311AEA"/>
    <w:rsid w:val="00314676"/>
    <w:rsid w:val="00314921"/>
    <w:rsid w:val="00314990"/>
    <w:rsid w:val="00314FA6"/>
    <w:rsid w:val="0031549F"/>
    <w:rsid w:val="00317425"/>
    <w:rsid w:val="003174E6"/>
    <w:rsid w:val="0032103A"/>
    <w:rsid w:val="00321E37"/>
    <w:rsid w:val="00324A97"/>
    <w:rsid w:val="00325431"/>
    <w:rsid w:val="003258B3"/>
    <w:rsid w:val="00326666"/>
    <w:rsid w:val="0032668D"/>
    <w:rsid w:val="00333DC3"/>
    <w:rsid w:val="00334767"/>
    <w:rsid w:val="00334F16"/>
    <w:rsid w:val="003359EE"/>
    <w:rsid w:val="003429AE"/>
    <w:rsid w:val="00343154"/>
    <w:rsid w:val="00344E16"/>
    <w:rsid w:val="003457DA"/>
    <w:rsid w:val="00346652"/>
    <w:rsid w:val="00347DF3"/>
    <w:rsid w:val="003502F3"/>
    <w:rsid w:val="00350D60"/>
    <w:rsid w:val="003521AF"/>
    <w:rsid w:val="00353138"/>
    <w:rsid w:val="003541A6"/>
    <w:rsid w:val="00354469"/>
    <w:rsid w:val="00361381"/>
    <w:rsid w:val="00362688"/>
    <w:rsid w:val="00362C9A"/>
    <w:rsid w:val="003648A3"/>
    <w:rsid w:val="0036580E"/>
    <w:rsid w:val="00370810"/>
    <w:rsid w:val="00374F19"/>
    <w:rsid w:val="00375ED5"/>
    <w:rsid w:val="003778AB"/>
    <w:rsid w:val="003779AF"/>
    <w:rsid w:val="003809F4"/>
    <w:rsid w:val="00382A0E"/>
    <w:rsid w:val="00383AC2"/>
    <w:rsid w:val="00384EDE"/>
    <w:rsid w:val="00384FCC"/>
    <w:rsid w:val="00385164"/>
    <w:rsid w:val="00385B82"/>
    <w:rsid w:val="00385EAE"/>
    <w:rsid w:val="00390D73"/>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3895"/>
    <w:rsid w:val="003C3ACB"/>
    <w:rsid w:val="003C437E"/>
    <w:rsid w:val="003C48F5"/>
    <w:rsid w:val="003C4CA0"/>
    <w:rsid w:val="003C56F8"/>
    <w:rsid w:val="003C6CEC"/>
    <w:rsid w:val="003C6D31"/>
    <w:rsid w:val="003D49CF"/>
    <w:rsid w:val="003D67F9"/>
    <w:rsid w:val="003E15BB"/>
    <w:rsid w:val="003E421E"/>
    <w:rsid w:val="003E6101"/>
    <w:rsid w:val="003E7D3A"/>
    <w:rsid w:val="003F1718"/>
    <w:rsid w:val="003F27BE"/>
    <w:rsid w:val="003F424A"/>
    <w:rsid w:val="003F4841"/>
    <w:rsid w:val="003F508E"/>
    <w:rsid w:val="00400A0C"/>
    <w:rsid w:val="00400F53"/>
    <w:rsid w:val="00401178"/>
    <w:rsid w:val="00402EA2"/>
    <w:rsid w:val="004031F9"/>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49C4"/>
    <w:rsid w:val="004257E5"/>
    <w:rsid w:val="00425ED0"/>
    <w:rsid w:val="00426FAF"/>
    <w:rsid w:val="00427F51"/>
    <w:rsid w:val="00430243"/>
    <w:rsid w:val="004307C3"/>
    <w:rsid w:val="00430834"/>
    <w:rsid w:val="0043102D"/>
    <w:rsid w:val="0043163A"/>
    <w:rsid w:val="004364EF"/>
    <w:rsid w:val="00436E7C"/>
    <w:rsid w:val="004435C1"/>
    <w:rsid w:val="00445115"/>
    <w:rsid w:val="00450DB5"/>
    <w:rsid w:val="0045144E"/>
    <w:rsid w:val="00451614"/>
    <w:rsid w:val="00455D11"/>
    <w:rsid w:val="004574A8"/>
    <w:rsid w:val="00461A74"/>
    <w:rsid w:val="00461F61"/>
    <w:rsid w:val="0046516B"/>
    <w:rsid w:val="0047172C"/>
    <w:rsid w:val="004835C7"/>
    <w:rsid w:val="00483C6D"/>
    <w:rsid w:val="00486477"/>
    <w:rsid w:val="004905EC"/>
    <w:rsid w:val="00490955"/>
    <w:rsid w:val="004917C1"/>
    <w:rsid w:val="00494751"/>
    <w:rsid w:val="004949FB"/>
    <w:rsid w:val="00494C79"/>
    <w:rsid w:val="00494CA6"/>
    <w:rsid w:val="00495E87"/>
    <w:rsid w:val="0049606D"/>
    <w:rsid w:val="004963B7"/>
    <w:rsid w:val="00496812"/>
    <w:rsid w:val="0049706D"/>
    <w:rsid w:val="004973E3"/>
    <w:rsid w:val="00497779"/>
    <w:rsid w:val="004A022D"/>
    <w:rsid w:val="004A4BDB"/>
    <w:rsid w:val="004A77D2"/>
    <w:rsid w:val="004A7EC8"/>
    <w:rsid w:val="004B26CD"/>
    <w:rsid w:val="004B290F"/>
    <w:rsid w:val="004B4DDF"/>
    <w:rsid w:val="004C0411"/>
    <w:rsid w:val="004C235A"/>
    <w:rsid w:val="004C2960"/>
    <w:rsid w:val="004C3EF7"/>
    <w:rsid w:val="004C4190"/>
    <w:rsid w:val="004C5724"/>
    <w:rsid w:val="004C7489"/>
    <w:rsid w:val="004D268F"/>
    <w:rsid w:val="004D7720"/>
    <w:rsid w:val="004E1A20"/>
    <w:rsid w:val="004E2A41"/>
    <w:rsid w:val="004E41B4"/>
    <w:rsid w:val="004E4D0F"/>
    <w:rsid w:val="004E57A3"/>
    <w:rsid w:val="004E6732"/>
    <w:rsid w:val="004E71E9"/>
    <w:rsid w:val="004F14BA"/>
    <w:rsid w:val="004F1EAD"/>
    <w:rsid w:val="004F27C1"/>
    <w:rsid w:val="004F55DC"/>
    <w:rsid w:val="004F579F"/>
    <w:rsid w:val="004F580A"/>
    <w:rsid w:val="004F75D6"/>
    <w:rsid w:val="00500400"/>
    <w:rsid w:val="0050220E"/>
    <w:rsid w:val="005039CC"/>
    <w:rsid w:val="005067A9"/>
    <w:rsid w:val="00510E98"/>
    <w:rsid w:val="0051129F"/>
    <w:rsid w:val="005132BC"/>
    <w:rsid w:val="005140A6"/>
    <w:rsid w:val="00515032"/>
    <w:rsid w:val="0051599E"/>
    <w:rsid w:val="00515BF6"/>
    <w:rsid w:val="00515D3A"/>
    <w:rsid w:val="0051766D"/>
    <w:rsid w:val="005177D3"/>
    <w:rsid w:val="00521EA0"/>
    <w:rsid w:val="00523C48"/>
    <w:rsid w:val="00525B5A"/>
    <w:rsid w:val="005260B8"/>
    <w:rsid w:val="005266A3"/>
    <w:rsid w:val="005271A6"/>
    <w:rsid w:val="005332BD"/>
    <w:rsid w:val="00535227"/>
    <w:rsid w:val="0053535F"/>
    <w:rsid w:val="00536F60"/>
    <w:rsid w:val="00537A73"/>
    <w:rsid w:val="005422BE"/>
    <w:rsid w:val="00545DE9"/>
    <w:rsid w:val="005508C9"/>
    <w:rsid w:val="00552FFB"/>
    <w:rsid w:val="005538FD"/>
    <w:rsid w:val="00554AF7"/>
    <w:rsid w:val="005558D2"/>
    <w:rsid w:val="00556D6F"/>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42C8"/>
    <w:rsid w:val="00584671"/>
    <w:rsid w:val="00585306"/>
    <w:rsid w:val="00586BAC"/>
    <w:rsid w:val="00595815"/>
    <w:rsid w:val="00595F7D"/>
    <w:rsid w:val="005A0EF2"/>
    <w:rsid w:val="005A3AF1"/>
    <w:rsid w:val="005A69F5"/>
    <w:rsid w:val="005B20DC"/>
    <w:rsid w:val="005B32F7"/>
    <w:rsid w:val="005B4571"/>
    <w:rsid w:val="005B4A7B"/>
    <w:rsid w:val="005B5FA4"/>
    <w:rsid w:val="005B6253"/>
    <w:rsid w:val="005B7182"/>
    <w:rsid w:val="005B7E20"/>
    <w:rsid w:val="005C0E4F"/>
    <w:rsid w:val="005C14CA"/>
    <w:rsid w:val="005C289B"/>
    <w:rsid w:val="005C2D24"/>
    <w:rsid w:val="005C3525"/>
    <w:rsid w:val="005C37B3"/>
    <w:rsid w:val="005C64B5"/>
    <w:rsid w:val="005C6CE9"/>
    <w:rsid w:val="005C72A8"/>
    <w:rsid w:val="005D0316"/>
    <w:rsid w:val="005D0EB3"/>
    <w:rsid w:val="005D11CE"/>
    <w:rsid w:val="005D60A3"/>
    <w:rsid w:val="005D7B4A"/>
    <w:rsid w:val="005E308A"/>
    <w:rsid w:val="005E5B38"/>
    <w:rsid w:val="005E5D61"/>
    <w:rsid w:val="005E6478"/>
    <w:rsid w:val="005E712F"/>
    <w:rsid w:val="005E75A4"/>
    <w:rsid w:val="005E7E82"/>
    <w:rsid w:val="005F02FC"/>
    <w:rsid w:val="005F03A2"/>
    <w:rsid w:val="005F12E3"/>
    <w:rsid w:val="005F16C8"/>
    <w:rsid w:val="005F1B8E"/>
    <w:rsid w:val="005F1CDD"/>
    <w:rsid w:val="005F221C"/>
    <w:rsid w:val="005F265B"/>
    <w:rsid w:val="005F2A2F"/>
    <w:rsid w:val="005F46AF"/>
    <w:rsid w:val="005F6A47"/>
    <w:rsid w:val="00600023"/>
    <w:rsid w:val="00600ABC"/>
    <w:rsid w:val="00601169"/>
    <w:rsid w:val="00602AB9"/>
    <w:rsid w:val="00602E69"/>
    <w:rsid w:val="00603075"/>
    <w:rsid w:val="00607767"/>
    <w:rsid w:val="00607CEC"/>
    <w:rsid w:val="00610B54"/>
    <w:rsid w:val="006149F2"/>
    <w:rsid w:val="00614F52"/>
    <w:rsid w:val="0061586F"/>
    <w:rsid w:val="006160A7"/>
    <w:rsid w:val="0061669B"/>
    <w:rsid w:val="00621E82"/>
    <w:rsid w:val="0062314E"/>
    <w:rsid w:val="00625BA3"/>
    <w:rsid w:val="00625C63"/>
    <w:rsid w:val="006263D3"/>
    <w:rsid w:val="00627C26"/>
    <w:rsid w:val="00627F9B"/>
    <w:rsid w:val="0063172B"/>
    <w:rsid w:val="0063478B"/>
    <w:rsid w:val="00637934"/>
    <w:rsid w:val="00643FC1"/>
    <w:rsid w:val="0064541D"/>
    <w:rsid w:val="00646159"/>
    <w:rsid w:val="0065091E"/>
    <w:rsid w:val="0065410C"/>
    <w:rsid w:val="00656705"/>
    <w:rsid w:val="00657172"/>
    <w:rsid w:val="00661F4E"/>
    <w:rsid w:val="00662EE3"/>
    <w:rsid w:val="00663AA8"/>
    <w:rsid w:val="006641C6"/>
    <w:rsid w:val="00671163"/>
    <w:rsid w:val="00672B4B"/>
    <w:rsid w:val="006734B6"/>
    <w:rsid w:val="00676025"/>
    <w:rsid w:val="00676B66"/>
    <w:rsid w:val="00676E6A"/>
    <w:rsid w:val="00680D4A"/>
    <w:rsid w:val="00681C9A"/>
    <w:rsid w:val="006830A7"/>
    <w:rsid w:val="0068517B"/>
    <w:rsid w:val="00685E0A"/>
    <w:rsid w:val="00687F67"/>
    <w:rsid w:val="00690465"/>
    <w:rsid w:val="00690F91"/>
    <w:rsid w:val="006910EB"/>
    <w:rsid w:val="006916AA"/>
    <w:rsid w:val="00692693"/>
    <w:rsid w:val="0069418F"/>
    <w:rsid w:val="00694F27"/>
    <w:rsid w:val="00695D6B"/>
    <w:rsid w:val="00695DAB"/>
    <w:rsid w:val="0069683A"/>
    <w:rsid w:val="00697121"/>
    <w:rsid w:val="006A026F"/>
    <w:rsid w:val="006A1652"/>
    <w:rsid w:val="006B2D31"/>
    <w:rsid w:val="006B3F51"/>
    <w:rsid w:val="006B4DA2"/>
    <w:rsid w:val="006B540B"/>
    <w:rsid w:val="006B55BC"/>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617D"/>
    <w:rsid w:val="006F0D27"/>
    <w:rsid w:val="006F3DD6"/>
    <w:rsid w:val="006F4EC3"/>
    <w:rsid w:val="006F58F1"/>
    <w:rsid w:val="007002F8"/>
    <w:rsid w:val="00701063"/>
    <w:rsid w:val="007068EF"/>
    <w:rsid w:val="007118A0"/>
    <w:rsid w:val="007135C1"/>
    <w:rsid w:val="00713A45"/>
    <w:rsid w:val="007144AE"/>
    <w:rsid w:val="00714EB0"/>
    <w:rsid w:val="00715636"/>
    <w:rsid w:val="00715818"/>
    <w:rsid w:val="00715BD2"/>
    <w:rsid w:val="007161DB"/>
    <w:rsid w:val="0071628A"/>
    <w:rsid w:val="00717B6F"/>
    <w:rsid w:val="00724344"/>
    <w:rsid w:val="007248F5"/>
    <w:rsid w:val="007259D8"/>
    <w:rsid w:val="00726E33"/>
    <w:rsid w:val="007276E3"/>
    <w:rsid w:val="00732412"/>
    <w:rsid w:val="007336C3"/>
    <w:rsid w:val="0073423B"/>
    <w:rsid w:val="007365DA"/>
    <w:rsid w:val="0073668B"/>
    <w:rsid w:val="00736DF0"/>
    <w:rsid w:val="00740BF5"/>
    <w:rsid w:val="00740D25"/>
    <w:rsid w:val="00740E2E"/>
    <w:rsid w:val="00741107"/>
    <w:rsid w:val="007421B5"/>
    <w:rsid w:val="0074285A"/>
    <w:rsid w:val="00743BE1"/>
    <w:rsid w:val="0074503A"/>
    <w:rsid w:val="00755FE5"/>
    <w:rsid w:val="00756081"/>
    <w:rsid w:val="007610FA"/>
    <w:rsid w:val="00761774"/>
    <w:rsid w:val="00766BE8"/>
    <w:rsid w:val="00767342"/>
    <w:rsid w:val="00770098"/>
    <w:rsid w:val="00770EAE"/>
    <w:rsid w:val="00771EE8"/>
    <w:rsid w:val="00776D95"/>
    <w:rsid w:val="007810F9"/>
    <w:rsid w:val="00781593"/>
    <w:rsid w:val="00781B17"/>
    <w:rsid w:val="00783885"/>
    <w:rsid w:val="00784021"/>
    <w:rsid w:val="007855E9"/>
    <w:rsid w:val="0079051E"/>
    <w:rsid w:val="00791F68"/>
    <w:rsid w:val="0079224F"/>
    <w:rsid w:val="00797332"/>
    <w:rsid w:val="007975F9"/>
    <w:rsid w:val="00797765"/>
    <w:rsid w:val="007A1ECE"/>
    <w:rsid w:val="007A24DE"/>
    <w:rsid w:val="007A5699"/>
    <w:rsid w:val="007A5E0C"/>
    <w:rsid w:val="007A6D1D"/>
    <w:rsid w:val="007B5445"/>
    <w:rsid w:val="007B6287"/>
    <w:rsid w:val="007B7C37"/>
    <w:rsid w:val="007C779C"/>
    <w:rsid w:val="007C7FFE"/>
    <w:rsid w:val="007D1751"/>
    <w:rsid w:val="007D43F3"/>
    <w:rsid w:val="007D5B0A"/>
    <w:rsid w:val="007D7EC5"/>
    <w:rsid w:val="007E248B"/>
    <w:rsid w:val="007E2694"/>
    <w:rsid w:val="007E2A3B"/>
    <w:rsid w:val="007E4413"/>
    <w:rsid w:val="007E46FE"/>
    <w:rsid w:val="007E497B"/>
    <w:rsid w:val="007E6B74"/>
    <w:rsid w:val="007F0A56"/>
    <w:rsid w:val="007F0C0C"/>
    <w:rsid w:val="007F0DAF"/>
    <w:rsid w:val="007F4376"/>
    <w:rsid w:val="007F5DC1"/>
    <w:rsid w:val="007F6764"/>
    <w:rsid w:val="0080125A"/>
    <w:rsid w:val="00806313"/>
    <w:rsid w:val="00807400"/>
    <w:rsid w:val="008116E0"/>
    <w:rsid w:val="00811CBB"/>
    <w:rsid w:val="00813695"/>
    <w:rsid w:val="00814825"/>
    <w:rsid w:val="008168B2"/>
    <w:rsid w:val="00816E69"/>
    <w:rsid w:val="00820808"/>
    <w:rsid w:val="00821244"/>
    <w:rsid w:val="008212C3"/>
    <w:rsid w:val="0082359E"/>
    <w:rsid w:val="00823846"/>
    <w:rsid w:val="00823A72"/>
    <w:rsid w:val="00827B12"/>
    <w:rsid w:val="00832EDA"/>
    <w:rsid w:val="00835508"/>
    <w:rsid w:val="00836422"/>
    <w:rsid w:val="00840608"/>
    <w:rsid w:val="00841499"/>
    <w:rsid w:val="00841873"/>
    <w:rsid w:val="00841FBD"/>
    <w:rsid w:val="008427FB"/>
    <w:rsid w:val="008436D7"/>
    <w:rsid w:val="00844D73"/>
    <w:rsid w:val="00844F44"/>
    <w:rsid w:val="00846CEE"/>
    <w:rsid w:val="00851B0C"/>
    <w:rsid w:val="00851C6C"/>
    <w:rsid w:val="00856F60"/>
    <w:rsid w:val="0086023E"/>
    <w:rsid w:val="008611F7"/>
    <w:rsid w:val="0086179A"/>
    <w:rsid w:val="008626FD"/>
    <w:rsid w:val="00865346"/>
    <w:rsid w:val="008718F0"/>
    <w:rsid w:val="008722EA"/>
    <w:rsid w:val="00872333"/>
    <w:rsid w:val="00875760"/>
    <w:rsid w:val="00875D66"/>
    <w:rsid w:val="00876E59"/>
    <w:rsid w:val="0087753C"/>
    <w:rsid w:val="008848CF"/>
    <w:rsid w:val="0088505F"/>
    <w:rsid w:val="00886B27"/>
    <w:rsid w:val="00887843"/>
    <w:rsid w:val="00890183"/>
    <w:rsid w:val="008906CF"/>
    <w:rsid w:val="00891B8A"/>
    <w:rsid w:val="0089362E"/>
    <w:rsid w:val="0089373E"/>
    <w:rsid w:val="008938E4"/>
    <w:rsid w:val="0089561D"/>
    <w:rsid w:val="00896FB5"/>
    <w:rsid w:val="0089778B"/>
    <w:rsid w:val="008A087A"/>
    <w:rsid w:val="008A1449"/>
    <w:rsid w:val="008A2036"/>
    <w:rsid w:val="008A2EA0"/>
    <w:rsid w:val="008A58B5"/>
    <w:rsid w:val="008A5A74"/>
    <w:rsid w:val="008A6397"/>
    <w:rsid w:val="008B0F34"/>
    <w:rsid w:val="008B1350"/>
    <w:rsid w:val="008B3523"/>
    <w:rsid w:val="008B3DD1"/>
    <w:rsid w:val="008B40D3"/>
    <w:rsid w:val="008B69E5"/>
    <w:rsid w:val="008B6F6F"/>
    <w:rsid w:val="008B78F2"/>
    <w:rsid w:val="008B7DC3"/>
    <w:rsid w:val="008C1AFF"/>
    <w:rsid w:val="008C78D7"/>
    <w:rsid w:val="008D0314"/>
    <w:rsid w:val="008D1842"/>
    <w:rsid w:val="008D1C92"/>
    <w:rsid w:val="008D20CC"/>
    <w:rsid w:val="008D4A31"/>
    <w:rsid w:val="008E16E9"/>
    <w:rsid w:val="008E40A8"/>
    <w:rsid w:val="008E4F32"/>
    <w:rsid w:val="008E510D"/>
    <w:rsid w:val="008E58E6"/>
    <w:rsid w:val="008E6DDB"/>
    <w:rsid w:val="008E7322"/>
    <w:rsid w:val="008E7DE9"/>
    <w:rsid w:val="008F05B2"/>
    <w:rsid w:val="008F1047"/>
    <w:rsid w:val="008F227F"/>
    <w:rsid w:val="008F40D2"/>
    <w:rsid w:val="008F4B76"/>
    <w:rsid w:val="008F50DA"/>
    <w:rsid w:val="00900004"/>
    <w:rsid w:val="00905984"/>
    <w:rsid w:val="009059BB"/>
    <w:rsid w:val="0090776A"/>
    <w:rsid w:val="00912E50"/>
    <w:rsid w:val="00913E50"/>
    <w:rsid w:val="00915C55"/>
    <w:rsid w:val="00915FA5"/>
    <w:rsid w:val="00921BA8"/>
    <w:rsid w:val="00923213"/>
    <w:rsid w:val="009276CE"/>
    <w:rsid w:val="009303AB"/>
    <w:rsid w:val="00930A71"/>
    <w:rsid w:val="00931282"/>
    <w:rsid w:val="00931D7A"/>
    <w:rsid w:val="00932616"/>
    <w:rsid w:val="00933AF2"/>
    <w:rsid w:val="00934F5E"/>
    <w:rsid w:val="00936D5F"/>
    <w:rsid w:val="00941ADA"/>
    <w:rsid w:val="009422C7"/>
    <w:rsid w:val="0094307F"/>
    <w:rsid w:val="00943407"/>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4DB3"/>
    <w:rsid w:val="009652F4"/>
    <w:rsid w:val="00965608"/>
    <w:rsid w:val="0096624E"/>
    <w:rsid w:val="009673E4"/>
    <w:rsid w:val="00967708"/>
    <w:rsid w:val="00970990"/>
    <w:rsid w:val="00972A64"/>
    <w:rsid w:val="00973339"/>
    <w:rsid w:val="0097451F"/>
    <w:rsid w:val="00975216"/>
    <w:rsid w:val="009758BF"/>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56CD"/>
    <w:rsid w:val="009A7039"/>
    <w:rsid w:val="009A794F"/>
    <w:rsid w:val="009B00AE"/>
    <w:rsid w:val="009B0CC8"/>
    <w:rsid w:val="009B3F1D"/>
    <w:rsid w:val="009B46F3"/>
    <w:rsid w:val="009B4832"/>
    <w:rsid w:val="009B5EA3"/>
    <w:rsid w:val="009C0E9D"/>
    <w:rsid w:val="009C1B5C"/>
    <w:rsid w:val="009C2C14"/>
    <w:rsid w:val="009C3DE4"/>
    <w:rsid w:val="009C5F34"/>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1AEB"/>
    <w:rsid w:val="009F2D68"/>
    <w:rsid w:val="009F46A9"/>
    <w:rsid w:val="009F4DC0"/>
    <w:rsid w:val="009F6008"/>
    <w:rsid w:val="00A00130"/>
    <w:rsid w:val="00A00423"/>
    <w:rsid w:val="00A02E5E"/>
    <w:rsid w:val="00A038E2"/>
    <w:rsid w:val="00A03AFE"/>
    <w:rsid w:val="00A05370"/>
    <w:rsid w:val="00A05395"/>
    <w:rsid w:val="00A0570F"/>
    <w:rsid w:val="00A05BC3"/>
    <w:rsid w:val="00A06929"/>
    <w:rsid w:val="00A10F36"/>
    <w:rsid w:val="00A11A07"/>
    <w:rsid w:val="00A13224"/>
    <w:rsid w:val="00A203C5"/>
    <w:rsid w:val="00A20942"/>
    <w:rsid w:val="00A211F5"/>
    <w:rsid w:val="00A23B0E"/>
    <w:rsid w:val="00A26F11"/>
    <w:rsid w:val="00A3125B"/>
    <w:rsid w:val="00A31919"/>
    <w:rsid w:val="00A35AEA"/>
    <w:rsid w:val="00A37284"/>
    <w:rsid w:val="00A375CF"/>
    <w:rsid w:val="00A435EC"/>
    <w:rsid w:val="00A44453"/>
    <w:rsid w:val="00A44EA1"/>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5FC2"/>
    <w:rsid w:val="00A670D2"/>
    <w:rsid w:val="00A67C28"/>
    <w:rsid w:val="00A72AF0"/>
    <w:rsid w:val="00A74702"/>
    <w:rsid w:val="00A75488"/>
    <w:rsid w:val="00A80DA6"/>
    <w:rsid w:val="00A8112E"/>
    <w:rsid w:val="00A84E55"/>
    <w:rsid w:val="00A85BC9"/>
    <w:rsid w:val="00A86975"/>
    <w:rsid w:val="00A91C64"/>
    <w:rsid w:val="00A91C87"/>
    <w:rsid w:val="00A91D6F"/>
    <w:rsid w:val="00A935A6"/>
    <w:rsid w:val="00A9370B"/>
    <w:rsid w:val="00A94C8C"/>
    <w:rsid w:val="00A94CBC"/>
    <w:rsid w:val="00A968DC"/>
    <w:rsid w:val="00A978EC"/>
    <w:rsid w:val="00AA0C2A"/>
    <w:rsid w:val="00AA5A43"/>
    <w:rsid w:val="00AA796F"/>
    <w:rsid w:val="00AA7D7F"/>
    <w:rsid w:val="00AB08AC"/>
    <w:rsid w:val="00AB2036"/>
    <w:rsid w:val="00AB22AF"/>
    <w:rsid w:val="00AB6C0D"/>
    <w:rsid w:val="00AB77C5"/>
    <w:rsid w:val="00AC0229"/>
    <w:rsid w:val="00AC0437"/>
    <w:rsid w:val="00AC1A15"/>
    <w:rsid w:val="00AC3A69"/>
    <w:rsid w:val="00AC43C7"/>
    <w:rsid w:val="00AC5F40"/>
    <w:rsid w:val="00AC6506"/>
    <w:rsid w:val="00AD0753"/>
    <w:rsid w:val="00AD0B55"/>
    <w:rsid w:val="00AD1A52"/>
    <w:rsid w:val="00AD1BE5"/>
    <w:rsid w:val="00AD4533"/>
    <w:rsid w:val="00AD66A0"/>
    <w:rsid w:val="00AD74DC"/>
    <w:rsid w:val="00AE10B4"/>
    <w:rsid w:val="00AE1736"/>
    <w:rsid w:val="00AE4B12"/>
    <w:rsid w:val="00AF1C42"/>
    <w:rsid w:val="00AF1FC9"/>
    <w:rsid w:val="00AF5869"/>
    <w:rsid w:val="00B02DA0"/>
    <w:rsid w:val="00B054BC"/>
    <w:rsid w:val="00B06957"/>
    <w:rsid w:val="00B07E78"/>
    <w:rsid w:val="00B1024A"/>
    <w:rsid w:val="00B110E8"/>
    <w:rsid w:val="00B125D8"/>
    <w:rsid w:val="00B21CCF"/>
    <w:rsid w:val="00B22135"/>
    <w:rsid w:val="00B22E66"/>
    <w:rsid w:val="00B23E39"/>
    <w:rsid w:val="00B24007"/>
    <w:rsid w:val="00B25345"/>
    <w:rsid w:val="00B25D31"/>
    <w:rsid w:val="00B2608E"/>
    <w:rsid w:val="00B30486"/>
    <w:rsid w:val="00B30DF1"/>
    <w:rsid w:val="00B30E38"/>
    <w:rsid w:val="00B3382F"/>
    <w:rsid w:val="00B34019"/>
    <w:rsid w:val="00B35DCA"/>
    <w:rsid w:val="00B4053D"/>
    <w:rsid w:val="00B44663"/>
    <w:rsid w:val="00B44863"/>
    <w:rsid w:val="00B46120"/>
    <w:rsid w:val="00B47AA5"/>
    <w:rsid w:val="00B501C0"/>
    <w:rsid w:val="00B50CE1"/>
    <w:rsid w:val="00B514CA"/>
    <w:rsid w:val="00B56744"/>
    <w:rsid w:val="00B5680A"/>
    <w:rsid w:val="00B57C37"/>
    <w:rsid w:val="00B61A8A"/>
    <w:rsid w:val="00B627D9"/>
    <w:rsid w:val="00B667C1"/>
    <w:rsid w:val="00B66D29"/>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423"/>
    <w:rsid w:val="00B92275"/>
    <w:rsid w:val="00B93058"/>
    <w:rsid w:val="00B95AD2"/>
    <w:rsid w:val="00B95DDE"/>
    <w:rsid w:val="00B9741D"/>
    <w:rsid w:val="00BA1355"/>
    <w:rsid w:val="00BA321C"/>
    <w:rsid w:val="00BA5EAD"/>
    <w:rsid w:val="00BA60B6"/>
    <w:rsid w:val="00BA7744"/>
    <w:rsid w:val="00BA7F57"/>
    <w:rsid w:val="00BB1F0C"/>
    <w:rsid w:val="00BB2094"/>
    <w:rsid w:val="00BB36F0"/>
    <w:rsid w:val="00BC112E"/>
    <w:rsid w:val="00BC2DBE"/>
    <w:rsid w:val="00BC63AF"/>
    <w:rsid w:val="00BD1C22"/>
    <w:rsid w:val="00BD35BC"/>
    <w:rsid w:val="00BD385E"/>
    <w:rsid w:val="00BE0230"/>
    <w:rsid w:val="00BE05DE"/>
    <w:rsid w:val="00BE3898"/>
    <w:rsid w:val="00BE5A44"/>
    <w:rsid w:val="00BE6ABC"/>
    <w:rsid w:val="00BE7D2E"/>
    <w:rsid w:val="00BF0470"/>
    <w:rsid w:val="00BF0F4B"/>
    <w:rsid w:val="00BF1BF8"/>
    <w:rsid w:val="00BF1E14"/>
    <w:rsid w:val="00BF35BE"/>
    <w:rsid w:val="00BF3E6F"/>
    <w:rsid w:val="00BF4469"/>
    <w:rsid w:val="00BF54B3"/>
    <w:rsid w:val="00BF70FB"/>
    <w:rsid w:val="00BF79EC"/>
    <w:rsid w:val="00C0079D"/>
    <w:rsid w:val="00C00A6F"/>
    <w:rsid w:val="00C02BD3"/>
    <w:rsid w:val="00C02E84"/>
    <w:rsid w:val="00C033F7"/>
    <w:rsid w:val="00C03CA7"/>
    <w:rsid w:val="00C044B7"/>
    <w:rsid w:val="00C06FE6"/>
    <w:rsid w:val="00C07EF9"/>
    <w:rsid w:val="00C10D1A"/>
    <w:rsid w:val="00C13998"/>
    <w:rsid w:val="00C1515C"/>
    <w:rsid w:val="00C15F55"/>
    <w:rsid w:val="00C17636"/>
    <w:rsid w:val="00C2095C"/>
    <w:rsid w:val="00C21FFF"/>
    <w:rsid w:val="00C239E5"/>
    <w:rsid w:val="00C25FDD"/>
    <w:rsid w:val="00C26479"/>
    <w:rsid w:val="00C2660F"/>
    <w:rsid w:val="00C26F80"/>
    <w:rsid w:val="00C313AE"/>
    <w:rsid w:val="00C3353C"/>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39C4"/>
    <w:rsid w:val="00C53D63"/>
    <w:rsid w:val="00C54416"/>
    <w:rsid w:val="00C55A57"/>
    <w:rsid w:val="00C56709"/>
    <w:rsid w:val="00C56A46"/>
    <w:rsid w:val="00C61E65"/>
    <w:rsid w:val="00C63D60"/>
    <w:rsid w:val="00C63EF1"/>
    <w:rsid w:val="00C63F29"/>
    <w:rsid w:val="00C65E6E"/>
    <w:rsid w:val="00C65F79"/>
    <w:rsid w:val="00C70F58"/>
    <w:rsid w:val="00C721A3"/>
    <w:rsid w:val="00C73797"/>
    <w:rsid w:val="00C75A5F"/>
    <w:rsid w:val="00C76E37"/>
    <w:rsid w:val="00C82BAF"/>
    <w:rsid w:val="00C846BB"/>
    <w:rsid w:val="00C901E8"/>
    <w:rsid w:val="00C91878"/>
    <w:rsid w:val="00C931DA"/>
    <w:rsid w:val="00C9372B"/>
    <w:rsid w:val="00C93AC2"/>
    <w:rsid w:val="00C94CFC"/>
    <w:rsid w:val="00CA0300"/>
    <w:rsid w:val="00CA620A"/>
    <w:rsid w:val="00CA6B85"/>
    <w:rsid w:val="00CB06DD"/>
    <w:rsid w:val="00CB18CD"/>
    <w:rsid w:val="00CB1A89"/>
    <w:rsid w:val="00CB24D2"/>
    <w:rsid w:val="00CB26EC"/>
    <w:rsid w:val="00CB34E0"/>
    <w:rsid w:val="00CC01CF"/>
    <w:rsid w:val="00CC1DDF"/>
    <w:rsid w:val="00CC346D"/>
    <w:rsid w:val="00CC4659"/>
    <w:rsid w:val="00CC4CE6"/>
    <w:rsid w:val="00CC7AFE"/>
    <w:rsid w:val="00CD00A0"/>
    <w:rsid w:val="00CD01C5"/>
    <w:rsid w:val="00CD0F0A"/>
    <w:rsid w:val="00CD5E66"/>
    <w:rsid w:val="00CD6BC3"/>
    <w:rsid w:val="00CE26ED"/>
    <w:rsid w:val="00CE389C"/>
    <w:rsid w:val="00CE46AD"/>
    <w:rsid w:val="00CE476D"/>
    <w:rsid w:val="00CE6A6F"/>
    <w:rsid w:val="00CE7663"/>
    <w:rsid w:val="00CF0259"/>
    <w:rsid w:val="00CF3387"/>
    <w:rsid w:val="00CF3A87"/>
    <w:rsid w:val="00CF437F"/>
    <w:rsid w:val="00CF513B"/>
    <w:rsid w:val="00CF652C"/>
    <w:rsid w:val="00D00A65"/>
    <w:rsid w:val="00D01A57"/>
    <w:rsid w:val="00D01DF4"/>
    <w:rsid w:val="00D01F85"/>
    <w:rsid w:val="00D03381"/>
    <w:rsid w:val="00D043F0"/>
    <w:rsid w:val="00D05E4A"/>
    <w:rsid w:val="00D106FE"/>
    <w:rsid w:val="00D10D11"/>
    <w:rsid w:val="00D1127E"/>
    <w:rsid w:val="00D11A0B"/>
    <w:rsid w:val="00D11EDF"/>
    <w:rsid w:val="00D121AC"/>
    <w:rsid w:val="00D13BA1"/>
    <w:rsid w:val="00D17224"/>
    <w:rsid w:val="00D220DE"/>
    <w:rsid w:val="00D2244C"/>
    <w:rsid w:val="00D229A8"/>
    <w:rsid w:val="00D24128"/>
    <w:rsid w:val="00D24CDF"/>
    <w:rsid w:val="00D25616"/>
    <w:rsid w:val="00D25FCB"/>
    <w:rsid w:val="00D264C4"/>
    <w:rsid w:val="00D26CBA"/>
    <w:rsid w:val="00D33C08"/>
    <w:rsid w:val="00D34FFC"/>
    <w:rsid w:val="00D363F5"/>
    <w:rsid w:val="00D3715C"/>
    <w:rsid w:val="00D40149"/>
    <w:rsid w:val="00D42661"/>
    <w:rsid w:val="00D42A89"/>
    <w:rsid w:val="00D432AA"/>
    <w:rsid w:val="00D46FAD"/>
    <w:rsid w:val="00D51DAF"/>
    <w:rsid w:val="00D53686"/>
    <w:rsid w:val="00D537BF"/>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EC8"/>
    <w:rsid w:val="00D81FF6"/>
    <w:rsid w:val="00D84230"/>
    <w:rsid w:val="00D85B3C"/>
    <w:rsid w:val="00D860FC"/>
    <w:rsid w:val="00D8703F"/>
    <w:rsid w:val="00D87DB8"/>
    <w:rsid w:val="00D90DAE"/>
    <w:rsid w:val="00D929B8"/>
    <w:rsid w:val="00D946B1"/>
    <w:rsid w:val="00DA1922"/>
    <w:rsid w:val="00DA19BF"/>
    <w:rsid w:val="00DA2C0C"/>
    <w:rsid w:val="00DA307E"/>
    <w:rsid w:val="00DA4FB2"/>
    <w:rsid w:val="00DA53D3"/>
    <w:rsid w:val="00DA62FF"/>
    <w:rsid w:val="00DA7D9C"/>
    <w:rsid w:val="00DB13C5"/>
    <w:rsid w:val="00DB1639"/>
    <w:rsid w:val="00DB2095"/>
    <w:rsid w:val="00DB3278"/>
    <w:rsid w:val="00DC0410"/>
    <w:rsid w:val="00DC0ED5"/>
    <w:rsid w:val="00DC1D9E"/>
    <w:rsid w:val="00DC2C1D"/>
    <w:rsid w:val="00DC494D"/>
    <w:rsid w:val="00DC4A23"/>
    <w:rsid w:val="00DC4DC1"/>
    <w:rsid w:val="00DC7184"/>
    <w:rsid w:val="00DC7E26"/>
    <w:rsid w:val="00DD0922"/>
    <w:rsid w:val="00DD38C1"/>
    <w:rsid w:val="00DD529D"/>
    <w:rsid w:val="00DD62BC"/>
    <w:rsid w:val="00DD642F"/>
    <w:rsid w:val="00DD6B8B"/>
    <w:rsid w:val="00DE1052"/>
    <w:rsid w:val="00DE5068"/>
    <w:rsid w:val="00DE741D"/>
    <w:rsid w:val="00DF0000"/>
    <w:rsid w:val="00DF07E1"/>
    <w:rsid w:val="00DF15A0"/>
    <w:rsid w:val="00DF24DB"/>
    <w:rsid w:val="00E0011E"/>
    <w:rsid w:val="00E01741"/>
    <w:rsid w:val="00E018DF"/>
    <w:rsid w:val="00E01DD8"/>
    <w:rsid w:val="00E025E7"/>
    <w:rsid w:val="00E111E4"/>
    <w:rsid w:val="00E13812"/>
    <w:rsid w:val="00E1560A"/>
    <w:rsid w:val="00E16B42"/>
    <w:rsid w:val="00E21A05"/>
    <w:rsid w:val="00E2409F"/>
    <w:rsid w:val="00E24698"/>
    <w:rsid w:val="00E25B6F"/>
    <w:rsid w:val="00E25DD3"/>
    <w:rsid w:val="00E2708F"/>
    <w:rsid w:val="00E2716E"/>
    <w:rsid w:val="00E278BF"/>
    <w:rsid w:val="00E27F67"/>
    <w:rsid w:val="00E30823"/>
    <w:rsid w:val="00E33FAB"/>
    <w:rsid w:val="00E352D8"/>
    <w:rsid w:val="00E356A2"/>
    <w:rsid w:val="00E4080A"/>
    <w:rsid w:val="00E448D1"/>
    <w:rsid w:val="00E452BB"/>
    <w:rsid w:val="00E465D2"/>
    <w:rsid w:val="00E46BEB"/>
    <w:rsid w:val="00E46CFF"/>
    <w:rsid w:val="00E51C50"/>
    <w:rsid w:val="00E54B5C"/>
    <w:rsid w:val="00E559A5"/>
    <w:rsid w:val="00E57296"/>
    <w:rsid w:val="00E5762A"/>
    <w:rsid w:val="00E57D9D"/>
    <w:rsid w:val="00E60D62"/>
    <w:rsid w:val="00E61A50"/>
    <w:rsid w:val="00E64999"/>
    <w:rsid w:val="00E65353"/>
    <w:rsid w:val="00E65DFD"/>
    <w:rsid w:val="00E66265"/>
    <w:rsid w:val="00E66420"/>
    <w:rsid w:val="00E668CC"/>
    <w:rsid w:val="00E66B7F"/>
    <w:rsid w:val="00E679B9"/>
    <w:rsid w:val="00E704C5"/>
    <w:rsid w:val="00E74F04"/>
    <w:rsid w:val="00E760EF"/>
    <w:rsid w:val="00E7736C"/>
    <w:rsid w:val="00E807B6"/>
    <w:rsid w:val="00E82F86"/>
    <w:rsid w:val="00E837D7"/>
    <w:rsid w:val="00E839E5"/>
    <w:rsid w:val="00E841F3"/>
    <w:rsid w:val="00E86DFB"/>
    <w:rsid w:val="00E87A3A"/>
    <w:rsid w:val="00E87C9B"/>
    <w:rsid w:val="00E90BB6"/>
    <w:rsid w:val="00E910D7"/>
    <w:rsid w:val="00E914E7"/>
    <w:rsid w:val="00E91F7C"/>
    <w:rsid w:val="00E92105"/>
    <w:rsid w:val="00E93289"/>
    <w:rsid w:val="00E939D9"/>
    <w:rsid w:val="00EA1836"/>
    <w:rsid w:val="00EA2ACF"/>
    <w:rsid w:val="00EA2CAA"/>
    <w:rsid w:val="00EA2CAF"/>
    <w:rsid w:val="00EA6859"/>
    <w:rsid w:val="00EA7B3B"/>
    <w:rsid w:val="00EB1AD4"/>
    <w:rsid w:val="00EB1CE0"/>
    <w:rsid w:val="00EB32C8"/>
    <w:rsid w:val="00EB438E"/>
    <w:rsid w:val="00EB51F6"/>
    <w:rsid w:val="00EB578F"/>
    <w:rsid w:val="00EB748C"/>
    <w:rsid w:val="00EB76BD"/>
    <w:rsid w:val="00EC0422"/>
    <w:rsid w:val="00EC20FC"/>
    <w:rsid w:val="00EC5B26"/>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E618E"/>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9FB"/>
    <w:rsid w:val="00F35FC0"/>
    <w:rsid w:val="00F36094"/>
    <w:rsid w:val="00F36DBD"/>
    <w:rsid w:val="00F41DEC"/>
    <w:rsid w:val="00F41EAC"/>
    <w:rsid w:val="00F44526"/>
    <w:rsid w:val="00F44671"/>
    <w:rsid w:val="00F45E52"/>
    <w:rsid w:val="00F501CE"/>
    <w:rsid w:val="00F51ACC"/>
    <w:rsid w:val="00F52624"/>
    <w:rsid w:val="00F5265C"/>
    <w:rsid w:val="00F53E37"/>
    <w:rsid w:val="00F56B9E"/>
    <w:rsid w:val="00F61118"/>
    <w:rsid w:val="00F63386"/>
    <w:rsid w:val="00F636E3"/>
    <w:rsid w:val="00F64B7C"/>
    <w:rsid w:val="00F67E86"/>
    <w:rsid w:val="00F71094"/>
    <w:rsid w:val="00F71885"/>
    <w:rsid w:val="00F77F4F"/>
    <w:rsid w:val="00F77FB5"/>
    <w:rsid w:val="00F81270"/>
    <w:rsid w:val="00F81CAC"/>
    <w:rsid w:val="00F820A3"/>
    <w:rsid w:val="00F836BB"/>
    <w:rsid w:val="00F83B39"/>
    <w:rsid w:val="00F851A5"/>
    <w:rsid w:val="00F85FCD"/>
    <w:rsid w:val="00F860CC"/>
    <w:rsid w:val="00F874D3"/>
    <w:rsid w:val="00F920A9"/>
    <w:rsid w:val="00F927A3"/>
    <w:rsid w:val="00F97AEE"/>
    <w:rsid w:val="00FA0EF4"/>
    <w:rsid w:val="00FA14DC"/>
    <w:rsid w:val="00FA1D8B"/>
    <w:rsid w:val="00FA4344"/>
    <w:rsid w:val="00FA576C"/>
    <w:rsid w:val="00FA7472"/>
    <w:rsid w:val="00FA7D85"/>
    <w:rsid w:val="00FA7DFC"/>
    <w:rsid w:val="00FB028A"/>
    <w:rsid w:val="00FB19DC"/>
    <w:rsid w:val="00FB4CEA"/>
    <w:rsid w:val="00FB6790"/>
    <w:rsid w:val="00FB7196"/>
    <w:rsid w:val="00FC03BF"/>
    <w:rsid w:val="00FC1684"/>
    <w:rsid w:val="00FC449F"/>
    <w:rsid w:val="00FC461D"/>
    <w:rsid w:val="00FD224C"/>
    <w:rsid w:val="00FD4084"/>
    <w:rsid w:val="00FD44FD"/>
    <w:rsid w:val="00FD450C"/>
    <w:rsid w:val="00FE192B"/>
    <w:rsid w:val="00FE1D95"/>
    <w:rsid w:val="00FE31EE"/>
    <w:rsid w:val="00FE4DA2"/>
    <w:rsid w:val="00FF1901"/>
    <w:rsid w:val="00FF2E18"/>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1F1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5B1AE-F7BF-46F2-B751-BEE4D2DB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67077</TotalTime>
  <Pages>14</Pages>
  <Words>6149</Words>
  <Characters>33076</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39147</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331</cp:revision>
  <cp:lastPrinted>2024-09-05T10:20:00Z</cp:lastPrinted>
  <dcterms:created xsi:type="dcterms:W3CDTF">2024-03-04T17:18:00Z</dcterms:created>
  <dcterms:modified xsi:type="dcterms:W3CDTF">2024-09-23T13:00:00Z</dcterms:modified>
</cp:coreProperties>
</file>