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D2558" w14:textId="308DFF47" w:rsidR="00CA1C94" w:rsidRDefault="00506E96" w:rsidP="00A600FE">
      <w:pPr>
        <w:spacing w:line="360" w:lineRule="auto"/>
        <w:jc w:val="center"/>
        <w:rPr>
          <w:b/>
          <w:bCs/>
          <w:sz w:val="22"/>
          <w:szCs w:val="22"/>
        </w:rPr>
      </w:pPr>
      <w:r>
        <w:rPr>
          <w:b/>
          <w:bCs/>
          <w:sz w:val="22"/>
          <w:szCs w:val="22"/>
        </w:rPr>
        <w:t>A</w:t>
      </w:r>
      <w:r w:rsidR="00C044B7" w:rsidRPr="008C78D7">
        <w:rPr>
          <w:b/>
          <w:bCs/>
          <w:sz w:val="22"/>
          <w:szCs w:val="22"/>
        </w:rPr>
        <w:t>NEXO II</w:t>
      </w:r>
      <w:r w:rsidR="00A600FE">
        <w:rPr>
          <w:b/>
          <w:bCs/>
          <w:sz w:val="22"/>
          <w:szCs w:val="22"/>
        </w:rPr>
        <w:t xml:space="preserve"> - </w:t>
      </w:r>
      <w:r w:rsidR="00CA1C94" w:rsidRPr="00CA1C94">
        <w:rPr>
          <w:b/>
          <w:bCs/>
          <w:sz w:val="22"/>
          <w:szCs w:val="22"/>
        </w:rPr>
        <w:t>TERMO DE CONTRATO</w:t>
      </w:r>
    </w:p>
    <w:p w14:paraId="528709C7" w14:textId="218EFFF8" w:rsidR="008C119D" w:rsidRDefault="008C119D" w:rsidP="00A600FE">
      <w:pPr>
        <w:spacing w:line="360" w:lineRule="auto"/>
        <w:jc w:val="center"/>
        <w:rPr>
          <w:b/>
          <w:bCs/>
          <w:sz w:val="22"/>
          <w:szCs w:val="22"/>
        </w:rPr>
      </w:pPr>
    </w:p>
    <w:p w14:paraId="599C40EB" w14:textId="77777777" w:rsidR="00AD2180" w:rsidRPr="00AD2180" w:rsidRDefault="00AD2180" w:rsidP="00AD2180">
      <w:pPr>
        <w:tabs>
          <w:tab w:val="left" w:pos="284"/>
        </w:tabs>
        <w:spacing w:line="360" w:lineRule="auto"/>
        <w:jc w:val="both"/>
        <w:rPr>
          <w:b/>
          <w:bCs/>
          <w:sz w:val="22"/>
          <w:szCs w:val="22"/>
          <w:lang w:val="pt"/>
        </w:rPr>
      </w:pPr>
      <w:bookmarkStart w:id="0" w:name="_Hlk226465389"/>
      <w:r w:rsidRPr="00AD2180">
        <w:rPr>
          <w:b/>
          <w:bCs/>
          <w:sz w:val="22"/>
          <w:szCs w:val="22"/>
          <w:lang w:val="pt"/>
        </w:rPr>
        <w:t>PROCESSO LICITATÓRIO Nº. 029/2026</w:t>
      </w:r>
    </w:p>
    <w:p w14:paraId="5A7354F5" w14:textId="77777777" w:rsidR="00AD2180" w:rsidRPr="00AD2180" w:rsidRDefault="00AD2180" w:rsidP="00AD2180">
      <w:pPr>
        <w:tabs>
          <w:tab w:val="left" w:pos="284"/>
        </w:tabs>
        <w:spacing w:line="360" w:lineRule="auto"/>
        <w:jc w:val="both"/>
        <w:rPr>
          <w:b/>
          <w:bCs/>
          <w:sz w:val="22"/>
          <w:szCs w:val="22"/>
          <w:lang w:val="pt"/>
        </w:rPr>
      </w:pPr>
      <w:r w:rsidRPr="00AD2180">
        <w:rPr>
          <w:b/>
          <w:bCs/>
          <w:sz w:val="22"/>
          <w:szCs w:val="22"/>
          <w:lang w:val="pt"/>
        </w:rPr>
        <w:t>CONTRATAÇÃO DIRETA Nº. 002/2026</w:t>
      </w:r>
    </w:p>
    <w:bookmarkEnd w:id="0"/>
    <w:p w14:paraId="4A69DA6B" w14:textId="77777777" w:rsidR="00CA1C94" w:rsidRPr="008C78D7" w:rsidRDefault="00CA1C94" w:rsidP="00506E96">
      <w:pPr>
        <w:tabs>
          <w:tab w:val="left" w:pos="284"/>
        </w:tabs>
        <w:spacing w:line="360" w:lineRule="auto"/>
        <w:jc w:val="both"/>
        <w:rPr>
          <w:b/>
          <w:bCs/>
          <w:sz w:val="22"/>
          <w:szCs w:val="22"/>
        </w:rPr>
      </w:pPr>
    </w:p>
    <w:p w14:paraId="46C39DF5" w14:textId="0CDB5434" w:rsidR="00291DE8" w:rsidRDefault="00291DE8" w:rsidP="00506E96">
      <w:pPr>
        <w:tabs>
          <w:tab w:val="left" w:pos="284"/>
        </w:tabs>
        <w:spacing w:line="360" w:lineRule="auto"/>
        <w:ind w:left="4254"/>
        <w:jc w:val="both"/>
        <w:rPr>
          <w:bCs/>
          <w:sz w:val="22"/>
          <w:szCs w:val="22"/>
        </w:rPr>
      </w:pPr>
      <w:r w:rsidRPr="008C78D7">
        <w:rPr>
          <w:bCs/>
          <w:sz w:val="22"/>
          <w:szCs w:val="22"/>
        </w:rPr>
        <w:t>CONTRATO ADMINISTRATIVO Nº ......../...., QUE FAZEM ENTRE SI O MUNICIPIO, POR INTERMÉDIO DO (A) ......................................................... E A EMPRESA..........................................................</w:t>
      </w:r>
    </w:p>
    <w:p w14:paraId="553A0331" w14:textId="77777777" w:rsidR="00EF04C1" w:rsidRPr="008C78D7" w:rsidRDefault="00EF04C1" w:rsidP="00506E96">
      <w:pPr>
        <w:tabs>
          <w:tab w:val="left" w:pos="284"/>
        </w:tabs>
        <w:spacing w:line="360" w:lineRule="auto"/>
        <w:jc w:val="both"/>
        <w:rPr>
          <w:bCs/>
          <w:sz w:val="22"/>
          <w:szCs w:val="22"/>
        </w:rPr>
      </w:pPr>
    </w:p>
    <w:p w14:paraId="598F8A8E" w14:textId="7712EDE5" w:rsidR="00291DE8" w:rsidRDefault="00291DE8" w:rsidP="00506E96">
      <w:pPr>
        <w:tabs>
          <w:tab w:val="left" w:pos="284"/>
        </w:tabs>
        <w:spacing w:line="360" w:lineRule="auto"/>
        <w:jc w:val="both"/>
        <w:rPr>
          <w:bCs/>
          <w:sz w:val="22"/>
          <w:szCs w:val="22"/>
        </w:rPr>
      </w:pPr>
      <w:r w:rsidRPr="008C78D7">
        <w:rPr>
          <w:bCs/>
          <w:sz w:val="22"/>
          <w:szCs w:val="22"/>
        </w:rPr>
        <w:t xml:space="preserve">O Município de Catuji por intermédio do (a) ...................................., com sede no(a) ....................................................., na cidade de ...................................... /Estado ..., inscrito(a) no CNPJ sob o nº ................................, neste ato representado(a) pelo(a) ......................... (cargo e nome), doravante denominado CONTRATANTE, e o(a) .............................. inscrito(a) no CNPJ/MF sob o nº ............................, sediado(a) na ..................................., em ............................. doravante designado CONTRATADO, neste ato representada por .................................. (nome e função no contratado), conforme atos constitutivos da empresa OU procuração apresentada nos autos, tendo em vista o que consta no Processo nº </w:t>
      </w:r>
      <w:r w:rsidR="00AD2180">
        <w:rPr>
          <w:bCs/>
          <w:sz w:val="22"/>
          <w:szCs w:val="22"/>
        </w:rPr>
        <w:t>___/2026</w:t>
      </w:r>
      <w:r w:rsidRPr="008C78D7">
        <w:rPr>
          <w:bCs/>
          <w:sz w:val="22"/>
          <w:szCs w:val="22"/>
        </w:rPr>
        <w:t xml:space="preserve"> e em observância às disposições da Lei nº 14.133, de 2021 e da Instrução Normativa SEGES/ME nº 75, de 2021, resolvem celebrar o presente Termo de Contrato, decorrente da</w:t>
      </w:r>
      <w:r w:rsidR="00AD2180">
        <w:rPr>
          <w:bCs/>
          <w:sz w:val="22"/>
          <w:szCs w:val="22"/>
        </w:rPr>
        <w:t xml:space="preserve"> Contratação Direta</w:t>
      </w:r>
      <w:r w:rsidR="006D5C64" w:rsidRPr="006D5C64">
        <w:rPr>
          <w:bCs/>
          <w:sz w:val="22"/>
          <w:szCs w:val="22"/>
        </w:rPr>
        <w:t xml:space="preserve"> </w:t>
      </w:r>
      <w:r w:rsidR="00C51279" w:rsidRPr="00C51279">
        <w:rPr>
          <w:bCs/>
          <w:sz w:val="22"/>
          <w:szCs w:val="22"/>
        </w:rPr>
        <w:t xml:space="preserve">nº </w:t>
      </w:r>
      <w:r w:rsidR="00AD2180" w:rsidRPr="00AD2180">
        <w:rPr>
          <w:bCs/>
          <w:sz w:val="22"/>
          <w:szCs w:val="22"/>
        </w:rPr>
        <w:t>___/2026</w:t>
      </w:r>
      <w:r w:rsidR="00C51279">
        <w:rPr>
          <w:bCs/>
          <w:sz w:val="22"/>
          <w:szCs w:val="22"/>
        </w:rPr>
        <w:t xml:space="preserve">, </w:t>
      </w:r>
      <w:r w:rsidRPr="008C78D7">
        <w:rPr>
          <w:bCs/>
          <w:sz w:val="22"/>
          <w:szCs w:val="22"/>
        </w:rPr>
        <w:t>mediante as cláusulas e condições a seguir enunciadas.</w:t>
      </w:r>
    </w:p>
    <w:p w14:paraId="6B485B79" w14:textId="77777777" w:rsidR="00EF04C1" w:rsidRPr="008C78D7" w:rsidRDefault="00EF04C1" w:rsidP="00506E96">
      <w:pPr>
        <w:tabs>
          <w:tab w:val="left" w:pos="284"/>
        </w:tabs>
        <w:spacing w:line="360" w:lineRule="auto"/>
        <w:jc w:val="both"/>
        <w:rPr>
          <w:bCs/>
          <w:sz w:val="22"/>
          <w:szCs w:val="22"/>
        </w:rPr>
      </w:pPr>
    </w:p>
    <w:p w14:paraId="72C35F85" w14:textId="42797C65" w:rsidR="00291DE8" w:rsidRPr="005C289B" w:rsidRDefault="00291DE8" w:rsidP="00506E96">
      <w:pPr>
        <w:spacing w:line="360" w:lineRule="auto"/>
        <w:jc w:val="both"/>
        <w:rPr>
          <w:b/>
          <w:sz w:val="22"/>
          <w:szCs w:val="22"/>
        </w:rPr>
      </w:pPr>
      <w:r w:rsidRPr="005C289B">
        <w:rPr>
          <w:b/>
          <w:sz w:val="22"/>
          <w:szCs w:val="22"/>
        </w:rPr>
        <w:t>CLÁUSULA PRIMEIRA – OBJETO</w:t>
      </w:r>
    </w:p>
    <w:p w14:paraId="2A82C244" w14:textId="77777777" w:rsidR="005C289B" w:rsidRPr="005C289B" w:rsidRDefault="00291DE8" w:rsidP="001A7EA0">
      <w:pPr>
        <w:pStyle w:val="PargrafodaLista"/>
        <w:numPr>
          <w:ilvl w:val="1"/>
          <w:numId w:val="8"/>
        </w:numPr>
        <w:spacing w:line="360" w:lineRule="auto"/>
        <w:ind w:left="0" w:firstLine="0"/>
        <w:jc w:val="both"/>
        <w:rPr>
          <w:sz w:val="22"/>
          <w:szCs w:val="22"/>
        </w:rPr>
      </w:pPr>
      <w:r w:rsidRPr="005C289B">
        <w:rPr>
          <w:sz w:val="22"/>
          <w:szCs w:val="22"/>
        </w:rPr>
        <w:t>O objeto do presente instrumento é a contratação de .........................., nas condições estabelecidas no Termo de Referência.</w:t>
      </w:r>
    </w:p>
    <w:p w14:paraId="0EF27994" w14:textId="77777777" w:rsidR="005C289B" w:rsidRPr="005C289B" w:rsidRDefault="00291DE8" w:rsidP="001A7EA0">
      <w:pPr>
        <w:pStyle w:val="PargrafodaLista"/>
        <w:numPr>
          <w:ilvl w:val="1"/>
          <w:numId w:val="8"/>
        </w:numPr>
        <w:spacing w:line="360" w:lineRule="auto"/>
        <w:ind w:left="0" w:firstLine="0"/>
        <w:jc w:val="both"/>
        <w:rPr>
          <w:sz w:val="22"/>
          <w:szCs w:val="22"/>
        </w:rPr>
      </w:pPr>
      <w:r w:rsidRPr="005C289B">
        <w:rPr>
          <w:sz w:val="22"/>
          <w:szCs w:val="22"/>
        </w:rPr>
        <w:t>Objeto da contratação:</w:t>
      </w:r>
    </w:p>
    <w:p w14:paraId="61E11AF3" w14:textId="072ED3B3" w:rsidR="00291DE8" w:rsidRPr="005C289B" w:rsidRDefault="00291DE8" w:rsidP="001A7EA0">
      <w:pPr>
        <w:pStyle w:val="PargrafodaLista"/>
        <w:numPr>
          <w:ilvl w:val="1"/>
          <w:numId w:val="8"/>
        </w:numPr>
        <w:spacing w:line="360" w:lineRule="auto"/>
        <w:ind w:left="0" w:firstLine="0"/>
        <w:jc w:val="both"/>
        <w:rPr>
          <w:sz w:val="22"/>
          <w:szCs w:val="22"/>
        </w:rPr>
      </w:pPr>
      <w:r w:rsidRPr="005C289B">
        <w:rPr>
          <w:sz w:val="22"/>
          <w:szCs w:val="22"/>
        </w:rPr>
        <w:t>São anexos a este instrumento e vinculam esta contratação, independentemente de transcrição:</w:t>
      </w:r>
    </w:p>
    <w:p w14:paraId="68E8E65D" w14:textId="77777777" w:rsidR="005C289B" w:rsidRPr="005C289B" w:rsidRDefault="00291DE8" w:rsidP="001A7EA0">
      <w:pPr>
        <w:pStyle w:val="PargrafodaLista"/>
        <w:numPr>
          <w:ilvl w:val="2"/>
          <w:numId w:val="8"/>
        </w:numPr>
        <w:spacing w:line="360" w:lineRule="auto"/>
        <w:ind w:left="0" w:firstLine="0"/>
        <w:jc w:val="both"/>
        <w:rPr>
          <w:sz w:val="22"/>
          <w:szCs w:val="22"/>
        </w:rPr>
      </w:pPr>
      <w:r w:rsidRPr="005C289B">
        <w:rPr>
          <w:sz w:val="22"/>
          <w:szCs w:val="22"/>
        </w:rPr>
        <w:t>O Termo de Referência que embasou a contratação;</w:t>
      </w:r>
    </w:p>
    <w:p w14:paraId="519907E5" w14:textId="77777777" w:rsidR="005C289B" w:rsidRPr="005C289B" w:rsidRDefault="00291DE8" w:rsidP="001A7EA0">
      <w:pPr>
        <w:pStyle w:val="PargrafodaLista"/>
        <w:numPr>
          <w:ilvl w:val="2"/>
          <w:numId w:val="8"/>
        </w:numPr>
        <w:spacing w:line="360" w:lineRule="auto"/>
        <w:ind w:left="0" w:firstLine="0"/>
        <w:jc w:val="both"/>
        <w:rPr>
          <w:sz w:val="22"/>
          <w:szCs w:val="22"/>
        </w:rPr>
      </w:pPr>
      <w:r w:rsidRPr="005C289B">
        <w:rPr>
          <w:sz w:val="22"/>
          <w:szCs w:val="22"/>
        </w:rPr>
        <w:t xml:space="preserve">O Edital de Licitação, a Autorização de Contratação Direta e/ou o Aviso de Dispensa, caso existentes; </w:t>
      </w:r>
    </w:p>
    <w:p w14:paraId="6DC6C8D5" w14:textId="77777777" w:rsidR="005C289B" w:rsidRPr="005C289B" w:rsidRDefault="00291DE8" w:rsidP="001A7EA0">
      <w:pPr>
        <w:pStyle w:val="PargrafodaLista"/>
        <w:numPr>
          <w:ilvl w:val="2"/>
          <w:numId w:val="8"/>
        </w:numPr>
        <w:spacing w:line="360" w:lineRule="auto"/>
        <w:ind w:left="0" w:firstLine="0"/>
        <w:jc w:val="both"/>
        <w:rPr>
          <w:sz w:val="22"/>
          <w:szCs w:val="22"/>
        </w:rPr>
      </w:pPr>
      <w:r w:rsidRPr="005C289B">
        <w:rPr>
          <w:sz w:val="22"/>
          <w:szCs w:val="22"/>
        </w:rPr>
        <w:t>A Proposta do Contratado; e</w:t>
      </w:r>
    </w:p>
    <w:p w14:paraId="2ACA8251" w14:textId="7E137635" w:rsidR="00291DE8" w:rsidRPr="005C289B" w:rsidRDefault="00291DE8" w:rsidP="001A7EA0">
      <w:pPr>
        <w:pStyle w:val="PargrafodaLista"/>
        <w:numPr>
          <w:ilvl w:val="2"/>
          <w:numId w:val="8"/>
        </w:numPr>
        <w:spacing w:line="360" w:lineRule="auto"/>
        <w:ind w:left="0" w:firstLine="0"/>
        <w:jc w:val="both"/>
        <w:rPr>
          <w:sz w:val="22"/>
          <w:szCs w:val="22"/>
        </w:rPr>
      </w:pPr>
      <w:r w:rsidRPr="005C289B">
        <w:rPr>
          <w:sz w:val="22"/>
          <w:szCs w:val="22"/>
        </w:rPr>
        <w:t>Eventuais anexos dos documentos supracitados.</w:t>
      </w:r>
    </w:p>
    <w:p w14:paraId="35F62C2D" w14:textId="77777777" w:rsidR="00291DE8" w:rsidRPr="005C289B" w:rsidRDefault="00291DE8" w:rsidP="00506E96">
      <w:pPr>
        <w:spacing w:line="360" w:lineRule="auto"/>
        <w:jc w:val="both"/>
        <w:rPr>
          <w:b/>
          <w:sz w:val="22"/>
          <w:szCs w:val="22"/>
        </w:rPr>
      </w:pPr>
      <w:r w:rsidRPr="005C289B">
        <w:rPr>
          <w:b/>
          <w:sz w:val="22"/>
          <w:szCs w:val="22"/>
        </w:rPr>
        <w:t>CLÁUSULA SEGUNDA – VIGÊNCIA E PRORROGAÇÃO.</w:t>
      </w:r>
    </w:p>
    <w:p w14:paraId="40099084" w14:textId="59C78B64" w:rsidR="00291DE8" w:rsidRDefault="00291DE8" w:rsidP="001A7EA0">
      <w:pPr>
        <w:pStyle w:val="PargrafodaLista"/>
        <w:numPr>
          <w:ilvl w:val="1"/>
          <w:numId w:val="9"/>
        </w:numPr>
        <w:spacing w:line="360" w:lineRule="auto"/>
        <w:ind w:left="0" w:firstLine="0"/>
        <w:jc w:val="both"/>
        <w:rPr>
          <w:sz w:val="22"/>
          <w:szCs w:val="22"/>
        </w:rPr>
      </w:pPr>
      <w:r w:rsidRPr="005C289B">
        <w:rPr>
          <w:sz w:val="22"/>
          <w:szCs w:val="22"/>
        </w:rPr>
        <w:t>Contratação é de 12 (doze) meses contados da data de assinatura, podendo ser prorrogado, na forma dos artigos 107 da Lei n° 14.133/2021.</w:t>
      </w:r>
    </w:p>
    <w:p w14:paraId="49F9ED72" w14:textId="3C130D78" w:rsidR="00291DE8" w:rsidRPr="005C289B" w:rsidRDefault="00291DE8" w:rsidP="00506E96">
      <w:pPr>
        <w:spacing w:line="360" w:lineRule="auto"/>
        <w:jc w:val="both"/>
        <w:rPr>
          <w:b/>
          <w:sz w:val="22"/>
          <w:szCs w:val="22"/>
        </w:rPr>
      </w:pPr>
      <w:r w:rsidRPr="005C289B">
        <w:rPr>
          <w:b/>
          <w:sz w:val="22"/>
          <w:szCs w:val="22"/>
        </w:rPr>
        <w:lastRenderedPageBreak/>
        <w:t>CLÁUSULA TERCEIRA –D</w:t>
      </w:r>
      <w:r w:rsidR="00F04D85" w:rsidRPr="005C289B">
        <w:rPr>
          <w:b/>
          <w:sz w:val="22"/>
          <w:szCs w:val="22"/>
        </w:rPr>
        <w:t>A</w:t>
      </w:r>
      <w:r w:rsidRPr="005C289B">
        <w:rPr>
          <w:b/>
          <w:sz w:val="22"/>
          <w:szCs w:val="22"/>
        </w:rPr>
        <w:t xml:space="preserve"> EXECUÇÃO E GESTÃO CONTRATUAIS </w:t>
      </w:r>
    </w:p>
    <w:p w14:paraId="6615D723" w14:textId="45F459C3" w:rsidR="001D27AD" w:rsidRPr="005C289B" w:rsidRDefault="00291DE8" w:rsidP="001A7EA0">
      <w:pPr>
        <w:pStyle w:val="PargrafodaLista"/>
        <w:numPr>
          <w:ilvl w:val="1"/>
          <w:numId w:val="6"/>
        </w:numPr>
        <w:spacing w:line="360" w:lineRule="auto"/>
        <w:ind w:left="0" w:firstLine="0"/>
        <w:jc w:val="both"/>
        <w:rPr>
          <w:sz w:val="22"/>
          <w:szCs w:val="22"/>
        </w:rPr>
      </w:pPr>
      <w:r w:rsidRPr="005C289B">
        <w:rPr>
          <w:sz w:val="22"/>
          <w:szCs w:val="22"/>
        </w:rPr>
        <w:t>O regime de execução contratual, o modelo de gestão, assim como os prazos e condições de conclusão, entrega, observação e recebimento definitivo constam no Termo de Referência, anexo a este Contrato.</w:t>
      </w:r>
    </w:p>
    <w:p w14:paraId="4B93C7A9" w14:textId="77777777" w:rsidR="001D27AD" w:rsidRPr="00F2373A" w:rsidRDefault="00291DE8" w:rsidP="00506E96">
      <w:pPr>
        <w:spacing w:line="360" w:lineRule="auto"/>
        <w:jc w:val="both"/>
        <w:rPr>
          <w:b/>
          <w:sz w:val="22"/>
          <w:szCs w:val="22"/>
        </w:rPr>
      </w:pPr>
      <w:r w:rsidRPr="00F2373A">
        <w:rPr>
          <w:b/>
          <w:sz w:val="22"/>
          <w:szCs w:val="22"/>
        </w:rPr>
        <w:t xml:space="preserve">CLÁUSULA QUARTA - SUBCONTRATAÇÃO </w:t>
      </w:r>
    </w:p>
    <w:p w14:paraId="1BFC60CF" w14:textId="12D1E06D" w:rsidR="00291DE8" w:rsidRPr="008C119D" w:rsidRDefault="00291DE8" w:rsidP="001A7EA0">
      <w:pPr>
        <w:pStyle w:val="PargrafodaLista"/>
        <w:numPr>
          <w:ilvl w:val="1"/>
          <w:numId w:val="10"/>
        </w:numPr>
        <w:spacing w:line="360" w:lineRule="auto"/>
        <w:ind w:left="0" w:firstLine="0"/>
        <w:jc w:val="both"/>
        <w:rPr>
          <w:sz w:val="22"/>
          <w:szCs w:val="22"/>
        </w:rPr>
      </w:pPr>
      <w:r w:rsidRPr="008C119D">
        <w:rPr>
          <w:sz w:val="22"/>
          <w:szCs w:val="22"/>
        </w:rPr>
        <w:t>Não será admitida a subcontratação do objeto contratual.</w:t>
      </w:r>
    </w:p>
    <w:p w14:paraId="3C1A9707" w14:textId="1B8AC1A2" w:rsidR="00291DE8" w:rsidRPr="008C119D" w:rsidRDefault="00291DE8" w:rsidP="00506E96">
      <w:pPr>
        <w:spacing w:line="360" w:lineRule="auto"/>
        <w:jc w:val="both"/>
        <w:rPr>
          <w:b/>
          <w:sz w:val="22"/>
          <w:szCs w:val="22"/>
        </w:rPr>
      </w:pPr>
      <w:r w:rsidRPr="008C119D">
        <w:rPr>
          <w:b/>
          <w:sz w:val="22"/>
          <w:szCs w:val="22"/>
        </w:rPr>
        <w:t xml:space="preserve">CLÁUSULA QUINTA – </w:t>
      </w:r>
      <w:r w:rsidR="000418C1" w:rsidRPr="008C119D">
        <w:rPr>
          <w:b/>
          <w:sz w:val="22"/>
          <w:szCs w:val="22"/>
        </w:rPr>
        <w:t>PREÇO</w:t>
      </w:r>
    </w:p>
    <w:p w14:paraId="5EF7C114" w14:textId="77777777" w:rsidR="008C119D" w:rsidRPr="008C119D" w:rsidRDefault="008C119D" w:rsidP="001A7EA0">
      <w:pPr>
        <w:pStyle w:val="PargrafodaLista"/>
        <w:numPr>
          <w:ilvl w:val="1"/>
          <w:numId w:val="22"/>
        </w:numPr>
        <w:spacing w:line="360" w:lineRule="auto"/>
        <w:ind w:left="0" w:firstLine="0"/>
        <w:rPr>
          <w:sz w:val="22"/>
          <w:szCs w:val="22"/>
          <w:lang w:val="pt-BR"/>
        </w:rPr>
      </w:pPr>
      <w:r w:rsidRPr="008C119D">
        <w:rPr>
          <w:sz w:val="22"/>
          <w:szCs w:val="22"/>
          <w:lang w:val="pt-BR"/>
        </w:rPr>
        <w:t>O valor mensal da contratação é de R$ .......... (</w:t>
      </w:r>
      <w:proofErr w:type="gramStart"/>
      <w:r w:rsidRPr="008C119D">
        <w:rPr>
          <w:sz w:val="22"/>
          <w:szCs w:val="22"/>
          <w:lang w:val="pt-BR"/>
        </w:rPr>
        <w:t>.....</w:t>
      </w:r>
      <w:proofErr w:type="gramEnd"/>
      <w:r w:rsidRPr="008C119D">
        <w:rPr>
          <w:sz w:val="22"/>
          <w:szCs w:val="22"/>
          <w:lang w:val="pt-BR"/>
        </w:rPr>
        <w:t>), perfazendo o valor total de R$ ....... (....).</w:t>
      </w:r>
    </w:p>
    <w:p w14:paraId="2CBC6A68" w14:textId="0BB8638C" w:rsidR="000418C1" w:rsidRPr="008C119D" w:rsidRDefault="00291DE8" w:rsidP="001A7EA0">
      <w:pPr>
        <w:pStyle w:val="PargrafodaLista"/>
        <w:numPr>
          <w:ilvl w:val="1"/>
          <w:numId w:val="22"/>
        </w:numPr>
        <w:spacing w:line="360" w:lineRule="auto"/>
        <w:ind w:left="0" w:firstLine="0"/>
        <w:jc w:val="both"/>
        <w:rPr>
          <w:sz w:val="22"/>
          <w:szCs w:val="22"/>
        </w:rPr>
      </w:pPr>
      <w:r w:rsidRPr="008C119D">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7C60CF7" w14:textId="440785C7" w:rsidR="00291DE8" w:rsidRPr="00A57D5B" w:rsidRDefault="00CD5D64" w:rsidP="00506E96">
      <w:pPr>
        <w:pStyle w:val="PargrafodaLista"/>
        <w:spacing w:line="360" w:lineRule="auto"/>
        <w:ind w:left="0"/>
        <w:jc w:val="both"/>
        <w:rPr>
          <w:b/>
          <w:sz w:val="22"/>
          <w:szCs w:val="22"/>
        </w:rPr>
      </w:pPr>
      <w:r w:rsidRPr="00A57D5B">
        <w:rPr>
          <w:b/>
          <w:sz w:val="22"/>
          <w:szCs w:val="22"/>
        </w:rPr>
        <w:t xml:space="preserve">CLÁUSULA </w:t>
      </w:r>
      <w:r>
        <w:rPr>
          <w:b/>
          <w:sz w:val="22"/>
          <w:szCs w:val="22"/>
          <w:lang w:val="pt-BR"/>
        </w:rPr>
        <w:t xml:space="preserve">SEXTA - </w:t>
      </w:r>
      <w:r w:rsidR="00291DE8" w:rsidRPr="00A57D5B">
        <w:rPr>
          <w:b/>
          <w:sz w:val="22"/>
          <w:szCs w:val="22"/>
        </w:rPr>
        <w:t>PAGAMENTO</w:t>
      </w:r>
    </w:p>
    <w:p w14:paraId="1D20B179" w14:textId="44E3DF53" w:rsidR="00291DE8" w:rsidRPr="00CD5D64" w:rsidRDefault="000418C1" w:rsidP="001A7EA0">
      <w:pPr>
        <w:pStyle w:val="PargrafodaLista"/>
        <w:numPr>
          <w:ilvl w:val="1"/>
          <w:numId w:val="16"/>
        </w:numPr>
        <w:spacing w:line="360" w:lineRule="auto"/>
        <w:ind w:firstLine="0"/>
        <w:jc w:val="both"/>
        <w:rPr>
          <w:sz w:val="22"/>
          <w:szCs w:val="22"/>
        </w:rPr>
      </w:pPr>
      <w:r w:rsidRPr="00CD5D64">
        <w:rPr>
          <w:sz w:val="22"/>
          <w:szCs w:val="22"/>
        </w:rPr>
        <w:t>O prazo para pagamento ao contratado e demais condições a ele referentes encontram-se definidos no Termo de Referência, anexo a este Contrato</w:t>
      </w:r>
      <w:r w:rsidR="00291DE8" w:rsidRPr="00CD5D64">
        <w:rPr>
          <w:sz w:val="22"/>
          <w:szCs w:val="22"/>
        </w:rPr>
        <w:t>.</w:t>
      </w:r>
    </w:p>
    <w:p w14:paraId="00FD1C00" w14:textId="5B044C47" w:rsidR="00291DE8" w:rsidRPr="00B81102" w:rsidRDefault="00291DE8" w:rsidP="001A7EA0">
      <w:pPr>
        <w:spacing w:line="360" w:lineRule="auto"/>
        <w:jc w:val="both"/>
        <w:rPr>
          <w:b/>
          <w:sz w:val="22"/>
          <w:szCs w:val="22"/>
        </w:rPr>
      </w:pPr>
      <w:r w:rsidRPr="00B81102">
        <w:rPr>
          <w:b/>
          <w:sz w:val="22"/>
          <w:szCs w:val="22"/>
        </w:rPr>
        <w:t xml:space="preserve">CLÁUSULA </w:t>
      </w:r>
      <w:r w:rsidR="001F76D4">
        <w:rPr>
          <w:b/>
          <w:sz w:val="22"/>
          <w:szCs w:val="22"/>
        </w:rPr>
        <w:t>SÉTIMA</w:t>
      </w:r>
      <w:r w:rsidRPr="00B81102">
        <w:rPr>
          <w:b/>
          <w:sz w:val="22"/>
          <w:szCs w:val="22"/>
        </w:rPr>
        <w:t xml:space="preserve"> - REAJUSTE </w:t>
      </w:r>
    </w:p>
    <w:p w14:paraId="2C11702A" w14:textId="4B32ACFC" w:rsidR="00CD5D64" w:rsidRPr="001A7EA0" w:rsidRDefault="001A7EA0" w:rsidP="001A7EA0">
      <w:pPr>
        <w:pStyle w:val="PargrafodaLista"/>
        <w:numPr>
          <w:ilvl w:val="1"/>
          <w:numId w:val="17"/>
        </w:numPr>
        <w:spacing w:line="360" w:lineRule="auto"/>
        <w:ind w:left="0" w:firstLine="0"/>
        <w:rPr>
          <w:sz w:val="22"/>
          <w:szCs w:val="22"/>
        </w:rPr>
      </w:pPr>
      <w:r w:rsidRPr="001A7EA0">
        <w:rPr>
          <w:sz w:val="22"/>
          <w:szCs w:val="22"/>
        </w:rPr>
        <w:t>As regras acerca do reajuste do valor contratual são aquelas definidas no Termo de Referência, anexo a este Contrato.</w:t>
      </w:r>
    </w:p>
    <w:p w14:paraId="2BBEA504" w14:textId="4AA561BD" w:rsidR="00291DE8" w:rsidRPr="00B81102" w:rsidRDefault="00291DE8" w:rsidP="001A7EA0">
      <w:pPr>
        <w:spacing w:line="360" w:lineRule="auto"/>
        <w:jc w:val="both"/>
        <w:rPr>
          <w:b/>
          <w:sz w:val="22"/>
          <w:szCs w:val="22"/>
        </w:rPr>
      </w:pPr>
      <w:r w:rsidRPr="00B81102">
        <w:rPr>
          <w:b/>
          <w:sz w:val="22"/>
          <w:szCs w:val="22"/>
        </w:rPr>
        <w:t xml:space="preserve">CLÁUSULA </w:t>
      </w:r>
      <w:r w:rsidR="00E255F4">
        <w:rPr>
          <w:b/>
          <w:sz w:val="22"/>
          <w:szCs w:val="22"/>
        </w:rPr>
        <w:t>OITAVA</w:t>
      </w:r>
      <w:r w:rsidRPr="00B81102">
        <w:rPr>
          <w:b/>
          <w:sz w:val="22"/>
          <w:szCs w:val="22"/>
        </w:rPr>
        <w:t xml:space="preserve"> - OBRIGAÇÕES DO CONTRATANTE </w:t>
      </w:r>
    </w:p>
    <w:p w14:paraId="7EE84695" w14:textId="77777777" w:rsidR="006C4A61" w:rsidRDefault="00291DE8" w:rsidP="001A7EA0">
      <w:pPr>
        <w:pStyle w:val="PargrafodaLista"/>
        <w:numPr>
          <w:ilvl w:val="1"/>
          <w:numId w:val="18"/>
        </w:numPr>
        <w:spacing w:line="360" w:lineRule="auto"/>
        <w:ind w:left="0" w:firstLine="0"/>
        <w:jc w:val="both"/>
        <w:rPr>
          <w:sz w:val="22"/>
          <w:szCs w:val="22"/>
        </w:rPr>
      </w:pPr>
      <w:r w:rsidRPr="006C4A61">
        <w:rPr>
          <w:sz w:val="22"/>
          <w:szCs w:val="22"/>
        </w:rPr>
        <w:t>São obrigações do Contratante:</w:t>
      </w:r>
    </w:p>
    <w:p w14:paraId="789D3C17" w14:textId="77777777" w:rsidR="006C4A61" w:rsidRDefault="00291DE8" w:rsidP="001A7EA0">
      <w:pPr>
        <w:pStyle w:val="PargrafodaLista"/>
        <w:numPr>
          <w:ilvl w:val="2"/>
          <w:numId w:val="18"/>
        </w:numPr>
        <w:spacing w:line="360" w:lineRule="auto"/>
        <w:ind w:left="0" w:firstLine="0"/>
        <w:jc w:val="both"/>
        <w:rPr>
          <w:sz w:val="22"/>
          <w:szCs w:val="22"/>
        </w:rPr>
      </w:pPr>
      <w:r w:rsidRPr="006C4A61">
        <w:rPr>
          <w:sz w:val="22"/>
          <w:szCs w:val="22"/>
        </w:rPr>
        <w:t>Exigir o cumprimento de todas as obrigações assumidas pelo Contratado, de acordo com o contrato e seus anexos;</w:t>
      </w:r>
    </w:p>
    <w:p w14:paraId="10C86FCD" w14:textId="77777777" w:rsidR="006C4A61" w:rsidRDefault="00291DE8" w:rsidP="001A7EA0">
      <w:pPr>
        <w:pStyle w:val="PargrafodaLista"/>
        <w:numPr>
          <w:ilvl w:val="2"/>
          <w:numId w:val="18"/>
        </w:numPr>
        <w:spacing w:line="360" w:lineRule="auto"/>
        <w:ind w:left="0" w:firstLine="0"/>
        <w:jc w:val="both"/>
        <w:rPr>
          <w:sz w:val="22"/>
          <w:szCs w:val="22"/>
        </w:rPr>
      </w:pPr>
      <w:r w:rsidRPr="006C4A61">
        <w:rPr>
          <w:sz w:val="22"/>
          <w:szCs w:val="22"/>
        </w:rPr>
        <w:t>Receber o objeto no prazo e condições estabelecidas no Termo de Referência;</w:t>
      </w:r>
    </w:p>
    <w:p w14:paraId="30AB16A3" w14:textId="77777777" w:rsidR="006C4A61" w:rsidRDefault="00291DE8" w:rsidP="001A7EA0">
      <w:pPr>
        <w:pStyle w:val="PargrafodaLista"/>
        <w:numPr>
          <w:ilvl w:val="2"/>
          <w:numId w:val="18"/>
        </w:numPr>
        <w:spacing w:line="360" w:lineRule="auto"/>
        <w:ind w:left="0" w:firstLine="0"/>
        <w:jc w:val="both"/>
        <w:rPr>
          <w:sz w:val="22"/>
          <w:szCs w:val="22"/>
        </w:rPr>
      </w:pPr>
      <w:r w:rsidRPr="006C4A61">
        <w:rPr>
          <w:sz w:val="22"/>
          <w:szCs w:val="22"/>
        </w:rPr>
        <w:t>Notificar o Contratado, por escrito, sobre vícios, defeitos ou incorreções verificadas no objeto fornecido, para que seja por ele substituído, reparado ou corrigido, no total ou em parte, às suas expensas;</w:t>
      </w:r>
    </w:p>
    <w:p w14:paraId="3298EF8E" w14:textId="31FF34C1" w:rsidR="006C4A61" w:rsidRDefault="00291DE8" w:rsidP="001A7EA0">
      <w:pPr>
        <w:pStyle w:val="PargrafodaLista"/>
        <w:numPr>
          <w:ilvl w:val="2"/>
          <w:numId w:val="18"/>
        </w:numPr>
        <w:spacing w:line="360" w:lineRule="auto"/>
        <w:ind w:left="0" w:firstLine="0"/>
        <w:jc w:val="both"/>
        <w:rPr>
          <w:sz w:val="22"/>
          <w:szCs w:val="22"/>
        </w:rPr>
      </w:pPr>
      <w:r w:rsidRPr="006C4A61">
        <w:rPr>
          <w:sz w:val="22"/>
          <w:szCs w:val="22"/>
        </w:rPr>
        <w:t>Acompanhar e fiscalizar a execução do contrato e o cumprimento das obrigações pelo Contratado;</w:t>
      </w:r>
    </w:p>
    <w:p w14:paraId="26979B0B" w14:textId="7E352BD8" w:rsidR="00AA1758" w:rsidRDefault="00AA1758" w:rsidP="001A7EA0">
      <w:pPr>
        <w:pStyle w:val="PargrafodaLista"/>
        <w:numPr>
          <w:ilvl w:val="2"/>
          <w:numId w:val="18"/>
        </w:numPr>
        <w:spacing w:line="360" w:lineRule="auto"/>
        <w:ind w:left="0" w:firstLine="0"/>
        <w:jc w:val="both"/>
        <w:rPr>
          <w:sz w:val="22"/>
          <w:szCs w:val="22"/>
        </w:rPr>
      </w:pPr>
      <w:r w:rsidRPr="00AA1758">
        <w:rPr>
          <w:sz w:val="22"/>
          <w:szCs w:val="22"/>
          <w:lang w:val="pt-BR"/>
        </w:rPr>
        <w:t xml:space="preserve">Comunicar a empresa para emissão de Nota Fiscal no que </w:t>
      </w:r>
      <w:proofErr w:type="spellStart"/>
      <w:r w:rsidRPr="00AA1758">
        <w:rPr>
          <w:sz w:val="22"/>
          <w:szCs w:val="22"/>
          <w:lang w:val="pt-BR"/>
        </w:rPr>
        <w:t>pertine</w:t>
      </w:r>
      <w:proofErr w:type="spellEnd"/>
      <w:r w:rsidRPr="00AA1758">
        <w:rPr>
          <w:sz w:val="22"/>
          <w:szCs w:val="22"/>
          <w:lang w:val="pt-BR"/>
        </w:rPr>
        <w:t xml:space="preserve"> à parcela incontroversa da execução do objeto, para efeito de liquidação e pagamento, quando houver controvérsia sobre a execução do objeto, quanto à dimensão, qualidade e quantidade, conforme o art. 143 da Lei nº 14.133, de 2021</w:t>
      </w:r>
      <w:r>
        <w:rPr>
          <w:sz w:val="22"/>
          <w:szCs w:val="22"/>
          <w:lang w:val="pt-BR"/>
        </w:rPr>
        <w:t>;</w:t>
      </w:r>
    </w:p>
    <w:p w14:paraId="784BABF8" w14:textId="77777777" w:rsidR="006C4A61" w:rsidRDefault="00291DE8" w:rsidP="001A7EA0">
      <w:pPr>
        <w:pStyle w:val="PargrafodaLista"/>
        <w:numPr>
          <w:ilvl w:val="2"/>
          <w:numId w:val="18"/>
        </w:numPr>
        <w:spacing w:line="360" w:lineRule="auto"/>
        <w:ind w:left="0" w:firstLine="0"/>
        <w:jc w:val="both"/>
        <w:rPr>
          <w:sz w:val="22"/>
          <w:szCs w:val="22"/>
        </w:rPr>
      </w:pPr>
      <w:r w:rsidRPr="006C4A61">
        <w:rPr>
          <w:sz w:val="22"/>
          <w:szCs w:val="22"/>
        </w:rPr>
        <w:t>Efetuar o pagamento ao Contratado do valor correspondente ao fornecimento do objeto, no prazo, forma e condições estabelecidos no presente Contrato;</w:t>
      </w:r>
    </w:p>
    <w:p w14:paraId="386AAD9E" w14:textId="77777777" w:rsidR="006C4A61" w:rsidRDefault="00291DE8" w:rsidP="001A7EA0">
      <w:pPr>
        <w:pStyle w:val="PargrafodaLista"/>
        <w:numPr>
          <w:ilvl w:val="2"/>
          <w:numId w:val="18"/>
        </w:numPr>
        <w:spacing w:line="360" w:lineRule="auto"/>
        <w:ind w:left="0" w:firstLine="0"/>
        <w:jc w:val="both"/>
        <w:rPr>
          <w:sz w:val="22"/>
          <w:szCs w:val="22"/>
        </w:rPr>
      </w:pPr>
      <w:r w:rsidRPr="006C4A61">
        <w:rPr>
          <w:sz w:val="22"/>
          <w:szCs w:val="22"/>
        </w:rPr>
        <w:t>Aplicar ao Contratado sanções motivadas pela inexecução total ou parcial do Contrato;</w:t>
      </w:r>
    </w:p>
    <w:p w14:paraId="55890462" w14:textId="77777777" w:rsidR="006C4A61" w:rsidRDefault="00291DE8" w:rsidP="001A7EA0">
      <w:pPr>
        <w:pStyle w:val="PargrafodaLista"/>
        <w:numPr>
          <w:ilvl w:val="2"/>
          <w:numId w:val="18"/>
        </w:numPr>
        <w:spacing w:line="360" w:lineRule="auto"/>
        <w:ind w:left="0" w:firstLine="0"/>
        <w:jc w:val="both"/>
        <w:rPr>
          <w:sz w:val="22"/>
          <w:szCs w:val="22"/>
        </w:rPr>
      </w:pPr>
      <w:r w:rsidRPr="006C4A61">
        <w:rPr>
          <w:sz w:val="22"/>
          <w:szCs w:val="22"/>
        </w:rPr>
        <w:t>Cientificar o órgão de representação judicial para adoção das medidas cabíveis quando do descumprimento de obrigações pelo Contratado;</w:t>
      </w:r>
    </w:p>
    <w:p w14:paraId="25067B9C" w14:textId="77777777" w:rsidR="006C4A61" w:rsidRDefault="00291DE8" w:rsidP="001A7EA0">
      <w:pPr>
        <w:pStyle w:val="PargrafodaLista"/>
        <w:numPr>
          <w:ilvl w:val="2"/>
          <w:numId w:val="18"/>
        </w:numPr>
        <w:spacing w:line="360" w:lineRule="auto"/>
        <w:ind w:left="0" w:firstLine="0"/>
        <w:jc w:val="both"/>
        <w:rPr>
          <w:sz w:val="22"/>
          <w:szCs w:val="22"/>
        </w:rPr>
      </w:pPr>
      <w:r w:rsidRPr="006C4A61">
        <w:rPr>
          <w:sz w:val="22"/>
          <w:szCs w:val="22"/>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F948A54" w14:textId="77777777" w:rsidR="00B446D9" w:rsidRPr="00B446D9" w:rsidRDefault="00B446D9" w:rsidP="001A7EA0">
      <w:pPr>
        <w:pStyle w:val="PargrafodaLista"/>
        <w:numPr>
          <w:ilvl w:val="1"/>
          <w:numId w:val="18"/>
        </w:numPr>
        <w:spacing w:line="360" w:lineRule="auto"/>
        <w:ind w:left="0" w:firstLine="0"/>
        <w:jc w:val="both"/>
        <w:rPr>
          <w:sz w:val="22"/>
          <w:szCs w:val="22"/>
        </w:rPr>
      </w:pPr>
      <w:r w:rsidRPr="00B446D9">
        <w:rPr>
          <w:sz w:val="22"/>
          <w:szCs w:val="22"/>
        </w:rPr>
        <w:t>Comunicar o Contratado na hipótese de posterior alteração do projeto pelo Contratante, no caso do art. 93, §2º, da Lei nº 14.133, de 2021.</w:t>
      </w:r>
    </w:p>
    <w:p w14:paraId="66106B18" w14:textId="708B7342" w:rsidR="00291DE8" w:rsidRPr="006C4A61" w:rsidRDefault="00B446D9" w:rsidP="001A7EA0">
      <w:pPr>
        <w:pStyle w:val="PargrafodaLista"/>
        <w:numPr>
          <w:ilvl w:val="1"/>
          <w:numId w:val="18"/>
        </w:numPr>
        <w:spacing w:line="360" w:lineRule="auto"/>
        <w:ind w:left="0" w:firstLine="0"/>
        <w:jc w:val="both"/>
        <w:rPr>
          <w:sz w:val="22"/>
          <w:szCs w:val="22"/>
        </w:rPr>
      </w:pPr>
      <w:r w:rsidRPr="00B446D9">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291DE8" w:rsidRPr="006C4A61">
        <w:rPr>
          <w:sz w:val="22"/>
          <w:szCs w:val="22"/>
        </w:rPr>
        <w:t>.</w:t>
      </w:r>
    </w:p>
    <w:p w14:paraId="1EE95455" w14:textId="0907D16C" w:rsidR="00291DE8" w:rsidRPr="00F5265C" w:rsidRDefault="00291DE8" w:rsidP="00506E96">
      <w:pPr>
        <w:spacing w:line="360" w:lineRule="auto"/>
        <w:jc w:val="both"/>
        <w:rPr>
          <w:b/>
          <w:sz w:val="22"/>
          <w:szCs w:val="22"/>
        </w:rPr>
      </w:pPr>
      <w:r w:rsidRPr="00F5265C">
        <w:rPr>
          <w:b/>
          <w:sz w:val="22"/>
          <w:szCs w:val="22"/>
        </w:rPr>
        <w:t xml:space="preserve">CLÁUSULA </w:t>
      </w:r>
      <w:r w:rsidR="00856696">
        <w:rPr>
          <w:b/>
          <w:sz w:val="22"/>
          <w:szCs w:val="22"/>
        </w:rPr>
        <w:t>NONA</w:t>
      </w:r>
      <w:r w:rsidRPr="00F5265C">
        <w:rPr>
          <w:b/>
          <w:sz w:val="22"/>
          <w:szCs w:val="22"/>
        </w:rPr>
        <w:t xml:space="preserve"> - OBRIGAÇÕES DO CONTRATADO </w:t>
      </w:r>
    </w:p>
    <w:p w14:paraId="54753121" w14:textId="77777777" w:rsidR="00856696" w:rsidRDefault="00291DE8" w:rsidP="001A7EA0">
      <w:pPr>
        <w:pStyle w:val="PargrafodaLista"/>
        <w:numPr>
          <w:ilvl w:val="1"/>
          <w:numId w:val="19"/>
        </w:numPr>
        <w:spacing w:line="360" w:lineRule="auto"/>
        <w:ind w:left="0" w:firstLine="0"/>
        <w:jc w:val="both"/>
        <w:rPr>
          <w:sz w:val="22"/>
          <w:szCs w:val="22"/>
        </w:rPr>
      </w:pPr>
      <w:r w:rsidRPr="00856696">
        <w:rPr>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153342BF" w14:textId="77777777" w:rsidR="00856696" w:rsidRDefault="000F37CB" w:rsidP="001A7EA0">
      <w:pPr>
        <w:pStyle w:val="PargrafodaLista"/>
        <w:numPr>
          <w:ilvl w:val="2"/>
          <w:numId w:val="19"/>
        </w:numPr>
        <w:spacing w:line="360" w:lineRule="auto"/>
        <w:ind w:left="0" w:firstLine="0"/>
        <w:jc w:val="both"/>
        <w:rPr>
          <w:sz w:val="22"/>
          <w:szCs w:val="22"/>
        </w:rPr>
      </w:pPr>
      <w:r w:rsidRPr="00856696">
        <w:rPr>
          <w:sz w:val="22"/>
          <w:szCs w:val="22"/>
        </w:rPr>
        <w:t xml:space="preserve">Manter </w:t>
      </w:r>
      <w:r w:rsidR="00291DE8" w:rsidRPr="00856696">
        <w:rPr>
          <w:sz w:val="22"/>
          <w:szCs w:val="22"/>
        </w:rPr>
        <w:t>preposto aceito pela Administração no local do serviço para representá-lo na execução do contrato.</w:t>
      </w:r>
    </w:p>
    <w:p w14:paraId="191EC23C"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Atender às determinações regulares emitidas pelo fiscal do contrato ou autoridade superior;</w:t>
      </w:r>
    </w:p>
    <w:p w14:paraId="3288174D"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24CB00C5"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7D48BECE"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1395F88B"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Quando não for possível a verificação da regularidade no Sistema de Cadastro de Fornecedores</w:t>
      </w:r>
      <w:r w:rsidR="003924B5" w:rsidRPr="00856696">
        <w:rPr>
          <w:sz w:val="22"/>
          <w:szCs w:val="22"/>
        </w:rPr>
        <w:t xml:space="preserve"> do Município</w:t>
      </w:r>
      <w:r w:rsidRPr="00856696">
        <w:rPr>
          <w:sz w:val="22"/>
          <w:szCs w:val="22"/>
        </w:rPr>
        <w:t xml:space="preserve">, a empresa contratada deverá entregar ao setor responsável pela fiscalização do contrato, até o dia trinta do mês seguinte ao da prestação dos serviços, os seguintes documentos: </w:t>
      </w:r>
      <w:r w:rsidR="00F5265C" w:rsidRPr="00856696">
        <w:rPr>
          <w:bCs/>
          <w:sz w:val="22"/>
          <w:szCs w:val="22"/>
          <w:lang w:val="pt-BR"/>
        </w:rPr>
        <w:t>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Pr="00856696">
        <w:rPr>
          <w:sz w:val="22"/>
          <w:szCs w:val="22"/>
        </w:rPr>
        <w:t xml:space="preserve">; </w:t>
      </w:r>
    </w:p>
    <w:p w14:paraId="06A8CC1E"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 xml:space="preserve">Responsabilizar-se pelo cumprimento das obrigações previstas em Acordo, Convenção, Dissídio Coletivo de Trabalho ou equivalentes das categorias abrangidas pelo contrato, por todas as obrigações </w:t>
      </w:r>
      <w:r w:rsidRPr="00856696">
        <w:rPr>
          <w:sz w:val="22"/>
          <w:szCs w:val="22"/>
        </w:rPr>
        <w:lastRenderedPageBreak/>
        <w:t xml:space="preserve">trabalhistas, sociais, previdenciárias, tributárias e as demais previstas em legislação específica, cuja inadimplência não transfere a responsabilidade ao Contratante; </w:t>
      </w:r>
    </w:p>
    <w:p w14:paraId="404763E6"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Prestar todo esclarecimento ou informação solicitada pelo Contratante ou por seus prepostos, garantindo-lhes o acesso, a qualquer tempo, ao local dos trabalhos, bem como aos documentos relativos à execução do empreendimento.</w:t>
      </w:r>
    </w:p>
    <w:p w14:paraId="31C7EC61"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Submeter previamente, por escrito, ao Contratante, para análise e aprovação, quaisquer mudanças nos métodos executivos que fujam às especificações do memorial descritivo ou instrumento congênere.</w:t>
      </w:r>
    </w:p>
    <w:p w14:paraId="3705F11E"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47E5B7AE"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 xml:space="preserve">Manter durante toda a vigência do contrato, em compatibilidade com as obrigações assumidas, todas as condições exigidas para habilitação na licitação, ou para qualificação, na contratação direta; </w:t>
      </w:r>
    </w:p>
    <w:p w14:paraId="04B87FA2"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 xml:space="preserve">Guardar sigilo sobre todas as informações obtidas em decorrência do cumprimento do contrato; </w:t>
      </w:r>
    </w:p>
    <w:p w14:paraId="4C27CCF8"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806313" w:rsidRPr="00856696">
        <w:rPr>
          <w:sz w:val="22"/>
          <w:szCs w:val="22"/>
        </w:rPr>
        <w:t>;</w:t>
      </w:r>
    </w:p>
    <w:p w14:paraId="27DB4D5D" w14:textId="584E3A84" w:rsidR="00F5265C" w:rsidRP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Cumprir, além dos postulados legais vigentes de âmbito municipal, as normas de segurança do Contratante;</w:t>
      </w:r>
    </w:p>
    <w:p w14:paraId="6CDDF4FC" w14:textId="4047EB4B" w:rsidR="00291DE8" w:rsidRPr="00F5265C" w:rsidRDefault="00291DE8" w:rsidP="00506E96">
      <w:pPr>
        <w:spacing w:line="360" w:lineRule="auto"/>
        <w:jc w:val="both"/>
        <w:rPr>
          <w:b/>
          <w:sz w:val="22"/>
          <w:szCs w:val="22"/>
        </w:rPr>
      </w:pPr>
      <w:r w:rsidRPr="00F5265C">
        <w:rPr>
          <w:b/>
          <w:sz w:val="22"/>
          <w:szCs w:val="22"/>
        </w:rPr>
        <w:t xml:space="preserve">CLÁUSULA </w:t>
      </w:r>
      <w:r w:rsidR="00E3600E">
        <w:rPr>
          <w:b/>
          <w:sz w:val="22"/>
          <w:szCs w:val="22"/>
        </w:rPr>
        <w:t>DÉCIMA</w:t>
      </w:r>
      <w:r w:rsidRPr="00F5265C">
        <w:rPr>
          <w:b/>
          <w:sz w:val="22"/>
          <w:szCs w:val="22"/>
        </w:rPr>
        <w:t xml:space="preserve"> – GARANTIA DE EXECUÇÃO </w:t>
      </w:r>
    </w:p>
    <w:p w14:paraId="1A0C60C9" w14:textId="1D1464F8" w:rsidR="00291DE8" w:rsidRPr="00E3600E" w:rsidRDefault="00291DE8" w:rsidP="001A7EA0">
      <w:pPr>
        <w:pStyle w:val="PargrafodaLista"/>
        <w:numPr>
          <w:ilvl w:val="1"/>
          <w:numId w:val="20"/>
        </w:numPr>
        <w:spacing w:line="360" w:lineRule="auto"/>
        <w:ind w:left="0" w:firstLine="0"/>
        <w:jc w:val="both"/>
        <w:rPr>
          <w:sz w:val="22"/>
          <w:szCs w:val="22"/>
        </w:rPr>
      </w:pPr>
      <w:r w:rsidRPr="00E3600E">
        <w:rPr>
          <w:sz w:val="22"/>
          <w:szCs w:val="22"/>
        </w:rPr>
        <w:t>Não haverá exigência de garantia contratual da execução.</w:t>
      </w:r>
    </w:p>
    <w:p w14:paraId="67E9AE99" w14:textId="74A803C8" w:rsidR="00291DE8" w:rsidRPr="009C2C14" w:rsidRDefault="00291DE8" w:rsidP="00506E96">
      <w:pPr>
        <w:spacing w:line="360" w:lineRule="auto"/>
        <w:jc w:val="both"/>
        <w:rPr>
          <w:b/>
          <w:sz w:val="22"/>
          <w:szCs w:val="22"/>
        </w:rPr>
      </w:pPr>
      <w:r w:rsidRPr="009C2C14">
        <w:rPr>
          <w:b/>
          <w:sz w:val="22"/>
          <w:szCs w:val="22"/>
        </w:rPr>
        <w:t>CLÁUSULA DÉCIMA</w:t>
      </w:r>
      <w:r w:rsidR="00597834">
        <w:rPr>
          <w:b/>
          <w:sz w:val="22"/>
          <w:szCs w:val="22"/>
        </w:rPr>
        <w:t xml:space="preserve"> - PRIMEIRA</w:t>
      </w:r>
      <w:r w:rsidRPr="009C2C14">
        <w:rPr>
          <w:b/>
          <w:sz w:val="22"/>
          <w:szCs w:val="22"/>
        </w:rPr>
        <w:t xml:space="preserve"> – INFRAÇÕES E SANÇÕES ADMINISTRATIVAS </w:t>
      </w:r>
    </w:p>
    <w:p w14:paraId="1B5D86CB" w14:textId="6359AE01" w:rsidR="001A7EA0" w:rsidRPr="001A7EA0" w:rsidRDefault="001A7EA0" w:rsidP="001A7EA0">
      <w:pPr>
        <w:numPr>
          <w:ilvl w:val="1"/>
          <w:numId w:val="24"/>
        </w:numPr>
        <w:spacing w:line="360" w:lineRule="auto"/>
        <w:ind w:left="0" w:firstLine="0"/>
        <w:jc w:val="both"/>
        <w:rPr>
          <w:rFonts w:eastAsia="Calibri"/>
          <w:b/>
          <w:sz w:val="22"/>
          <w:szCs w:val="22"/>
          <w:lang w:eastAsia="en-US"/>
        </w:rPr>
      </w:pPr>
      <w:r w:rsidRPr="001A7EA0">
        <w:rPr>
          <w:rFonts w:eastAsia="Calibri"/>
          <w:sz w:val="22"/>
          <w:szCs w:val="22"/>
          <w:lang w:eastAsia="en-US"/>
        </w:rPr>
        <w:t>As regras acerca de infrações e sanções administrativas referentes à execução do contrato são aquelas definidas no Termo de Referência, anexo a este Contrato</w:t>
      </w:r>
      <w:r>
        <w:rPr>
          <w:rFonts w:eastAsia="Calibri"/>
          <w:b/>
          <w:sz w:val="22"/>
          <w:szCs w:val="22"/>
          <w:lang w:eastAsia="en-US"/>
        </w:rPr>
        <w:t>.</w:t>
      </w:r>
    </w:p>
    <w:p w14:paraId="00A55916" w14:textId="77777777" w:rsidR="00BF64C3" w:rsidRDefault="00291DE8" w:rsidP="00506E96">
      <w:pPr>
        <w:spacing w:line="360" w:lineRule="auto"/>
        <w:jc w:val="both"/>
        <w:rPr>
          <w:b/>
          <w:sz w:val="22"/>
          <w:szCs w:val="22"/>
        </w:rPr>
      </w:pPr>
      <w:r w:rsidRPr="004E6732">
        <w:rPr>
          <w:b/>
          <w:sz w:val="22"/>
          <w:szCs w:val="22"/>
        </w:rPr>
        <w:t xml:space="preserve">CLÁUSULA DÉCIMA </w:t>
      </w:r>
      <w:r w:rsidR="00C36F99">
        <w:rPr>
          <w:b/>
          <w:sz w:val="22"/>
          <w:szCs w:val="22"/>
        </w:rPr>
        <w:t>SEGUNDA</w:t>
      </w:r>
      <w:r w:rsidRPr="004E6732">
        <w:rPr>
          <w:b/>
          <w:sz w:val="22"/>
          <w:szCs w:val="22"/>
        </w:rPr>
        <w:t xml:space="preserve"> – DA EXTINÇÃO CONTRATUAL</w:t>
      </w:r>
    </w:p>
    <w:p w14:paraId="7A5A3449" w14:textId="77777777" w:rsidR="00BF64C3" w:rsidRPr="00BF64C3" w:rsidRDefault="00291DE8" w:rsidP="001A7EA0">
      <w:pPr>
        <w:pStyle w:val="PargrafodaLista"/>
        <w:numPr>
          <w:ilvl w:val="1"/>
          <w:numId w:val="21"/>
        </w:numPr>
        <w:spacing w:line="360" w:lineRule="auto"/>
        <w:ind w:left="0" w:firstLine="0"/>
        <w:jc w:val="both"/>
        <w:rPr>
          <w:b/>
          <w:sz w:val="22"/>
          <w:szCs w:val="22"/>
        </w:rPr>
      </w:pPr>
      <w:r w:rsidRPr="00BF64C3">
        <w:rPr>
          <w:sz w:val="22"/>
          <w:szCs w:val="22"/>
        </w:rPr>
        <w:t>O contrato se extingue quando vencido o prazo nele estipulado, independentemente de terem sido cumpridas ou não as obrigações de ambas as partes contraentes.</w:t>
      </w:r>
    </w:p>
    <w:p w14:paraId="207EF1B7" w14:textId="77777777" w:rsidR="00BF64C3" w:rsidRDefault="00291DE8" w:rsidP="001A7EA0">
      <w:pPr>
        <w:pStyle w:val="PargrafodaLista"/>
        <w:numPr>
          <w:ilvl w:val="2"/>
          <w:numId w:val="21"/>
        </w:numPr>
        <w:spacing w:line="360" w:lineRule="auto"/>
        <w:ind w:left="0" w:firstLine="0"/>
        <w:jc w:val="both"/>
        <w:rPr>
          <w:b/>
          <w:sz w:val="22"/>
          <w:szCs w:val="22"/>
        </w:rPr>
      </w:pPr>
      <w:r w:rsidRPr="00BF64C3">
        <w:rPr>
          <w:sz w:val="22"/>
          <w:szCs w:val="22"/>
        </w:rPr>
        <w:t>O contrato pode ser extinto antes do prazo nele fixado, sem ônus para o Contratante, quando esta não dispuser de créditos orçamentários para sua continuidade ou quando entender que o contrato não mais lhe oferece vantagem.</w:t>
      </w:r>
    </w:p>
    <w:p w14:paraId="455B13CE" w14:textId="77777777" w:rsidR="00BF64C3" w:rsidRDefault="00291DE8" w:rsidP="001A7EA0">
      <w:pPr>
        <w:pStyle w:val="PargrafodaLista"/>
        <w:numPr>
          <w:ilvl w:val="2"/>
          <w:numId w:val="21"/>
        </w:numPr>
        <w:spacing w:line="360" w:lineRule="auto"/>
        <w:ind w:left="0" w:firstLine="0"/>
        <w:jc w:val="both"/>
        <w:rPr>
          <w:b/>
          <w:sz w:val="22"/>
          <w:szCs w:val="22"/>
        </w:rPr>
      </w:pPr>
      <w:r w:rsidRPr="00BF64C3">
        <w:rPr>
          <w:sz w:val="22"/>
          <w:szCs w:val="22"/>
        </w:rPr>
        <w:lastRenderedPageBreak/>
        <w:t>A extinção nesta hipótese ocorrerá na próxima data de aniversário do contrato, desde que haja a notificação do contratado pelo contratante nesse sentido com pelo menos 2 (dois) meses de antecedência desse dia.</w:t>
      </w:r>
    </w:p>
    <w:p w14:paraId="516C41BE" w14:textId="1CFD881A" w:rsidR="00291DE8" w:rsidRPr="00BF64C3" w:rsidRDefault="00291DE8" w:rsidP="001A7EA0">
      <w:pPr>
        <w:pStyle w:val="PargrafodaLista"/>
        <w:numPr>
          <w:ilvl w:val="2"/>
          <w:numId w:val="21"/>
        </w:numPr>
        <w:spacing w:line="360" w:lineRule="auto"/>
        <w:ind w:left="0" w:firstLine="0"/>
        <w:jc w:val="both"/>
        <w:rPr>
          <w:b/>
          <w:sz w:val="22"/>
          <w:szCs w:val="22"/>
        </w:rPr>
      </w:pPr>
      <w:r w:rsidRPr="00BF64C3">
        <w:rPr>
          <w:sz w:val="22"/>
          <w:szCs w:val="22"/>
        </w:rPr>
        <w:t>Caso a notificação da não-continuidade do contrato de que trata este subitem ocorra com menos de 2 (dois) meses da data de aniversário, a extinção contratual ocorrerá após 2 (dois) meses da data da comunicação.</w:t>
      </w:r>
    </w:p>
    <w:p w14:paraId="4122EC91" w14:textId="38BD8EF3" w:rsidR="00291DE8" w:rsidRPr="00BF64C3" w:rsidRDefault="00291DE8" w:rsidP="001A7EA0">
      <w:pPr>
        <w:pStyle w:val="PargrafodaLista"/>
        <w:numPr>
          <w:ilvl w:val="1"/>
          <w:numId w:val="21"/>
        </w:numPr>
        <w:spacing w:line="360" w:lineRule="auto"/>
        <w:ind w:left="0" w:firstLine="0"/>
        <w:jc w:val="both"/>
        <w:rPr>
          <w:sz w:val="22"/>
          <w:szCs w:val="22"/>
        </w:rPr>
      </w:pPr>
      <w:r w:rsidRPr="00BF64C3">
        <w:rPr>
          <w:sz w:val="22"/>
          <w:szCs w:val="22"/>
        </w:rPr>
        <w:t>O contrato pode ser extinto antes de cumpridas as obrigações nele estipuladas, ou antes do prazo nele fixado, por algum dos motivos previstos no artigo 137 da NLLC, bem como amigavelmente, assegurados o contraditório e a ampla defesa.</w:t>
      </w:r>
    </w:p>
    <w:p w14:paraId="58FCBF16" w14:textId="6228A554" w:rsidR="00190C46" w:rsidRPr="00190C46" w:rsidRDefault="00291DE8" w:rsidP="001A7EA0">
      <w:pPr>
        <w:pStyle w:val="PargrafodaLista"/>
        <w:numPr>
          <w:ilvl w:val="2"/>
          <w:numId w:val="21"/>
        </w:numPr>
        <w:spacing w:line="360" w:lineRule="auto"/>
        <w:ind w:left="0" w:firstLine="0"/>
        <w:jc w:val="both"/>
        <w:rPr>
          <w:sz w:val="22"/>
          <w:szCs w:val="22"/>
        </w:rPr>
      </w:pPr>
      <w:r w:rsidRPr="00190C46">
        <w:rPr>
          <w:sz w:val="22"/>
          <w:szCs w:val="22"/>
        </w:rPr>
        <w:t>Nesta hipótese, aplicam-se também os artigos 138 e 139 da mesma Lei.</w:t>
      </w:r>
    </w:p>
    <w:p w14:paraId="0834F10C" w14:textId="77777777" w:rsidR="00190C46" w:rsidRPr="00190C46" w:rsidRDefault="00291DE8" w:rsidP="001A7EA0">
      <w:pPr>
        <w:pStyle w:val="PargrafodaLista"/>
        <w:numPr>
          <w:ilvl w:val="2"/>
          <w:numId w:val="21"/>
        </w:numPr>
        <w:spacing w:line="360" w:lineRule="auto"/>
        <w:ind w:left="0" w:firstLine="0"/>
        <w:jc w:val="both"/>
        <w:rPr>
          <w:sz w:val="22"/>
          <w:szCs w:val="22"/>
        </w:rPr>
      </w:pPr>
      <w:r w:rsidRPr="00190C46">
        <w:rPr>
          <w:sz w:val="22"/>
          <w:szCs w:val="22"/>
        </w:rPr>
        <w:t>A alteração social ou modificação da finalidade ou da estrutura da empresa não ensejará rescisão se não restringir sua capacidade de concluir o contrato.</w:t>
      </w:r>
    </w:p>
    <w:p w14:paraId="6549CA11" w14:textId="72100171" w:rsidR="00291DE8" w:rsidRPr="00190C46" w:rsidRDefault="00291DE8" w:rsidP="001A7EA0">
      <w:pPr>
        <w:pStyle w:val="PargrafodaLista"/>
        <w:numPr>
          <w:ilvl w:val="2"/>
          <w:numId w:val="21"/>
        </w:numPr>
        <w:spacing w:line="360" w:lineRule="auto"/>
        <w:ind w:left="0" w:firstLine="0"/>
        <w:jc w:val="both"/>
        <w:rPr>
          <w:sz w:val="22"/>
          <w:szCs w:val="22"/>
        </w:rPr>
      </w:pPr>
      <w:r w:rsidRPr="00190C46">
        <w:rPr>
          <w:sz w:val="22"/>
          <w:szCs w:val="22"/>
        </w:rPr>
        <w:t>Se a operação implicar mudança da pessoa jurídica contratada, deverá ser formalizado termo aditivo para alteração subjetiva.</w:t>
      </w:r>
    </w:p>
    <w:p w14:paraId="5AD9E8C2" w14:textId="47404FA4" w:rsidR="00291DE8" w:rsidRPr="00190C46" w:rsidRDefault="00291DE8" w:rsidP="001A7EA0">
      <w:pPr>
        <w:pStyle w:val="PargrafodaLista"/>
        <w:numPr>
          <w:ilvl w:val="1"/>
          <w:numId w:val="21"/>
        </w:numPr>
        <w:spacing w:line="360" w:lineRule="auto"/>
        <w:ind w:left="0" w:firstLine="0"/>
        <w:jc w:val="both"/>
        <w:rPr>
          <w:sz w:val="22"/>
          <w:szCs w:val="22"/>
        </w:rPr>
      </w:pPr>
      <w:r w:rsidRPr="00190C46">
        <w:rPr>
          <w:sz w:val="22"/>
          <w:szCs w:val="22"/>
        </w:rPr>
        <w:t>O termo de rescisão, sempre que possível, será precedido:</w:t>
      </w:r>
    </w:p>
    <w:p w14:paraId="4B240B71" w14:textId="77777777" w:rsidR="00190C46" w:rsidRPr="00190C46" w:rsidRDefault="00291DE8" w:rsidP="001A7EA0">
      <w:pPr>
        <w:pStyle w:val="PargrafodaLista"/>
        <w:numPr>
          <w:ilvl w:val="2"/>
          <w:numId w:val="21"/>
        </w:numPr>
        <w:spacing w:line="360" w:lineRule="auto"/>
        <w:ind w:left="0" w:firstLine="0"/>
        <w:jc w:val="both"/>
        <w:rPr>
          <w:sz w:val="22"/>
          <w:szCs w:val="22"/>
        </w:rPr>
      </w:pPr>
      <w:r w:rsidRPr="00190C46">
        <w:rPr>
          <w:sz w:val="22"/>
          <w:szCs w:val="22"/>
        </w:rPr>
        <w:t>Balanço dos eventos contratuais já cumpridos ou parcialmente cumpridos;</w:t>
      </w:r>
    </w:p>
    <w:p w14:paraId="103EFF04" w14:textId="6CD85133" w:rsidR="00190C46" w:rsidRPr="00190C46" w:rsidRDefault="00291DE8" w:rsidP="001A7EA0">
      <w:pPr>
        <w:pStyle w:val="PargrafodaLista"/>
        <w:numPr>
          <w:ilvl w:val="2"/>
          <w:numId w:val="21"/>
        </w:numPr>
        <w:spacing w:line="360" w:lineRule="auto"/>
        <w:ind w:left="0" w:firstLine="0"/>
        <w:jc w:val="both"/>
        <w:rPr>
          <w:sz w:val="22"/>
          <w:szCs w:val="22"/>
        </w:rPr>
      </w:pPr>
      <w:r w:rsidRPr="00190C46">
        <w:rPr>
          <w:sz w:val="22"/>
          <w:szCs w:val="22"/>
        </w:rPr>
        <w:t>Relação dos pagamentos já efetuados e ainda devidos;</w:t>
      </w:r>
    </w:p>
    <w:p w14:paraId="6D422C6F" w14:textId="5BC9EEBB" w:rsidR="00291DE8" w:rsidRPr="00190C46" w:rsidRDefault="00291DE8" w:rsidP="001A7EA0">
      <w:pPr>
        <w:pStyle w:val="PargrafodaLista"/>
        <w:numPr>
          <w:ilvl w:val="2"/>
          <w:numId w:val="21"/>
        </w:numPr>
        <w:spacing w:line="360" w:lineRule="auto"/>
        <w:ind w:left="0" w:firstLine="0"/>
        <w:jc w:val="both"/>
        <w:rPr>
          <w:sz w:val="22"/>
          <w:szCs w:val="22"/>
        </w:rPr>
      </w:pPr>
      <w:r w:rsidRPr="00190C46">
        <w:rPr>
          <w:sz w:val="22"/>
          <w:szCs w:val="22"/>
        </w:rPr>
        <w:t>Indenizações e multas.</w:t>
      </w:r>
    </w:p>
    <w:p w14:paraId="1EAF99F6" w14:textId="6DF83697" w:rsidR="00291DE8" w:rsidRPr="006F0D27" w:rsidRDefault="00291DE8" w:rsidP="00506E96">
      <w:pPr>
        <w:spacing w:line="360" w:lineRule="auto"/>
        <w:jc w:val="both"/>
        <w:rPr>
          <w:b/>
          <w:sz w:val="22"/>
          <w:szCs w:val="22"/>
        </w:rPr>
      </w:pPr>
      <w:r w:rsidRPr="006F0D27">
        <w:rPr>
          <w:b/>
          <w:sz w:val="22"/>
          <w:szCs w:val="22"/>
        </w:rPr>
        <w:t xml:space="preserve">CLÁUSULA DÉCIMA SEGUNDA – DOTAÇÃO ORÇAMENTÁRIA </w:t>
      </w:r>
    </w:p>
    <w:p w14:paraId="409759FD" w14:textId="175285A5" w:rsidR="0090526F" w:rsidRPr="001A7EA0" w:rsidRDefault="00291DE8" w:rsidP="001A7EA0">
      <w:pPr>
        <w:pStyle w:val="PargrafodaLista"/>
        <w:numPr>
          <w:ilvl w:val="1"/>
          <w:numId w:val="11"/>
        </w:numPr>
        <w:spacing w:line="360" w:lineRule="auto"/>
        <w:ind w:left="0" w:firstLine="0"/>
        <w:jc w:val="both"/>
        <w:rPr>
          <w:sz w:val="22"/>
          <w:szCs w:val="22"/>
        </w:rPr>
      </w:pPr>
      <w:r w:rsidRPr="006F0D27">
        <w:rPr>
          <w:sz w:val="22"/>
          <w:szCs w:val="22"/>
        </w:rPr>
        <w:t xml:space="preserve">As despesas decorrentes da presente contratação correrão à conta de recursos específicos </w:t>
      </w:r>
      <w:r w:rsidRPr="00F71EB4">
        <w:rPr>
          <w:sz w:val="22"/>
          <w:szCs w:val="22"/>
        </w:rPr>
        <w:t>consignados no Orçamento Geral d</w:t>
      </w:r>
      <w:r w:rsidR="00F07726" w:rsidRPr="00F71EB4">
        <w:rPr>
          <w:sz w:val="22"/>
          <w:szCs w:val="22"/>
        </w:rPr>
        <w:t>o Município de Catuji</w:t>
      </w:r>
      <w:r w:rsidRPr="00F71EB4">
        <w:rPr>
          <w:sz w:val="22"/>
          <w:szCs w:val="22"/>
        </w:rPr>
        <w:t xml:space="preserve"> deste exercício, na dotação abaixo discriminada:</w:t>
      </w:r>
    </w:p>
    <w:p w14:paraId="09641F59" w14:textId="53DDBE91" w:rsidR="0090526F" w:rsidRPr="0090526F" w:rsidRDefault="0090526F" w:rsidP="0090526F">
      <w:pPr>
        <w:spacing w:line="360" w:lineRule="auto"/>
        <w:jc w:val="both"/>
        <w:rPr>
          <w:sz w:val="22"/>
          <w:szCs w:val="22"/>
        </w:rPr>
      </w:pPr>
      <w:r w:rsidRPr="0090526F">
        <w:rPr>
          <w:sz w:val="22"/>
          <w:szCs w:val="22"/>
        </w:rPr>
        <w:t xml:space="preserve">Órgão: </w:t>
      </w:r>
    </w:p>
    <w:p w14:paraId="61134F81" w14:textId="7CE4A048" w:rsidR="0090526F" w:rsidRPr="0090526F" w:rsidRDefault="0090526F" w:rsidP="0090526F">
      <w:pPr>
        <w:spacing w:line="360" w:lineRule="auto"/>
        <w:jc w:val="both"/>
        <w:rPr>
          <w:sz w:val="22"/>
          <w:szCs w:val="22"/>
        </w:rPr>
      </w:pPr>
      <w:r w:rsidRPr="0090526F">
        <w:rPr>
          <w:sz w:val="22"/>
          <w:szCs w:val="22"/>
        </w:rPr>
        <w:t xml:space="preserve">Unidade: </w:t>
      </w:r>
    </w:p>
    <w:p w14:paraId="3CDDEE37" w14:textId="69E5E1AA" w:rsidR="0090526F" w:rsidRPr="0090526F" w:rsidRDefault="0090526F" w:rsidP="0090526F">
      <w:pPr>
        <w:spacing w:line="360" w:lineRule="auto"/>
        <w:jc w:val="both"/>
        <w:rPr>
          <w:sz w:val="22"/>
          <w:szCs w:val="22"/>
        </w:rPr>
      </w:pPr>
      <w:r w:rsidRPr="0090526F">
        <w:rPr>
          <w:sz w:val="22"/>
          <w:szCs w:val="22"/>
        </w:rPr>
        <w:t xml:space="preserve">Subunidade: </w:t>
      </w:r>
    </w:p>
    <w:p w14:paraId="29089277" w14:textId="330F2C2C" w:rsidR="0090526F" w:rsidRPr="0090526F" w:rsidRDefault="0090526F" w:rsidP="0090526F">
      <w:pPr>
        <w:spacing w:line="360" w:lineRule="auto"/>
        <w:jc w:val="both"/>
        <w:rPr>
          <w:sz w:val="22"/>
          <w:szCs w:val="22"/>
        </w:rPr>
      </w:pPr>
      <w:r w:rsidRPr="0090526F">
        <w:rPr>
          <w:sz w:val="22"/>
          <w:szCs w:val="22"/>
        </w:rPr>
        <w:t xml:space="preserve">Funcional Programática: </w:t>
      </w:r>
    </w:p>
    <w:p w14:paraId="48E7BAF1" w14:textId="681E5FA9" w:rsidR="0090526F" w:rsidRPr="0090526F" w:rsidRDefault="0090526F" w:rsidP="0090526F">
      <w:pPr>
        <w:spacing w:line="360" w:lineRule="auto"/>
        <w:jc w:val="both"/>
        <w:rPr>
          <w:sz w:val="22"/>
          <w:szCs w:val="22"/>
        </w:rPr>
      </w:pPr>
      <w:r w:rsidRPr="0090526F">
        <w:rPr>
          <w:sz w:val="22"/>
          <w:szCs w:val="22"/>
        </w:rPr>
        <w:t xml:space="preserve">Elemento da Despesa: </w:t>
      </w:r>
    </w:p>
    <w:p w14:paraId="6FF0B7D2" w14:textId="7048C1C4" w:rsidR="0090526F" w:rsidRPr="00B62A6E" w:rsidRDefault="0090526F" w:rsidP="0090526F">
      <w:pPr>
        <w:pStyle w:val="PargrafodaLista"/>
        <w:spacing w:line="360" w:lineRule="auto"/>
        <w:ind w:left="0"/>
        <w:jc w:val="both"/>
        <w:rPr>
          <w:sz w:val="22"/>
          <w:szCs w:val="22"/>
        </w:rPr>
      </w:pPr>
      <w:r w:rsidRPr="0090526F">
        <w:rPr>
          <w:sz w:val="22"/>
          <w:szCs w:val="22"/>
          <w:lang w:val="pt-BR" w:eastAsia="pt-BR"/>
        </w:rPr>
        <w:t xml:space="preserve">Fonte de Recurso: </w:t>
      </w:r>
    </w:p>
    <w:p w14:paraId="2DE66308" w14:textId="7E12FA0C" w:rsidR="00291DE8" w:rsidRPr="00E639DC" w:rsidRDefault="00291DE8" w:rsidP="001A7EA0">
      <w:pPr>
        <w:pStyle w:val="PargrafodaLista"/>
        <w:numPr>
          <w:ilvl w:val="1"/>
          <w:numId w:val="23"/>
        </w:numPr>
        <w:spacing w:line="360" w:lineRule="auto"/>
        <w:ind w:left="0" w:firstLine="0"/>
        <w:jc w:val="both"/>
        <w:rPr>
          <w:sz w:val="22"/>
          <w:szCs w:val="22"/>
        </w:rPr>
      </w:pPr>
      <w:r w:rsidRPr="00E639DC">
        <w:rPr>
          <w:sz w:val="22"/>
          <w:szCs w:val="22"/>
        </w:rPr>
        <w:t>A dotação relativa aos exercícios financeiros subsequentes será indicada após aprovação da Lei Orçamentária respectiva e liberação dos créditos correspondentes, mediante apostilamento.</w:t>
      </w:r>
    </w:p>
    <w:p w14:paraId="7A71F9A0" w14:textId="39A6F556" w:rsidR="00291DE8" w:rsidRPr="00980A47" w:rsidRDefault="00291DE8" w:rsidP="00B62A6E">
      <w:pPr>
        <w:spacing w:line="360" w:lineRule="auto"/>
        <w:jc w:val="both"/>
        <w:rPr>
          <w:b/>
          <w:sz w:val="22"/>
          <w:szCs w:val="22"/>
        </w:rPr>
      </w:pPr>
      <w:r w:rsidRPr="00980A47">
        <w:rPr>
          <w:b/>
          <w:sz w:val="22"/>
          <w:szCs w:val="22"/>
        </w:rPr>
        <w:t xml:space="preserve">CLÁUSULA DÉCIMA TERCEIRA – DOS CASOS OMISSOS </w:t>
      </w:r>
    </w:p>
    <w:p w14:paraId="01827986" w14:textId="5B9E4BD5" w:rsidR="00291DE8" w:rsidRPr="00980A47" w:rsidRDefault="00291DE8" w:rsidP="001A7EA0">
      <w:pPr>
        <w:pStyle w:val="PargrafodaLista"/>
        <w:numPr>
          <w:ilvl w:val="1"/>
          <w:numId w:val="12"/>
        </w:numPr>
        <w:spacing w:line="360" w:lineRule="auto"/>
        <w:ind w:left="0" w:firstLine="0"/>
        <w:jc w:val="both"/>
        <w:rPr>
          <w:sz w:val="22"/>
          <w:szCs w:val="22"/>
        </w:rPr>
      </w:pPr>
      <w:r w:rsidRPr="00980A47">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7CA9AE" w14:textId="77777777" w:rsidR="00291DE8" w:rsidRPr="00980A47" w:rsidRDefault="00291DE8" w:rsidP="00506E96">
      <w:pPr>
        <w:spacing w:line="360" w:lineRule="auto"/>
        <w:jc w:val="both"/>
        <w:rPr>
          <w:b/>
          <w:sz w:val="22"/>
          <w:szCs w:val="22"/>
        </w:rPr>
      </w:pPr>
      <w:r w:rsidRPr="00980A47">
        <w:rPr>
          <w:b/>
          <w:sz w:val="22"/>
          <w:szCs w:val="22"/>
        </w:rPr>
        <w:t>CLÁUSULA DÉCIMA QUARTA – ALTERAÇÕES</w:t>
      </w:r>
    </w:p>
    <w:p w14:paraId="1BF5F584" w14:textId="77777777" w:rsidR="00980A47" w:rsidRPr="00980A47" w:rsidRDefault="00291DE8" w:rsidP="001A7EA0">
      <w:pPr>
        <w:pStyle w:val="PargrafodaLista"/>
        <w:numPr>
          <w:ilvl w:val="1"/>
          <w:numId w:val="13"/>
        </w:numPr>
        <w:spacing w:line="360" w:lineRule="auto"/>
        <w:ind w:left="0" w:firstLine="0"/>
        <w:jc w:val="both"/>
        <w:rPr>
          <w:sz w:val="22"/>
          <w:szCs w:val="22"/>
        </w:rPr>
      </w:pPr>
      <w:r w:rsidRPr="00980A47">
        <w:rPr>
          <w:sz w:val="22"/>
          <w:szCs w:val="22"/>
        </w:rPr>
        <w:lastRenderedPageBreak/>
        <w:t xml:space="preserve">Eventuais alterações contratuais reger-se-ão pela disciplina dos </w:t>
      </w:r>
      <w:proofErr w:type="spellStart"/>
      <w:r w:rsidRPr="00980A47">
        <w:rPr>
          <w:sz w:val="22"/>
          <w:szCs w:val="22"/>
        </w:rPr>
        <w:t>arts</w:t>
      </w:r>
      <w:proofErr w:type="spellEnd"/>
      <w:r w:rsidRPr="00980A47">
        <w:rPr>
          <w:sz w:val="22"/>
          <w:szCs w:val="22"/>
        </w:rPr>
        <w:t>. 124 e seguintes da Lei nº 14.133, de 2021.</w:t>
      </w:r>
    </w:p>
    <w:p w14:paraId="026F9956" w14:textId="77777777" w:rsidR="00980A47" w:rsidRPr="00980A47" w:rsidRDefault="00291DE8" w:rsidP="001A7EA0">
      <w:pPr>
        <w:pStyle w:val="PargrafodaLista"/>
        <w:numPr>
          <w:ilvl w:val="1"/>
          <w:numId w:val="13"/>
        </w:numPr>
        <w:spacing w:line="360" w:lineRule="auto"/>
        <w:ind w:left="0" w:firstLine="0"/>
        <w:jc w:val="both"/>
        <w:rPr>
          <w:sz w:val="22"/>
          <w:szCs w:val="22"/>
        </w:rPr>
      </w:pPr>
      <w:r w:rsidRPr="00980A47">
        <w:rPr>
          <w:sz w:val="22"/>
          <w:szCs w:val="22"/>
        </w:rPr>
        <w:t>O CONTRATADO é obrigada a aceitar, nas mesmas condições contratuais, os acréscimos ou supressões que se fizerem necessários, até o limite de 25% (vinte e cinco por cento) do valor inicial atualizado do contrato.</w:t>
      </w:r>
    </w:p>
    <w:p w14:paraId="31B7CA74" w14:textId="77777777" w:rsidR="00980A47" w:rsidRPr="00980A47" w:rsidRDefault="00291DE8" w:rsidP="001A7EA0">
      <w:pPr>
        <w:pStyle w:val="PargrafodaLista"/>
        <w:numPr>
          <w:ilvl w:val="1"/>
          <w:numId w:val="13"/>
        </w:numPr>
        <w:spacing w:line="360" w:lineRule="auto"/>
        <w:ind w:left="0" w:firstLine="0"/>
        <w:jc w:val="both"/>
        <w:rPr>
          <w:sz w:val="22"/>
          <w:szCs w:val="22"/>
        </w:rPr>
      </w:pPr>
      <w:r w:rsidRPr="00980A47">
        <w:rPr>
          <w:sz w:val="22"/>
          <w:szCs w:val="22"/>
        </w:rPr>
        <w:t>As supressões resultantes de acordo celebrado entre as partes contratantes poderão exceder o limite de 25% (vinte e cinco por cento) do valor inicial atualizado do termo de contrato.</w:t>
      </w:r>
    </w:p>
    <w:p w14:paraId="213F5E07" w14:textId="72DE9283" w:rsidR="00291DE8" w:rsidRPr="00980A47" w:rsidRDefault="00291DE8" w:rsidP="001A7EA0">
      <w:pPr>
        <w:pStyle w:val="PargrafodaLista"/>
        <w:numPr>
          <w:ilvl w:val="1"/>
          <w:numId w:val="13"/>
        </w:numPr>
        <w:spacing w:line="360" w:lineRule="auto"/>
        <w:ind w:left="0" w:firstLine="0"/>
        <w:jc w:val="both"/>
        <w:rPr>
          <w:sz w:val="22"/>
          <w:szCs w:val="22"/>
        </w:rPr>
      </w:pPr>
      <w:r w:rsidRPr="00980A47">
        <w:rPr>
          <w:sz w:val="22"/>
          <w:szCs w:val="22"/>
        </w:rPr>
        <w:t>Registros que não caracteriza</w:t>
      </w:r>
      <w:bookmarkStart w:id="1" w:name="_GoBack"/>
      <w:bookmarkEnd w:id="1"/>
      <w:r w:rsidRPr="00980A47">
        <w:rPr>
          <w:sz w:val="22"/>
          <w:szCs w:val="22"/>
        </w:rPr>
        <w:t>m alteração do contrato podem ser realizados por simples apostila, dispensada a celebração de termo aditivo, na forma do art. 136 da Lei nº 14.133, de 2021.</w:t>
      </w:r>
    </w:p>
    <w:p w14:paraId="1706F010" w14:textId="77777777" w:rsidR="00291DE8" w:rsidRPr="00980A47" w:rsidRDefault="00291DE8" w:rsidP="00506E96">
      <w:pPr>
        <w:spacing w:line="360" w:lineRule="auto"/>
        <w:jc w:val="both"/>
        <w:rPr>
          <w:b/>
          <w:sz w:val="22"/>
          <w:szCs w:val="22"/>
        </w:rPr>
      </w:pPr>
      <w:r w:rsidRPr="00980A47">
        <w:rPr>
          <w:b/>
          <w:sz w:val="22"/>
          <w:szCs w:val="22"/>
        </w:rPr>
        <w:t>CLÁUSULA DÉCIMA QUINTA – PUBLICAÇÃO</w:t>
      </w:r>
    </w:p>
    <w:p w14:paraId="00344E2A" w14:textId="22A78F02" w:rsidR="00291DE8" w:rsidRPr="00980A47" w:rsidRDefault="001A7EA0" w:rsidP="001A7EA0">
      <w:pPr>
        <w:pStyle w:val="PargrafodaLista"/>
        <w:numPr>
          <w:ilvl w:val="1"/>
          <w:numId w:val="14"/>
        </w:numPr>
        <w:spacing w:line="360" w:lineRule="auto"/>
        <w:ind w:left="0" w:firstLine="0"/>
        <w:jc w:val="both"/>
        <w:rPr>
          <w:sz w:val="22"/>
          <w:szCs w:val="22"/>
        </w:rPr>
      </w:pPr>
      <w:r w:rsidRPr="001A7EA0">
        <w:rPr>
          <w:sz w:val="22"/>
          <w:szCs w:val="22"/>
          <w:lang w:val="pt-BR"/>
        </w:rPr>
        <w:t xml:space="preserve">Incumbirá ao contratante divulgar o presente instrumento no Portal Nacional de Contratações Públicas (PNCP), na forma prevista no </w:t>
      </w:r>
      <w:hyperlink r:id="rId8" w:anchor="art94" w:history="1">
        <w:r w:rsidRPr="001A7EA0">
          <w:rPr>
            <w:rStyle w:val="Hyperlink"/>
            <w:sz w:val="22"/>
            <w:szCs w:val="22"/>
            <w:lang w:val="pt-BR"/>
          </w:rPr>
          <w:t>art. 94 da Lei 14.133, de 2021</w:t>
        </w:r>
      </w:hyperlink>
      <w:r w:rsidRPr="001A7EA0">
        <w:rPr>
          <w:sz w:val="22"/>
          <w:szCs w:val="22"/>
          <w:lang w:val="pt-BR"/>
        </w:rPr>
        <w:t xml:space="preserve">, bem como no respectivo sítio oficial na Internet, em atenção ao art. 91, </w:t>
      </w:r>
      <w:r w:rsidRPr="001A7EA0">
        <w:rPr>
          <w:i/>
          <w:iCs/>
          <w:sz w:val="22"/>
          <w:szCs w:val="22"/>
          <w:lang w:val="pt-BR"/>
        </w:rPr>
        <w:t>caput,</w:t>
      </w:r>
      <w:r w:rsidRPr="001A7EA0">
        <w:rPr>
          <w:sz w:val="22"/>
          <w:szCs w:val="22"/>
          <w:lang w:val="pt-BR"/>
        </w:rPr>
        <w:t xml:space="preserve"> da Lei n.º 14.133, de 2021, e ao  </w:t>
      </w:r>
      <w:hyperlink r:id="rId9" w:anchor="art8§2" w:history="1">
        <w:r w:rsidRPr="001A7EA0">
          <w:rPr>
            <w:rStyle w:val="Hyperlink"/>
            <w:sz w:val="22"/>
            <w:szCs w:val="22"/>
            <w:lang w:val="pt-BR"/>
          </w:rPr>
          <w:t>art. 8º, §2º, da Lei n. 12.527, de 2011</w:t>
        </w:r>
      </w:hyperlink>
      <w:r w:rsidRPr="001A7EA0">
        <w:rPr>
          <w:sz w:val="22"/>
          <w:szCs w:val="22"/>
          <w:lang w:val="pt-BR"/>
        </w:rPr>
        <w:t xml:space="preserve">, c/c </w:t>
      </w:r>
      <w:hyperlink r:id="rId10" w:anchor="art7§3" w:history="1">
        <w:r w:rsidRPr="001A7EA0">
          <w:rPr>
            <w:rStyle w:val="Hyperlink"/>
            <w:sz w:val="22"/>
            <w:szCs w:val="22"/>
            <w:lang w:val="pt-BR"/>
          </w:rPr>
          <w:t>art. 7º, §3º, inciso V, do Decreto n. 7.724, de 2012.</w:t>
        </w:r>
      </w:hyperlink>
    </w:p>
    <w:p w14:paraId="71A74525" w14:textId="551EC2BA" w:rsidR="00291DE8" w:rsidRPr="00980A47" w:rsidRDefault="00291DE8" w:rsidP="00506E96">
      <w:pPr>
        <w:spacing w:line="360" w:lineRule="auto"/>
        <w:jc w:val="both"/>
        <w:rPr>
          <w:b/>
          <w:sz w:val="22"/>
          <w:szCs w:val="22"/>
        </w:rPr>
      </w:pPr>
      <w:r w:rsidRPr="00980A47">
        <w:rPr>
          <w:b/>
          <w:sz w:val="22"/>
          <w:szCs w:val="22"/>
        </w:rPr>
        <w:t xml:space="preserve">CLÁUSULA DÉCIMA SEXTA – FORO </w:t>
      </w:r>
    </w:p>
    <w:p w14:paraId="39149CDF" w14:textId="3238B72D" w:rsidR="00C044B7" w:rsidRPr="00980A47" w:rsidRDefault="00291DE8" w:rsidP="001A7EA0">
      <w:pPr>
        <w:pStyle w:val="PargrafodaLista"/>
        <w:numPr>
          <w:ilvl w:val="1"/>
          <w:numId w:val="15"/>
        </w:numPr>
        <w:spacing w:line="360" w:lineRule="auto"/>
        <w:ind w:left="0" w:firstLine="0"/>
        <w:jc w:val="both"/>
        <w:rPr>
          <w:sz w:val="22"/>
          <w:szCs w:val="22"/>
        </w:rPr>
      </w:pPr>
      <w:r w:rsidRPr="00980A47">
        <w:rPr>
          <w:sz w:val="22"/>
          <w:szCs w:val="22"/>
        </w:rPr>
        <w:t>É eleito o Foro da Comarca de Novo Cruzeiro para dirimir os litígios que decorrerem da execução deste Termo de Contrato que não possam ser compostos pela conciliação, conforme art. 92, §1º da Lei nº 14.133/21.</w:t>
      </w:r>
    </w:p>
    <w:p w14:paraId="66D2E59C" w14:textId="77777777" w:rsidR="00C044B7" w:rsidRPr="008C78D7" w:rsidRDefault="00C044B7" w:rsidP="00506E96">
      <w:pPr>
        <w:tabs>
          <w:tab w:val="left" w:pos="284"/>
        </w:tabs>
        <w:spacing w:line="360" w:lineRule="auto"/>
        <w:jc w:val="both"/>
        <w:rPr>
          <w:sz w:val="22"/>
          <w:szCs w:val="22"/>
        </w:rPr>
      </w:pPr>
    </w:p>
    <w:p w14:paraId="43BF8044" w14:textId="4944F709" w:rsidR="00C044B7" w:rsidRPr="008C78D7" w:rsidRDefault="00F36DBD" w:rsidP="00506E96">
      <w:pPr>
        <w:tabs>
          <w:tab w:val="left" w:pos="284"/>
        </w:tabs>
        <w:spacing w:line="360" w:lineRule="auto"/>
        <w:jc w:val="both"/>
        <w:rPr>
          <w:sz w:val="22"/>
          <w:szCs w:val="22"/>
        </w:rPr>
      </w:pPr>
      <w:r w:rsidRPr="008C78D7">
        <w:rPr>
          <w:sz w:val="22"/>
          <w:szCs w:val="22"/>
        </w:rPr>
        <w:t>Catuji/MG</w:t>
      </w:r>
      <w:r w:rsidR="00C044B7" w:rsidRPr="008C78D7">
        <w:rPr>
          <w:sz w:val="22"/>
          <w:szCs w:val="22"/>
        </w:rPr>
        <w:t xml:space="preserve">, </w:t>
      </w:r>
      <w:r w:rsidR="001A7EA0" w:rsidRPr="001A7EA0">
        <w:rPr>
          <w:i/>
          <w:sz w:val="22"/>
          <w:szCs w:val="22"/>
        </w:rPr>
        <w:t xml:space="preserve">para todos os efeitos legais e de contagem de prazos, a data deste instrumento </w:t>
      </w:r>
      <w:r w:rsidR="001A7EA0" w:rsidRPr="001A7EA0">
        <w:rPr>
          <w:i/>
          <w:sz w:val="22"/>
          <w:szCs w:val="22"/>
        </w:rPr>
        <w:br/>
        <w:t xml:space="preserve">corresponde à data da </w:t>
      </w:r>
      <w:r w:rsidR="001A7EA0" w:rsidRPr="001A7EA0">
        <w:rPr>
          <w:b/>
          <w:bCs/>
          <w:i/>
          <w:sz w:val="22"/>
          <w:szCs w:val="22"/>
        </w:rPr>
        <w:t>última assinatura digital</w:t>
      </w:r>
      <w:r w:rsidR="001A7EA0" w:rsidRPr="001A7EA0">
        <w:rPr>
          <w:i/>
          <w:sz w:val="22"/>
          <w:szCs w:val="22"/>
        </w:rPr>
        <w:t xml:space="preserve"> realizada pelas partes</w:t>
      </w:r>
      <w:r w:rsidR="001A7EA0">
        <w:rPr>
          <w:i/>
          <w:sz w:val="22"/>
          <w:szCs w:val="22"/>
        </w:rPr>
        <w:t>.</w:t>
      </w:r>
    </w:p>
    <w:p w14:paraId="07747554" w14:textId="77777777" w:rsidR="00C044B7" w:rsidRPr="008C78D7" w:rsidRDefault="00C044B7" w:rsidP="00506E96">
      <w:pPr>
        <w:tabs>
          <w:tab w:val="left" w:pos="284"/>
        </w:tabs>
        <w:spacing w:line="360" w:lineRule="auto"/>
        <w:jc w:val="both"/>
        <w:rPr>
          <w:sz w:val="22"/>
          <w:szCs w:val="22"/>
        </w:rPr>
      </w:pPr>
    </w:p>
    <w:p w14:paraId="0F21283D" w14:textId="77777777" w:rsidR="00717B6F" w:rsidRDefault="00717B6F" w:rsidP="00506E96">
      <w:pPr>
        <w:spacing w:line="360" w:lineRule="auto"/>
        <w:jc w:val="both"/>
        <w:rPr>
          <w:sz w:val="22"/>
          <w:szCs w:val="22"/>
        </w:rPr>
      </w:pPr>
    </w:p>
    <w:p w14:paraId="19C5D2F0" w14:textId="16247174" w:rsidR="00D845B6" w:rsidRPr="008C78D7" w:rsidRDefault="00D845B6" w:rsidP="00506E96">
      <w:pPr>
        <w:spacing w:line="360" w:lineRule="auto"/>
        <w:jc w:val="both"/>
        <w:rPr>
          <w:sz w:val="22"/>
          <w:szCs w:val="22"/>
        </w:rPr>
        <w:sectPr w:rsidR="00D845B6" w:rsidRPr="008C78D7" w:rsidSect="00AD2180">
          <w:headerReference w:type="default" r:id="rId11"/>
          <w:footerReference w:type="default" r:id="rId12"/>
          <w:pgSz w:w="11907" w:h="16840" w:code="9"/>
          <w:pgMar w:top="2410" w:right="1134" w:bottom="709" w:left="1134" w:header="1725" w:footer="720" w:gutter="0"/>
          <w:cols w:space="720"/>
        </w:sectPr>
      </w:pPr>
    </w:p>
    <w:p w14:paraId="3100A702" w14:textId="77777777" w:rsidR="005D11CE" w:rsidRPr="00CE6B62" w:rsidRDefault="005D11CE" w:rsidP="00506E96">
      <w:pPr>
        <w:spacing w:line="360" w:lineRule="auto"/>
        <w:jc w:val="center"/>
        <w:rPr>
          <w:i/>
          <w:iCs/>
          <w:sz w:val="22"/>
          <w:szCs w:val="22"/>
        </w:rPr>
      </w:pPr>
      <w:r w:rsidRPr="00CE6B62">
        <w:rPr>
          <w:i/>
          <w:iCs/>
          <w:sz w:val="22"/>
          <w:szCs w:val="22"/>
        </w:rPr>
        <w:t>Maria José de Oliveira</w:t>
      </w:r>
    </w:p>
    <w:p w14:paraId="49E072BE" w14:textId="70A6127C" w:rsidR="00060613" w:rsidRPr="00CE6B62" w:rsidRDefault="00060613" w:rsidP="00506E96">
      <w:pPr>
        <w:spacing w:line="360" w:lineRule="auto"/>
        <w:jc w:val="center"/>
        <w:rPr>
          <w:i/>
          <w:iCs/>
          <w:sz w:val="22"/>
          <w:szCs w:val="22"/>
        </w:rPr>
      </w:pPr>
      <w:r w:rsidRPr="00CE6B62">
        <w:rPr>
          <w:i/>
          <w:iCs/>
          <w:sz w:val="22"/>
          <w:szCs w:val="22"/>
        </w:rPr>
        <w:t>Prefeita Municipal</w:t>
      </w:r>
    </w:p>
    <w:p w14:paraId="7293D80D" w14:textId="77777777" w:rsidR="00F36DBD" w:rsidRPr="008C78D7" w:rsidRDefault="00F36DBD" w:rsidP="00506E96">
      <w:pPr>
        <w:spacing w:line="360" w:lineRule="auto"/>
        <w:jc w:val="center"/>
        <w:rPr>
          <w:sz w:val="22"/>
          <w:szCs w:val="22"/>
        </w:rPr>
      </w:pPr>
      <w:r w:rsidRPr="008C78D7">
        <w:rPr>
          <w:sz w:val="22"/>
          <w:szCs w:val="22"/>
        </w:rPr>
        <w:t>CONTRATANTE</w:t>
      </w:r>
    </w:p>
    <w:p w14:paraId="0BEDB692" w14:textId="77777777" w:rsidR="00A211F5" w:rsidRDefault="00A211F5" w:rsidP="00506E96">
      <w:pPr>
        <w:spacing w:line="360" w:lineRule="auto"/>
        <w:jc w:val="center"/>
        <w:rPr>
          <w:sz w:val="22"/>
          <w:szCs w:val="22"/>
        </w:rPr>
      </w:pPr>
    </w:p>
    <w:p w14:paraId="0A0DA455" w14:textId="77777777" w:rsidR="00A94C8C" w:rsidRDefault="00F36DBD" w:rsidP="00506E96">
      <w:pPr>
        <w:spacing w:line="360" w:lineRule="auto"/>
        <w:jc w:val="center"/>
        <w:rPr>
          <w:sz w:val="22"/>
          <w:szCs w:val="22"/>
        </w:rPr>
        <w:sectPr w:rsidR="00A94C8C" w:rsidSect="00A94C8C">
          <w:type w:val="continuous"/>
          <w:pgSz w:w="11907" w:h="16840" w:code="9"/>
          <w:pgMar w:top="1134" w:right="1134" w:bottom="1134" w:left="1134" w:header="720" w:footer="720" w:gutter="0"/>
          <w:cols w:num="2" w:space="720"/>
        </w:sectPr>
      </w:pPr>
      <w:r w:rsidRPr="008C78D7">
        <w:rPr>
          <w:sz w:val="22"/>
          <w:szCs w:val="22"/>
        </w:rPr>
        <w:t>CONTRATADO</w:t>
      </w:r>
    </w:p>
    <w:p w14:paraId="0BADF526" w14:textId="77777777" w:rsidR="00A94C8C" w:rsidRDefault="00A94C8C" w:rsidP="00506E96">
      <w:pPr>
        <w:spacing w:line="360" w:lineRule="auto"/>
        <w:jc w:val="both"/>
        <w:rPr>
          <w:sz w:val="22"/>
          <w:szCs w:val="22"/>
        </w:rPr>
        <w:sectPr w:rsidR="00A94C8C" w:rsidSect="00717B6F">
          <w:type w:val="continuous"/>
          <w:pgSz w:w="11907" w:h="16840" w:code="9"/>
          <w:pgMar w:top="1134" w:right="1134" w:bottom="1134" w:left="1134" w:header="720" w:footer="720" w:gutter="0"/>
          <w:cols w:num="2" w:space="720"/>
        </w:sectPr>
      </w:pPr>
    </w:p>
    <w:p w14:paraId="6B871E4F" w14:textId="4865FD29" w:rsidR="00F36DBD" w:rsidRPr="008C78D7" w:rsidRDefault="00F36DBD" w:rsidP="00506E96">
      <w:pPr>
        <w:spacing w:line="360" w:lineRule="auto"/>
        <w:jc w:val="both"/>
        <w:rPr>
          <w:sz w:val="22"/>
          <w:szCs w:val="22"/>
        </w:rPr>
      </w:pPr>
    </w:p>
    <w:p w14:paraId="39A2AB4B" w14:textId="77777777" w:rsidR="00717B6F" w:rsidRPr="008C78D7" w:rsidRDefault="00717B6F" w:rsidP="00506E96">
      <w:pPr>
        <w:spacing w:line="360" w:lineRule="auto"/>
        <w:jc w:val="both"/>
        <w:rPr>
          <w:rFonts w:eastAsia="Calibri"/>
          <w:sz w:val="22"/>
          <w:szCs w:val="22"/>
          <w:lang w:eastAsia="en-US"/>
        </w:rPr>
        <w:sectPr w:rsidR="00717B6F" w:rsidRPr="008C78D7" w:rsidSect="00717B6F">
          <w:type w:val="continuous"/>
          <w:pgSz w:w="11907" w:h="16840" w:code="9"/>
          <w:pgMar w:top="1134" w:right="1134" w:bottom="1134" w:left="1134" w:header="720" w:footer="720" w:gutter="0"/>
          <w:cols w:num="2" w:space="720"/>
        </w:sectPr>
      </w:pPr>
    </w:p>
    <w:p w14:paraId="74C734F0" w14:textId="77777777" w:rsidR="00F36DBD" w:rsidRPr="008C78D7" w:rsidRDefault="00F36DBD" w:rsidP="00506E96">
      <w:pPr>
        <w:spacing w:line="360" w:lineRule="auto"/>
        <w:jc w:val="both"/>
        <w:rPr>
          <w:rFonts w:eastAsia="Calibri"/>
          <w:sz w:val="22"/>
          <w:szCs w:val="22"/>
          <w:lang w:eastAsia="en-US"/>
        </w:rPr>
      </w:pPr>
    </w:p>
    <w:p w14:paraId="1946C477" w14:textId="77777777" w:rsidR="00717B6F" w:rsidRPr="008C78D7" w:rsidRDefault="00717B6F" w:rsidP="00506E96">
      <w:pPr>
        <w:spacing w:line="360" w:lineRule="auto"/>
        <w:jc w:val="both"/>
        <w:rPr>
          <w:rFonts w:eastAsia="Calibri"/>
          <w:sz w:val="22"/>
          <w:szCs w:val="22"/>
          <w:lang w:eastAsia="en-US"/>
        </w:rPr>
        <w:sectPr w:rsidR="00717B6F" w:rsidRPr="008C78D7" w:rsidSect="00717B6F">
          <w:type w:val="continuous"/>
          <w:pgSz w:w="11907" w:h="16840" w:code="9"/>
          <w:pgMar w:top="1134" w:right="1134" w:bottom="1134" w:left="1134" w:header="720" w:footer="720" w:gutter="0"/>
          <w:cols w:space="720"/>
        </w:sectPr>
      </w:pPr>
    </w:p>
    <w:p w14:paraId="4AEBC4A6" w14:textId="77777777" w:rsidR="00717B6F" w:rsidRPr="008C78D7" w:rsidRDefault="00F36DBD" w:rsidP="00506E96">
      <w:pPr>
        <w:spacing w:line="360" w:lineRule="auto"/>
        <w:jc w:val="both"/>
        <w:rPr>
          <w:rFonts w:eastAsia="Calibri"/>
          <w:sz w:val="22"/>
          <w:szCs w:val="22"/>
          <w:lang w:eastAsia="en-US"/>
        </w:rPr>
      </w:pPr>
      <w:r w:rsidRPr="008C78D7">
        <w:rPr>
          <w:rFonts w:eastAsia="Calibri"/>
          <w:sz w:val="22"/>
          <w:szCs w:val="22"/>
          <w:lang w:eastAsia="en-US"/>
        </w:rPr>
        <w:t xml:space="preserve">1ª </w:t>
      </w:r>
      <w:r w:rsidR="00717B6F" w:rsidRPr="008C78D7">
        <w:rPr>
          <w:rFonts w:eastAsia="Calibri"/>
          <w:sz w:val="22"/>
          <w:szCs w:val="22"/>
          <w:lang w:eastAsia="en-US"/>
        </w:rPr>
        <w:t>Testemunha:</w:t>
      </w:r>
    </w:p>
    <w:p w14:paraId="51E3EFB7" w14:textId="77777777" w:rsidR="00F36DBD" w:rsidRPr="008C78D7" w:rsidRDefault="00F36DBD" w:rsidP="00506E96">
      <w:pPr>
        <w:spacing w:line="360" w:lineRule="auto"/>
        <w:jc w:val="both"/>
        <w:rPr>
          <w:rFonts w:eastAsia="Calibri"/>
          <w:sz w:val="22"/>
          <w:szCs w:val="22"/>
          <w:lang w:eastAsia="en-US"/>
        </w:rPr>
      </w:pPr>
      <w:r w:rsidRPr="008C78D7">
        <w:rPr>
          <w:rFonts w:eastAsia="Calibri"/>
          <w:sz w:val="22"/>
          <w:szCs w:val="22"/>
          <w:lang w:eastAsia="en-US"/>
        </w:rPr>
        <w:t>Nome</w:t>
      </w:r>
      <w:r w:rsidR="00717B6F" w:rsidRPr="008C78D7">
        <w:rPr>
          <w:rFonts w:eastAsia="Calibri"/>
          <w:sz w:val="22"/>
          <w:szCs w:val="22"/>
          <w:lang w:eastAsia="en-US"/>
        </w:rPr>
        <w:t>:</w:t>
      </w:r>
    </w:p>
    <w:p w14:paraId="30703066" w14:textId="77777777" w:rsidR="00F36DBD" w:rsidRPr="008C78D7" w:rsidRDefault="00F36DBD" w:rsidP="00506E96">
      <w:pPr>
        <w:spacing w:line="360" w:lineRule="auto"/>
        <w:jc w:val="both"/>
        <w:rPr>
          <w:rFonts w:eastAsia="Calibri"/>
          <w:sz w:val="22"/>
          <w:szCs w:val="22"/>
          <w:lang w:eastAsia="en-US"/>
        </w:rPr>
      </w:pPr>
      <w:r w:rsidRPr="008C78D7">
        <w:rPr>
          <w:rFonts w:eastAsia="Calibri"/>
          <w:sz w:val="22"/>
          <w:szCs w:val="22"/>
          <w:lang w:eastAsia="en-US"/>
        </w:rPr>
        <w:t>CPF</w:t>
      </w:r>
      <w:r w:rsidR="00717B6F" w:rsidRPr="008C78D7">
        <w:rPr>
          <w:rFonts w:eastAsia="Calibri"/>
          <w:sz w:val="22"/>
          <w:szCs w:val="22"/>
          <w:lang w:eastAsia="en-US"/>
        </w:rPr>
        <w:t>:</w:t>
      </w:r>
    </w:p>
    <w:p w14:paraId="5AFD88A1" w14:textId="77777777" w:rsidR="00C044B7" w:rsidRPr="008C78D7" w:rsidRDefault="00C044B7" w:rsidP="00506E96">
      <w:pPr>
        <w:spacing w:line="360" w:lineRule="auto"/>
        <w:jc w:val="both"/>
        <w:rPr>
          <w:b/>
          <w:sz w:val="22"/>
          <w:szCs w:val="22"/>
        </w:rPr>
      </w:pPr>
    </w:p>
    <w:p w14:paraId="4B6F5E95" w14:textId="77777777" w:rsidR="00717B6F" w:rsidRPr="008C78D7" w:rsidRDefault="00717B6F" w:rsidP="00506E96">
      <w:pPr>
        <w:spacing w:line="360" w:lineRule="auto"/>
        <w:jc w:val="both"/>
        <w:rPr>
          <w:rFonts w:eastAsia="Calibri"/>
          <w:sz w:val="22"/>
          <w:szCs w:val="22"/>
          <w:lang w:eastAsia="en-US"/>
        </w:rPr>
      </w:pPr>
      <w:r w:rsidRPr="008C78D7">
        <w:rPr>
          <w:rFonts w:eastAsia="Calibri"/>
          <w:sz w:val="22"/>
          <w:szCs w:val="22"/>
          <w:lang w:eastAsia="en-US"/>
        </w:rPr>
        <w:t>2ª Testemunha:</w:t>
      </w:r>
    </w:p>
    <w:p w14:paraId="0A8C48A8" w14:textId="77777777" w:rsidR="00717B6F" w:rsidRPr="008C78D7" w:rsidRDefault="00717B6F" w:rsidP="00506E96">
      <w:pPr>
        <w:spacing w:line="360" w:lineRule="auto"/>
        <w:jc w:val="both"/>
        <w:rPr>
          <w:rFonts w:eastAsia="Calibri"/>
          <w:sz w:val="22"/>
          <w:szCs w:val="22"/>
          <w:lang w:eastAsia="en-US"/>
        </w:rPr>
      </w:pPr>
      <w:r w:rsidRPr="008C78D7">
        <w:rPr>
          <w:rFonts w:eastAsia="Calibri"/>
          <w:sz w:val="22"/>
          <w:szCs w:val="22"/>
          <w:lang w:eastAsia="en-US"/>
        </w:rPr>
        <w:t>Nome:</w:t>
      </w:r>
    </w:p>
    <w:p w14:paraId="2A801D1B" w14:textId="71ABF3C3" w:rsidR="00717B6F" w:rsidRPr="00A600FE" w:rsidRDefault="00717B6F" w:rsidP="00A600FE">
      <w:pPr>
        <w:spacing w:line="360" w:lineRule="auto"/>
        <w:jc w:val="both"/>
        <w:rPr>
          <w:rFonts w:eastAsia="Calibri"/>
          <w:sz w:val="22"/>
          <w:szCs w:val="22"/>
          <w:lang w:eastAsia="en-US"/>
        </w:rPr>
        <w:sectPr w:rsidR="00717B6F" w:rsidRPr="00A600FE" w:rsidSect="00717B6F">
          <w:type w:val="continuous"/>
          <w:pgSz w:w="11907" w:h="16840" w:code="9"/>
          <w:pgMar w:top="1134" w:right="1134" w:bottom="1134" w:left="1134" w:header="720" w:footer="720" w:gutter="0"/>
          <w:cols w:num="2" w:space="720"/>
        </w:sectPr>
      </w:pPr>
      <w:r w:rsidRPr="008C78D7">
        <w:rPr>
          <w:rFonts w:eastAsia="Calibri"/>
          <w:sz w:val="22"/>
          <w:szCs w:val="22"/>
          <w:lang w:eastAsia="en-US"/>
        </w:rPr>
        <w:t>CPF:</w:t>
      </w:r>
    </w:p>
    <w:p w14:paraId="54899441" w14:textId="77777777" w:rsidR="00C33E85" w:rsidRPr="008C78D7" w:rsidRDefault="00C33E85" w:rsidP="00506E96">
      <w:pPr>
        <w:tabs>
          <w:tab w:val="left" w:pos="284"/>
        </w:tabs>
        <w:autoSpaceDE w:val="0"/>
        <w:autoSpaceDN w:val="0"/>
        <w:adjustRightInd w:val="0"/>
        <w:spacing w:line="360" w:lineRule="auto"/>
        <w:rPr>
          <w:sz w:val="22"/>
          <w:szCs w:val="22"/>
          <w:lang w:val="pt"/>
        </w:rPr>
      </w:pPr>
    </w:p>
    <w:sectPr w:rsidR="00C33E85" w:rsidRPr="008C78D7" w:rsidSect="00717B6F">
      <w:type w:val="continuous"/>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8DD1F" w14:textId="77777777" w:rsidR="005F487A" w:rsidRDefault="005F487A">
      <w:r>
        <w:separator/>
      </w:r>
    </w:p>
  </w:endnote>
  <w:endnote w:type="continuationSeparator" w:id="0">
    <w:p w14:paraId="2147FBAF" w14:textId="77777777" w:rsidR="005F487A" w:rsidRDefault="005F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Malgun Gothic"/>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2BD86241" w:rsidR="0034657F" w:rsidRDefault="00AD2180">
    <w:pPr>
      <w:pStyle w:val="Rodap"/>
    </w:pPr>
    <w:r>
      <w:rPr>
        <w:noProof/>
      </w:rPr>
      <w:drawing>
        <wp:anchor distT="0" distB="0" distL="114300" distR="114300" simplePos="0" relativeHeight="251662336" behindDoc="0" locked="0" layoutInCell="1" allowOverlap="1" wp14:anchorId="273E332D" wp14:editId="38AD0145">
          <wp:simplePos x="0" y="0"/>
          <wp:positionH relativeFrom="margin">
            <wp:posOffset>-838200</wp:posOffset>
          </wp:positionH>
          <wp:positionV relativeFrom="margin">
            <wp:posOffset>8019415</wp:posOffset>
          </wp:positionV>
          <wp:extent cx="7634605" cy="998220"/>
          <wp:effectExtent l="0" t="0" r="4445" b="0"/>
          <wp:wrapSquare wrapText="bothSides"/>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57F">
      <w:rPr>
        <w:noProof/>
      </w:rPr>
      <w:drawing>
        <wp:anchor distT="0" distB="0" distL="114300" distR="114300" simplePos="0" relativeHeight="251657216" behindDoc="0" locked="0" layoutInCell="1" allowOverlap="1" wp14:anchorId="0EB1454A" wp14:editId="09D43DB8">
          <wp:simplePos x="0" y="0"/>
          <wp:positionH relativeFrom="margin">
            <wp:posOffset>-53340</wp:posOffset>
          </wp:positionH>
          <wp:positionV relativeFrom="margin">
            <wp:posOffset>10083800</wp:posOffset>
          </wp:positionV>
          <wp:extent cx="7614920" cy="552450"/>
          <wp:effectExtent l="0" t="0" r="0" b="0"/>
          <wp:wrapSquare wrapText="bothSides"/>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4CD09" w14:textId="77777777" w:rsidR="005F487A" w:rsidRDefault="005F487A">
      <w:r>
        <w:separator/>
      </w:r>
    </w:p>
  </w:footnote>
  <w:footnote w:type="continuationSeparator" w:id="0">
    <w:p w14:paraId="11BE10EB" w14:textId="77777777" w:rsidR="005F487A" w:rsidRDefault="005F4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6F12937B" w:rsidR="0034657F" w:rsidRDefault="00AD2180">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6192;mso-position-horizontal:center;mso-position-horizontal-relative:margin;mso-position-vertical:center;mso-position-vertical-relative:margin" o:allowincell="f">
          <v:imagedata r:id="rId1" o:title="PAPEL TIMBRADO new"/>
          <w10:wrap anchorx="margin" anchory="margin"/>
        </v:shape>
      </w:pict>
    </w:r>
    <w:r>
      <w:rPr>
        <w:noProof/>
      </w:rPr>
      <w:drawing>
        <wp:anchor distT="0" distB="0" distL="114300" distR="114300" simplePos="0" relativeHeight="251659264" behindDoc="0" locked="0" layoutInCell="1" allowOverlap="1" wp14:anchorId="48014AC3" wp14:editId="78B6BF27">
          <wp:simplePos x="0" y="0"/>
          <wp:positionH relativeFrom="margin">
            <wp:posOffset>-758825</wp:posOffset>
          </wp:positionH>
          <wp:positionV relativeFrom="margin">
            <wp:posOffset>-1441450</wp:posOffset>
          </wp:positionV>
          <wp:extent cx="7637145" cy="1295400"/>
          <wp:effectExtent l="0" t="0" r="1905" b="0"/>
          <wp:wrapSquare wrapText="bothSides"/>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D80819"/>
    <w:multiLevelType w:val="multilevel"/>
    <w:tmpl w:val="9B7C7E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1A23E4A"/>
    <w:multiLevelType w:val="multilevel"/>
    <w:tmpl w:val="34B8E2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D72C0F"/>
    <w:multiLevelType w:val="multilevel"/>
    <w:tmpl w:val="15746EB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4BB81437"/>
    <w:multiLevelType w:val="multilevel"/>
    <w:tmpl w:val="CD2EF22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B9E0383"/>
    <w:multiLevelType w:val="multilevel"/>
    <w:tmpl w:val="DF58AC28"/>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0"/>
  </w:num>
  <w:num w:numId="3">
    <w:abstractNumId w:val="23"/>
  </w:num>
  <w:num w:numId="4">
    <w:abstractNumId w:val="3"/>
  </w:num>
  <w:num w:numId="5">
    <w:abstractNumId w:val="19"/>
  </w:num>
  <w:num w:numId="6">
    <w:abstractNumId w:val="15"/>
  </w:num>
  <w:num w:numId="7">
    <w:abstractNumId w:val="18"/>
  </w:num>
  <w:num w:numId="8">
    <w:abstractNumId w:val="9"/>
  </w:num>
  <w:num w:numId="9">
    <w:abstractNumId w:val="21"/>
  </w:num>
  <w:num w:numId="10">
    <w:abstractNumId w:val="2"/>
  </w:num>
  <w:num w:numId="11">
    <w:abstractNumId w:val="16"/>
  </w:num>
  <w:num w:numId="12">
    <w:abstractNumId w:val="20"/>
  </w:num>
  <w:num w:numId="13">
    <w:abstractNumId w:val="4"/>
  </w:num>
  <w:num w:numId="14">
    <w:abstractNumId w:val="13"/>
  </w:num>
  <w:num w:numId="15">
    <w:abstractNumId w:val="10"/>
  </w:num>
  <w:num w:numId="16">
    <w:abstractNumId w:val="22"/>
  </w:num>
  <w:num w:numId="17">
    <w:abstractNumId w:val="1"/>
  </w:num>
  <w:num w:numId="18">
    <w:abstractNumId w:val="8"/>
  </w:num>
  <w:num w:numId="19">
    <w:abstractNumId w:val="14"/>
  </w:num>
  <w:num w:numId="20">
    <w:abstractNumId w:val="6"/>
  </w:num>
  <w:num w:numId="21">
    <w:abstractNumId w:val="12"/>
  </w:num>
  <w:num w:numId="22">
    <w:abstractNumId w:val="7"/>
  </w:num>
  <w:num w:numId="23">
    <w:abstractNumId w:val="5"/>
  </w:num>
  <w:num w:numId="2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279D9"/>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90C46"/>
    <w:rsid w:val="001911A2"/>
    <w:rsid w:val="001A047C"/>
    <w:rsid w:val="001A094B"/>
    <w:rsid w:val="001A26AE"/>
    <w:rsid w:val="001A27B9"/>
    <w:rsid w:val="001A6CBA"/>
    <w:rsid w:val="001A7EA0"/>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26AB"/>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1B28"/>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8F5"/>
    <w:rsid w:val="003C4CA0"/>
    <w:rsid w:val="003C6CEC"/>
    <w:rsid w:val="003C6D31"/>
    <w:rsid w:val="003D2182"/>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5DE9"/>
    <w:rsid w:val="005508C9"/>
    <w:rsid w:val="00552FFB"/>
    <w:rsid w:val="00553CD9"/>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487A"/>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5C64"/>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119D"/>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B76"/>
    <w:rsid w:val="00900004"/>
    <w:rsid w:val="0090526F"/>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0FE"/>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2180"/>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2A6E"/>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1D86"/>
    <w:rsid w:val="00BA321C"/>
    <w:rsid w:val="00BA5EAD"/>
    <w:rsid w:val="00BA7744"/>
    <w:rsid w:val="00BB1F0C"/>
    <w:rsid w:val="00BB2094"/>
    <w:rsid w:val="00BB36F0"/>
    <w:rsid w:val="00BB3B21"/>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B05"/>
    <w:rsid w:val="00CC4CE6"/>
    <w:rsid w:val="00CC7AFE"/>
    <w:rsid w:val="00CD01C5"/>
    <w:rsid w:val="00CD5D64"/>
    <w:rsid w:val="00CD5E66"/>
    <w:rsid w:val="00CE46AD"/>
    <w:rsid w:val="00CE476D"/>
    <w:rsid w:val="00CE6A6F"/>
    <w:rsid w:val="00CE6B62"/>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45B6"/>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050"/>
    <w:rsid w:val="00E60D62"/>
    <w:rsid w:val="00E639DC"/>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7"/>
      </w:numPr>
      <w:jc w:val="center"/>
      <w:outlineLvl w:val="0"/>
    </w:pPr>
    <w:rPr>
      <w:i/>
      <w:szCs w:val="20"/>
    </w:rPr>
  </w:style>
  <w:style w:type="paragraph" w:styleId="Ttulo2">
    <w:name w:val="heading 2"/>
    <w:basedOn w:val="Normal"/>
    <w:next w:val="Normal"/>
    <w:link w:val="Ttulo2Char"/>
    <w:qFormat/>
    <w:rsid w:val="00400F53"/>
    <w:pPr>
      <w:keepNext/>
      <w:numPr>
        <w:ilvl w:val="1"/>
        <w:numId w:val="7"/>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7"/>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7"/>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7"/>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7"/>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7"/>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7"/>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7"/>
      </w:numPr>
      <w:spacing w:before="240" w:after="60"/>
      <w:outlineLvl w:val="8"/>
    </w:pPr>
    <w:rPr>
      <w:rFonts w:ascii="Arial" w:hAnsi="Arial"/>
      <w:sz w:val="22"/>
      <w:szCs w:val="22"/>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1A7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2208198">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06974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lanalto.gov.br/ccivil_03/_ato2011-2014/2012/decreto/d7724.htm" TargetMode="External"/><Relationship Id="rId4" Type="http://schemas.openxmlformats.org/officeDocument/2006/relationships/settings" Target="settings.xml"/><Relationship Id="rId9" Type="http://schemas.openxmlformats.org/officeDocument/2006/relationships/hyperlink" Target="https://www.planalto.gov.br/ccivil_03/_ato2011-2014/2011/lei/l12527.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469D5-D138-430F-91AB-D08BFD6CD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2009</Words>
  <Characters>11816</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13798</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20</cp:revision>
  <cp:lastPrinted>2024-08-15T13:58:00Z</cp:lastPrinted>
  <dcterms:created xsi:type="dcterms:W3CDTF">2024-05-27T13:33:00Z</dcterms:created>
  <dcterms:modified xsi:type="dcterms:W3CDTF">2026-04-07T17:54:00Z</dcterms:modified>
</cp:coreProperties>
</file>