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208FA" w14:textId="77777777" w:rsidR="001A3710" w:rsidRPr="00023C15" w:rsidRDefault="001A3710" w:rsidP="00F67C20">
      <w:pPr>
        <w:spacing w:line="360" w:lineRule="auto"/>
        <w:jc w:val="center"/>
        <w:rPr>
          <w:b/>
          <w:bCs/>
          <w:sz w:val="22"/>
          <w:szCs w:val="22"/>
        </w:rPr>
      </w:pPr>
      <w:r w:rsidRPr="00023C15">
        <w:rPr>
          <w:b/>
          <w:bCs/>
          <w:sz w:val="22"/>
          <w:szCs w:val="22"/>
        </w:rPr>
        <w:t>ANEXO VI – MINUTA CONTRATUAL</w:t>
      </w:r>
    </w:p>
    <w:p w14:paraId="2F672CCD" w14:textId="77777777" w:rsidR="00AF4972" w:rsidRPr="00023C15" w:rsidRDefault="00AF4972" w:rsidP="00F67C20">
      <w:pPr>
        <w:spacing w:line="360" w:lineRule="auto"/>
        <w:jc w:val="both"/>
        <w:rPr>
          <w:b/>
          <w:bCs/>
          <w:sz w:val="22"/>
          <w:szCs w:val="22"/>
        </w:rPr>
      </w:pPr>
    </w:p>
    <w:p w14:paraId="5F9EAA6A" w14:textId="26E82C7E" w:rsidR="00FD5E3C" w:rsidRPr="00023C15" w:rsidRDefault="00FD5E3C" w:rsidP="00F67C20">
      <w:pPr>
        <w:spacing w:line="360" w:lineRule="auto"/>
        <w:jc w:val="both"/>
        <w:rPr>
          <w:b/>
          <w:bCs/>
          <w:sz w:val="22"/>
          <w:szCs w:val="22"/>
        </w:rPr>
      </w:pPr>
      <w:r w:rsidRPr="00023C15">
        <w:rPr>
          <w:b/>
          <w:bCs/>
          <w:sz w:val="22"/>
          <w:szCs w:val="22"/>
        </w:rPr>
        <w:t xml:space="preserve">CONCORRÊNCIA ELETRÔNICA Nº </w:t>
      </w:r>
      <w:r w:rsidR="006261E6">
        <w:rPr>
          <w:b/>
          <w:bCs/>
          <w:sz w:val="22"/>
          <w:szCs w:val="22"/>
        </w:rPr>
        <w:t>00</w:t>
      </w:r>
      <w:r w:rsidR="00C744DE">
        <w:rPr>
          <w:b/>
          <w:bCs/>
          <w:sz w:val="22"/>
          <w:szCs w:val="22"/>
        </w:rPr>
        <w:t>3</w:t>
      </w:r>
      <w:r w:rsidR="006261E6">
        <w:rPr>
          <w:b/>
          <w:bCs/>
          <w:sz w:val="22"/>
          <w:szCs w:val="22"/>
        </w:rPr>
        <w:t>/202</w:t>
      </w:r>
      <w:r w:rsidR="00C744DE">
        <w:rPr>
          <w:b/>
          <w:bCs/>
          <w:sz w:val="22"/>
          <w:szCs w:val="22"/>
        </w:rPr>
        <w:t>6</w:t>
      </w:r>
    </w:p>
    <w:p w14:paraId="64FC88AF" w14:textId="60D0BEF6" w:rsidR="00FD5E3C" w:rsidRPr="00023C15" w:rsidRDefault="00FD5E3C" w:rsidP="00F67C20">
      <w:pPr>
        <w:spacing w:line="360" w:lineRule="auto"/>
        <w:jc w:val="both"/>
        <w:rPr>
          <w:b/>
          <w:bCs/>
          <w:sz w:val="22"/>
          <w:szCs w:val="22"/>
        </w:rPr>
      </w:pPr>
      <w:r w:rsidRPr="00023C15">
        <w:rPr>
          <w:b/>
          <w:bCs/>
          <w:sz w:val="22"/>
          <w:szCs w:val="22"/>
        </w:rPr>
        <w:t xml:space="preserve">PROCESSO LICITATÓRIO N° </w:t>
      </w:r>
      <w:r w:rsidR="006261E6">
        <w:rPr>
          <w:b/>
          <w:bCs/>
          <w:sz w:val="22"/>
          <w:szCs w:val="22"/>
        </w:rPr>
        <w:t>0</w:t>
      </w:r>
      <w:r w:rsidR="00C744DE">
        <w:rPr>
          <w:b/>
          <w:bCs/>
          <w:sz w:val="22"/>
          <w:szCs w:val="22"/>
        </w:rPr>
        <w:t>18</w:t>
      </w:r>
      <w:r w:rsidR="006261E6">
        <w:rPr>
          <w:b/>
          <w:bCs/>
          <w:sz w:val="22"/>
          <w:szCs w:val="22"/>
        </w:rPr>
        <w:t>/202</w:t>
      </w:r>
      <w:r w:rsidR="00C744DE">
        <w:rPr>
          <w:b/>
          <w:bCs/>
          <w:sz w:val="22"/>
          <w:szCs w:val="22"/>
        </w:rPr>
        <w:t>6</w:t>
      </w:r>
    </w:p>
    <w:p w14:paraId="1CF68C35" w14:textId="12A5AEA3" w:rsidR="005F5EDC" w:rsidRPr="00023C15" w:rsidRDefault="005F5EDC" w:rsidP="00F67C20">
      <w:pPr>
        <w:spacing w:line="360" w:lineRule="auto"/>
        <w:jc w:val="both"/>
        <w:rPr>
          <w:b/>
          <w:sz w:val="22"/>
          <w:szCs w:val="22"/>
        </w:rPr>
      </w:pPr>
    </w:p>
    <w:p w14:paraId="16DBBA82" w14:textId="722B3B56" w:rsidR="0031498A" w:rsidRPr="00023C15" w:rsidRDefault="0031498A" w:rsidP="00A953A0">
      <w:pPr>
        <w:spacing w:line="360" w:lineRule="auto"/>
        <w:ind w:left="3540"/>
        <w:jc w:val="both"/>
        <w:rPr>
          <w:b/>
          <w:sz w:val="22"/>
          <w:szCs w:val="22"/>
        </w:rPr>
      </w:pPr>
      <w:r w:rsidRPr="00023C15">
        <w:rPr>
          <w:b/>
          <w:sz w:val="22"/>
          <w:szCs w:val="22"/>
        </w:rPr>
        <w:t xml:space="preserve">CONTRATO ADMINISTRATIVO Nº ......../...., QUE FAZEM ENTRE SI O MUNICIPIO DE CATUJI, POR INTERMÉDIO DO (A) ......................................................... E ............................................................. </w:t>
      </w:r>
    </w:p>
    <w:p w14:paraId="5B106639" w14:textId="77777777" w:rsidR="0031498A" w:rsidRPr="00023C15" w:rsidRDefault="0031498A" w:rsidP="00F67C20">
      <w:pPr>
        <w:spacing w:line="360" w:lineRule="auto"/>
        <w:jc w:val="both"/>
        <w:rPr>
          <w:b/>
          <w:sz w:val="22"/>
          <w:szCs w:val="22"/>
        </w:rPr>
      </w:pPr>
    </w:p>
    <w:p w14:paraId="0870A3D4" w14:textId="6B3F99CA" w:rsidR="001A3710" w:rsidRPr="00023C15" w:rsidRDefault="0031498A" w:rsidP="00F67C20">
      <w:pPr>
        <w:spacing w:line="360" w:lineRule="auto"/>
        <w:jc w:val="both"/>
        <w:rPr>
          <w:sz w:val="22"/>
          <w:szCs w:val="22"/>
        </w:rPr>
      </w:pPr>
      <w:r w:rsidRPr="00023C15">
        <w:rPr>
          <w:bCs/>
          <w:sz w:val="22"/>
          <w:szCs w:val="22"/>
        </w:rPr>
        <w:t xml:space="preserve">O Município de Catuji, com sede no(a) Praça Getúlio Vargas, 21 – Centro CEP: 39.816-000, na cidade de Catuji/MG, inscrito(a) no CNPJ sob o nº 26.218.636/0001-06 </w:t>
      </w:r>
      <w:r w:rsidR="00F17FBA" w:rsidRPr="00023C15">
        <w:rPr>
          <w:bCs/>
          <w:sz w:val="22"/>
          <w:szCs w:val="22"/>
        </w:rPr>
        <w:t xml:space="preserve">neste ato representado(a) pelo(a) Maria Jose de Oliveira, doravante denominado CONTRATANTE, e o(a) .............................., </w:t>
      </w:r>
      <w:r w:rsidR="00F17FBA" w:rsidRPr="00023C15">
        <w:rPr>
          <w:bCs/>
          <w:iCs/>
          <w:sz w:val="22"/>
          <w:szCs w:val="22"/>
        </w:rPr>
        <w:t>inscrito(a) no CNPJ/MF sob o nº ............................, sediado(a) na</w:t>
      </w:r>
      <w:r w:rsidR="00F17FBA" w:rsidRPr="00023C15">
        <w:rPr>
          <w:bCs/>
          <w:sz w:val="22"/>
          <w:szCs w:val="22"/>
        </w:rPr>
        <w:t xml:space="preserve"> ..................................., </w:t>
      </w:r>
      <w:r w:rsidR="00F17FBA" w:rsidRPr="00023C15">
        <w:rPr>
          <w:bCs/>
          <w:iCs/>
          <w:sz w:val="22"/>
          <w:szCs w:val="22"/>
        </w:rPr>
        <w:t>em</w:t>
      </w:r>
      <w:r w:rsidR="00F17FBA" w:rsidRPr="00023C15">
        <w:rPr>
          <w:bCs/>
          <w:sz w:val="22"/>
          <w:szCs w:val="22"/>
        </w:rPr>
        <w:t xml:space="preserve"> ............................. doravante designado CONTRATADO, </w:t>
      </w:r>
      <w:r w:rsidR="00F17FBA" w:rsidRPr="00023C15">
        <w:rPr>
          <w:bCs/>
          <w:iCs/>
          <w:sz w:val="22"/>
          <w:szCs w:val="22"/>
        </w:rPr>
        <w:t>neste ato representado(a) por</w:t>
      </w:r>
      <w:r w:rsidR="00F17FBA" w:rsidRPr="00023C15">
        <w:rPr>
          <w:bCs/>
          <w:sz w:val="22"/>
          <w:szCs w:val="22"/>
        </w:rPr>
        <w:t xml:space="preserve"> .................................. (nome e função no contratado), </w:t>
      </w:r>
      <w:r w:rsidR="00F17FBA" w:rsidRPr="00023C15">
        <w:rPr>
          <w:bCs/>
          <w:iCs/>
          <w:sz w:val="22"/>
          <w:szCs w:val="22"/>
        </w:rPr>
        <w:t xml:space="preserve">conforme atos constitutivos da empresa </w:t>
      </w:r>
      <w:r w:rsidR="00F17FBA" w:rsidRPr="00023C15">
        <w:rPr>
          <w:b/>
          <w:bCs/>
          <w:iCs/>
          <w:sz w:val="22"/>
          <w:szCs w:val="22"/>
        </w:rPr>
        <w:t>OU</w:t>
      </w:r>
      <w:r w:rsidR="00F17FBA" w:rsidRPr="00023C15">
        <w:rPr>
          <w:bCs/>
          <w:iCs/>
          <w:sz w:val="22"/>
          <w:szCs w:val="22"/>
        </w:rPr>
        <w:t xml:space="preserve"> procuração apresentada nos autos, </w:t>
      </w:r>
      <w:r w:rsidR="00F17FBA" w:rsidRPr="00023C15">
        <w:rPr>
          <w:bCs/>
          <w:sz w:val="22"/>
          <w:szCs w:val="22"/>
        </w:rPr>
        <w:t xml:space="preserve">tendo em vista o que consta no Processo nº .............................. e em observância às disposições da Lei nº 14.133, de 1º de abril de 2021, e demais legislação aplicável, resolvem celebrar o presente Termo de Contrato, decorrente </w:t>
      </w:r>
      <w:r w:rsidR="00F17FBA" w:rsidRPr="00023C15">
        <w:rPr>
          <w:bCs/>
          <w:iCs/>
          <w:sz w:val="22"/>
          <w:szCs w:val="22"/>
        </w:rPr>
        <w:t>do Concorrência Eletrônico n. .../...</w:t>
      </w:r>
      <w:r w:rsidR="00F17FBA" w:rsidRPr="00023C15">
        <w:rPr>
          <w:bCs/>
          <w:sz w:val="22"/>
          <w:szCs w:val="22"/>
        </w:rPr>
        <w:t>, mediante as cláusulas e condições a seguir enunciadas</w:t>
      </w:r>
      <w:r w:rsidR="003A232A" w:rsidRPr="00023C15">
        <w:rPr>
          <w:sz w:val="22"/>
          <w:szCs w:val="22"/>
        </w:rPr>
        <w:t>.</w:t>
      </w:r>
    </w:p>
    <w:p w14:paraId="1BF360EA" w14:textId="77777777" w:rsidR="00F17FBA" w:rsidRPr="00023C15" w:rsidRDefault="00F17FBA" w:rsidP="00F67C20">
      <w:pPr>
        <w:spacing w:line="360" w:lineRule="auto"/>
        <w:jc w:val="both"/>
        <w:rPr>
          <w:sz w:val="22"/>
          <w:szCs w:val="22"/>
        </w:rPr>
      </w:pPr>
    </w:p>
    <w:p w14:paraId="6449B183" w14:textId="0EC1B21E" w:rsidR="001A3710" w:rsidRPr="00023C15" w:rsidRDefault="00B6138A" w:rsidP="00F67C20">
      <w:pPr>
        <w:pStyle w:val="PargrafodaLista"/>
        <w:spacing w:after="0" w:line="360" w:lineRule="auto"/>
        <w:ind w:left="0"/>
        <w:jc w:val="both"/>
        <w:rPr>
          <w:rFonts w:ascii="Times New Roman" w:hAnsi="Times New Roman"/>
          <w:b/>
          <w:bCs/>
        </w:rPr>
      </w:pPr>
      <w:r w:rsidRPr="00023C15">
        <w:rPr>
          <w:rFonts w:ascii="Times New Roman" w:hAnsi="Times New Roman"/>
          <w:b/>
          <w:bCs/>
        </w:rPr>
        <w:t>CLÁUSULA PRIMEIRA - DO OBJETO:</w:t>
      </w:r>
    </w:p>
    <w:p w14:paraId="7A2BE2F3" w14:textId="7733C447" w:rsidR="001A3710" w:rsidRDefault="001A3710" w:rsidP="00F67C20">
      <w:pPr>
        <w:pStyle w:val="PargrafodaLista"/>
        <w:numPr>
          <w:ilvl w:val="1"/>
          <w:numId w:val="2"/>
        </w:numPr>
        <w:spacing w:after="0" w:line="360" w:lineRule="auto"/>
        <w:ind w:left="0" w:firstLine="0"/>
        <w:jc w:val="both"/>
        <w:rPr>
          <w:rFonts w:ascii="Times New Roman" w:hAnsi="Times New Roman"/>
        </w:rPr>
      </w:pPr>
      <w:r w:rsidRPr="00023C15">
        <w:rPr>
          <w:rFonts w:ascii="Times New Roman" w:hAnsi="Times New Roman"/>
        </w:rPr>
        <w:t xml:space="preserve">O presente </w:t>
      </w:r>
      <w:r w:rsidR="003A232A" w:rsidRPr="00023C15">
        <w:rPr>
          <w:rFonts w:ascii="Times New Roman" w:hAnsi="Times New Roman"/>
        </w:rPr>
        <w:t>do presente instrumento é</w:t>
      </w:r>
      <w:r w:rsidRPr="00023C15">
        <w:rPr>
          <w:rFonts w:ascii="Times New Roman" w:hAnsi="Times New Roman"/>
        </w:rPr>
        <w:t xml:space="preserve"> </w:t>
      </w:r>
      <w:r w:rsidR="00A93C94" w:rsidRPr="00A93C94">
        <w:rPr>
          <w:rFonts w:ascii="Times New Roman" w:hAnsi="Times New Roman"/>
          <w:b/>
          <w:bCs/>
          <w:iCs/>
        </w:rPr>
        <w:t>Contratação de Empresa sob o regime de execução de Empreitada por Preço unitário, para a Construção de escola em tempo integral de 13 salas no Município de Catuji/MG, conforme Termo de Compromisso de Compromisso nº 961885/2024/FNDE/CAIXA – Operação 1094924-86, firmado entre o Fundo Nacional de Desenvolvimento da Educação por intermédio da Caixa Econômica Federal e o Município de Catuji/MG</w:t>
      </w:r>
      <w:r w:rsidRPr="00023C15">
        <w:rPr>
          <w:rFonts w:ascii="Times New Roman" w:hAnsi="Times New Roman"/>
        </w:rPr>
        <w:t xml:space="preserve">, conforme projetos, planilha </w:t>
      </w:r>
      <w:r w:rsidR="009927E3" w:rsidRPr="00023C15">
        <w:rPr>
          <w:rFonts w:ascii="Times New Roman" w:hAnsi="Times New Roman"/>
        </w:rPr>
        <w:t>orçamentária</w:t>
      </w:r>
      <w:r w:rsidRPr="00023C15">
        <w:rPr>
          <w:rFonts w:ascii="Times New Roman" w:hAnsi="Times New Roman"/>
        </w:rPr>
        <w:t xml:space="preserve">, memorial descritivo, cronograma </w:t>
      </w:r>
      <w:r w:rsidR="009927E3" w:rsidRPr="00023C15">
        <w:rPr>
          <w:rFonts w:ascii="Times New Roman" w:hAnsi="Times New Roman"/>
        </w:rPr>
        <w:t>físico</w:t>
      </w:r>
      <w:r w:rsidRPr="00023C15">
        <w:rPr>
          <w:rFonts w:ascii="Times New Roman" w:hAnsi="Times New Roman"/>
        </w:rPr>
        <w:t xml:space="preserve"> financeiro entre outros, partes integrantes do presente edital. </w:t>
      </w:r>
    </w:p>
    <w:p w14:paraId="39C4A0CC" w14:textId="77777777" w:rsidR="008C01C1" w:rsidRPr="00023C15" w:rsidRDefault="008C01C1" w:rsidP="008C01C1">
      <w:pPr>
        <w:pStyle w:val="PargrafodaLista"/>
        <w:spacing w:after="0" w:line="360" w:lineRule="auto"/>
        <w:ind w:left="0"/>
        <w:jc w:val="both"/>
        <w:rPr>
          <w:rFonts w:ascii="Times New Roman" w:hAnsi="Times New Roman"/>
        </w:rPr>
      </w:pPr>
    </w:p>
    <w:p w14:paraId="4E809169" w14:textId="78DE5CBE" w:rsidR="003A232A" w:rsidRPr="00023C15" w:rsidRDefault="003A232A" w:rsidP="00F67C20">
      <w:pPr>
        <w:pStyle w:val="PargrafodaLista"/>
        <w:numPr>
          <w:ilvl w:val="1"/>
          <w:numId w:val="2"/>
        </w:numPr>
        <w:spacing w:after="0" w:line="360" w:lineRule="auto"/>
        <w:ind w:left="0" w:firstLine="0"/>
        <w:jc w:val="both"/>
        <w:rPr>
          <w:rFonts w:ascii="Times New Roman" w:hAnsi="Times New Roman"/>
        </w:rPr>
      </w:pPr>
      <w:r w:rsidRPr="00023C15">
        <w:rPr>
          <w:rFonts w:ascii="Times New Roman" w:hAnsi="Times New Roman"/>
        </w:rPr>
        <w:t>Vinculam esta contratação, independentemente de transição:</w:t>
      </w:r>
    </w:p>
    <w:p w14:paraId="0598ED66" w14:textId="66EE0070"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O termo de referência;</w:t>
      </w:r>
    </w:p>
    <w:p w14:paraId="5AE599D6" w14:textId="7AC56160"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O edital da licitação;</w:t>
      </w:r>
    </w:p>
    <w:p w14:paraId="01358ACD" w14:textId="03F76D0A"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lastRenderedPageBreak/>
        <w:t>A proposta do contratado;</w:t>
      </w:r>
    </w:p>
    <w:p w14:paraId="461EDD0B" w14:textId="7005AB94"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Eventuais anexos dos documentos supracitados.</w:t>
      </w:r>
    </w:p>
    <w:p w14:paraId="00AE87DB" w14:textId="601A21FD" w:rsidR="001A3710" w:rsidRPr="00023C15" w:rsidRDefault="00B6138A" w:rsidP="00F67C20">
      <w:pPr>
        <w:spacing w:line="360" w:lineRule="auto"/>
        <w:jc w:val="both"/>
        <w:rPr>
          <w:b/>
          <w:bCs/>
          <w:sz w:val="22"/>
          <w:szCs w:val="22"/>
        </w:rPr>
      </w:pPr>
      <w:r w:rsidRPr="00023C15">
        <w:rPr>
          <w:b/>
          <w:bCs/>
          <w:sz w:val="22"/>
          <w:szCs w:val="22"/>
        </w:rPr>
        <w:t>CLÁUSULA SEGUNDA – VIGÊNCIA E PRORROGAÇÃO</w:t>
      </w:r>
    </w:p>
    <w:p w14:paraId="429E8E89" w14:textId="127FE768" w:rsidR="005543A7" w:rsidRPr="00023C15" w:rsidRDefault="00B6138A" w:rsidP="00F67C20">
      <w:pPr>
        <w:pStyle w:val="PargrafodaLista"/>
        <w:numPr>
          <w:ilvl w:val="1"/>
          <w:numId w:val="5"/>
        </w:numPr>
        <w:spacing w:after="0" w:line="360" w:lineRule="auto"/>
        <w:ind w:left="0" w:firstLine="0"/>
        <w:jc w:val="both"/>
        <w:rPr>
          <w:rFonts w:ascii="Times New Roman" w:hAnsi="Times New Roman"/>
        </w:rPr>
      </w:pPr>
      <w:r w:rsidRPr="00023C15">
        <w:rPr>
          <w:rFonts w:ascii="Times New Roman" w:hAnsi="Times New Roman"/>
        </w:rPr>
        <w:t xml:space="preserve">O prazo de vigência da contratação é de </w:t>
      </w:r>
      <w:r w:rsidR="006261E6">
        <w:rPr>
          <w:rFonts w:ascii="Times New Roman" w:hAnsi="Times New Roman"/>
        </w:rPr>
        <w:t>36</w:t>
      </w:r>
      <w:r w:rsidR="001A3710" w:rsidRPr="00023C15">
        <w:rPr>
          <w:rFonts w:ascii="Times New Roman" w:hAnsi="Times New Roman"/>
        </w:rPr>
        <w:t xml:space="preserve"> (</w:t>
      </w:r>
      <w:r w:rsidR="006261E6">
        <w:rPr>
          <w:rFonts w:ascii="Times New Roman" w:hAnsi="Times New Roman"/>
        </w:rPr>
        <w:t>trinta e seis</w:t>
      </w:r>
      <w:r w:rsidR="001A3710" w:rsidRPr="00023C15">
        <w:rPr>
          <w:rFonts w:ascii="Times New Roman" w:hAnsi="Times New Roman"/>
        </w:rPr>
        <w:t>) meses iniciando na da data de</w:t>
      </w:r>
      <w:r w:rsidR="00F90E6B" w:rsidRPr="00023C15">
        <w:rPr>
          <w:rFonts w:ascii="Times New Roman" w:hAnsi="Times New Roman"/>
        </w:rPr>
        <w:t>..............</w:t>
      </w:r>
      <w:r w:rsidR="001A3710" w:rsidRPr="00023C15">
        <w:rPr>
          <w:rFonts w:ascii="Times New Roman" w:hAnsi="Times New Roman"/>
        </w:rPr>
        <w:t xml:space="preserve"> até</w:t>
      </w:r>
      <w:r w:rsidR="00F90E6B" w:rsidRPr="00023C15">
        <w:rPr>
          <w:rFonts w:ascii="Times New Roman" w:hAnsi="Times New Roman"/>
        </w:rPr>
        <w:t>............</w:t>
      </w:r>
      <w:r w:rsidR="001A3710" w:rsidRPr="00023C15">
        <w:rPr>
          <w:rFonts w:ascii="Times New Roman" w:hAnsi="Times New Roman"/>
        </w:rPr>
        <w:t>, podendo ser prorrogado nos termos do Art.106 da Lei 14.133/21.</w:t>
      </w:r>
    </w:p>
    <w:p w14:paraId="01930AE7" w14:textId="6FFE2386" w:rsidR="00B6138A" w:rsidRPr="00023C15" w:rsidRDefault="00B6138A" w:rsidP="00F67C20">
      <w:pPr>
        <w:pStyle w:val="PargrafodaLista"/>
        <w:numPr>
          <w:ilvl w:val="1"/>
          <w:numId w:val="5"/>
        </w:numPr>
        <w:spacing w:after="0" w:line="360" w:lineRule="auto"/>
        <w:ind w:left="0" w:firstLine="0"/>
        <w:jc w:val="both"/>
        <w:rPr>
          <w:rFonts w:ascii="Times New Roman" w:hAnsi="Times New Roman"/>
        </w:rPr>
      </w:pPr>
      <w:r w:rsidRPr="00023C15">
        <w:rPr>
          <w:rFonts w:ascii="Times New Roman" w:hAnsi="Times New Roman"/>
        </w:rPr>
        <w:t>O prazo de vigência será automaticamente prorrogado, independentemente de termo aditivo, quando o objeto não for concluído no período firmado acima, ressalvadas as providências cabíveis no caso de culpa do contratado, previstas neste instrumento.</w:t>
      </w:r>
    </w:p>
    <w:p w14:paraId="03A5AFCA" w14:textId="4E69181C"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TERCEIRA – MODELOS DE EXECUÇÃO E GESTÃO CONTRATUAIS</w:t>
      </w:r>
    </w:p>
    <w:p w14:paraId="403438F2" w14:textId="111C9016" w:rsidR="00F161A3" w:rsidRPr="00023C15" w:rsidRDefault="00F161A3" w:rsidP="00F67C20">
      <w:pPr>
        <w:pStyle w:val="PargrafodaLista"/>
        <w:numPr>
          <w:ilvl w:val="1"/>
          <w:numId w:val="6"/>
        </w:numPr>
        <w:spacing w:after="0" w:line="360" w:lineRule="auto"/>
        <w:ind w:left="0" w:firstLine="0"/>
        <w:jc w:val="both"/>
        <w:rPr>
          <w:rFonts w:ascii="Times New Roman" w:hAnsi="Times New Roman"/>
        </w:rPr>
      </w:pPr>
      <w:r w:rsidRPr="00023C15">
        <w:rPr>
          <w:rFonts w:ascii="Times New Roman" w:hAnsi="Times New Roman"/>
        </w:rPr>
        <w:t>O regime de execução contratual, os modelos de gestão e de execução, assim como os prazos e condições de conclusão, entrega, observação e recebimento do objeto constam no Termo de Referência, anexo a este Contrato.</w:t>
      </w:r>
    </w:p>
    <w:p w14:paraId="5857A4CB" w14:textId="77777777" w:rsidR="0096306B"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QUARTA – SUBCONTRATAÇÃO</w:t>
      </w:r>
    </w:p>
    <w:p w14:paraId="2359EF06" w14:textId="715D6E33" w:rsidR="00F161A3" w:rsidRPr="00023C15" w:rsidRDefault="00F161A3" w:rsidP="00F67C20">
      <w:pPr>
        <w:pStyle w:val="PargrafodaLista"/>
        <w:numPr>
          <w:ilvl w:val="1"/>
          <w:numId w:val="8"/>
        </w:numPr>
        <w:spacing w:after="0" w:line="360" w:lineRule="auto"/>
        <w:ind w:left="0" w:firstLine="0"/>
        <w:jc w:val="both"/>
        <w:rPr>
          <w:rFonts w:ascii="Times New Roman" w:hAnsi="Times New Roman"/>
        </w:rPr>
      </w:pPr>
      <w:r w:rsidRPr="00023C15">
        <w:rPr>
          <w:rFonts w:ascii="Times New Roman" w:hAnsi="Times New Roman"/>
          <w:iCs/>
        </w:rPr>
        <w:t>Não será admitida a subcontratação do objeto contratual.</w:t>
      </w:r>
    </w:p>
    <w:p w14:paraId="778E7008" w14:textId="41E19EE8"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QUINTA – PREÇO</w:t>
      </w:r>
    </w:p>
    <w:p w14:paraId="5EA27528" w14:textId="77777777" w:rsidR="0096306B" w:rsidRPr="00023C15" w:rsidRDefault="00F161A3" w:rsidP="00F67C20">
      <w:pPr>
        <w:pStyle w:val="PargrafodaLista"/>
        <w:numPr>
          <w:ilvl w:val="1"/>
          <w:numId w:val="7"/>
        </w:numPr>
        <w:spacing w:after="0" w:line="360" w:lineRule="auto"/>
        <w:ind w:left="0" w:firstLine="0"/>
        <w:jc w:val="both"/>
        <w:rPr>
          <w:rFonts w:ascii="Times New Roman" w:hAnsi="Times New Roman"/>
        </w:rPr>
      </w:pPr>
      <w:r w:rsidRPr="00023C15">
        <w:rPr>
          <w:rFonts w:ascii="Times New Roman" w:hAnsi="Times New Roman"/>
        </w:rPr>
        <w:t>O valor total da contratação é de R$.......... (.....)</w:t>
      </w:r>
    </w:p>
    <w:p w14:paraId="05CD4B3F" w14:textId="29ED934F" w:rsidR="0096306B" w:rsidRPr="00023C15" w:rsidRDefault="00F161A3" w:rsidP="00F67C20">
      <w:pPr>
        <w:pStyle w:val="PargrafodaLista"/>
        <w:numPr>
          <w:ilvl w:val="1"/>
          <w:numId w:val="7"/>
        </w:numPr>
        <w:spacing w:after="0" w:line="360" w:lineRule="auto"/>
        <w:ind w:left="0" w:firstLine="0"/>
        <w:jc w:val="both"/>
        <w:rPr>
          <w:rFonts w:ascii="Times New Roman" w:hAnsi="Times New Roman"/>
        </w:rPr>
      </w:pPr>
      <w:r w:rsidRPr="00023C15">
        <w:rPr>
          <w:rFonts w:ascii="Times New Roman" w:hAnsi="Times New Roma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905B1A" w14:textId="77777777" w:rsidR="0096306B" w:rsidRPr="00023C15" w:rsidRDefault="00F161A3" w:rsidP="00F67C20">
      <w:pPr>
        <w:pStyle w:val="PargrafodaLista"/>
        <w:numPr>
          <w:ilvl w:val="1"/>
          <w:numId w:val="7"/>
        </w:numPr>
        <w:spacing w:after="0" w:line="360" w:lineRule="auto"/>
        <w:ind w:left="0" w:firstLine="0"/>
        <w:jc w:val="both"/>
        <w:rPr>
          <w:rFonts w:ascii="Times New Roman" w:hAnsi="Times New Roman"/>
        </w:rPr>
      </w:pPr>
      <w:r w:rsidRPr="00023C15">
        <w:rPr>
          <w:rFonts w:ascii="Times New Roman" w:hAnsi="Times New Roman"/>
        </w:rPr>
        <w:t>O valor acima é meramente estimativo, de forma que os pagamentos devidos ao contratado dependerão dos quantitativos efetivamente fornecidos.</w:t>
      </w:r>
    </w:p>
    <w:p w14:paraId="1E365A05" w14:textId="320C8D2A"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SEXTA – PAGAMENTO</w:t>
      </w:r>
    </w:p>
    <w:p w14:paraId="794AC6D6" w14:textId="0EF1F9F9" w:rsidR="00F161A3" w:rsidRPr="00023C15" w:rsidRDefault="00F161A3" w:rsidP="00F67C20">
      <w:pPr>
        <w:pStyle w:val="PargrafodaLista"/>
        <w:numPr>
          <w:ilvl w:val="1"/>
          <w:numId w:val="9"/>
        </w:numPr>
        <w:spacing w:after="0" w:line="360" w:lineRule="auto"/>
        <w:ind w:left="0" w:firstLine="0"/>
        <w:jc w:val="both"/>
        <w:rPr>
          <w:rFonts w:ascii="Times New Roman" w:hAnsi="Times New Roman"/>
        </w:rPr>
      </w:pPr>
      <w:r w:rsidRPr="00023C15">
        <w:rPr>
          <w:rFonts w:ascii="Times New Roman" w:hAnsi="Times New Roman"/>
        </w:rPr>
        <w:t>O prazo para pagamento ao contratado e demais condições a ele referentes encontram-se definidos no Termo de Referência, anexo a este Contrato.</w:t>
      </w:r>
    </w:p>
    <w:p w14:paraId="60A8B81D" w14:textId="0751D64B"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SÉTIMA </w:t>
      </w:r>
      <w:r w:rsidR="0096306B" w:rsidRPr="00023C15">
        <w:rPr>
          <w:rFonts w:ascii="Times New Roman" w:hAnsi="Times New Roman"/>
          <w:b/>
        </w:rPr>
        <w:t>–</w:t>
      </w:r>
      <w:r w:rsidRPr="00023C15">
        <w:rPr>
          <w:rFonts w:ascii="Times New Roman" w:hAnsi="Times New Roman"/>
          <w:b/>
        </w:rPr>
        <w:t xml:space="preserve"> REAJUSTE</w:t>
      </w:r>
    </w:p>
    <w:p w14:paraId="699637EB" w14:textId="204C45E5" w:rsidR="0096306B" w:rsidRPr="00023C15" w:rsidRDefault="00CD6EF6" w:rsidP="00F67C20">
      <w:pPr>
        <w:pStyle w:val="PargrafodaLista"/>
        <w:numPr>
          <w:ilvl w:val="1"/>
          <w:numId w:val="10"/>
        </w:numPr>
        <w:spacing w:after="0" w:line="360" w:lineRule="auto"/>
        <w:ind w:left="0" w:firstLine="0"/>
        <w:jc w:val="both"/>
        <w:rPr>
          <w:rFonts w:ascii="Times New Roman" w:hAnsi="Times New Roman"/>
        </w:rPr>
      </w:pPr>
      <w:r w:rsidRPr="00023C15">
        <w:rPr>
          <w:rFonts w:ascii="Times New Roman" w:hAnsi="Times New Roman"/>
        </w:rPr>
        <w:t>As regras acerca do reajuste do valor contratual são aquelas definidas no Termo de Referência, anexo a este Contrato</w:t>
      </w:r>
      <w:r w:rsidR="0096306B" w:rsidRPr="00023C15">
        <w:rPr>
          <w:rFonts w:ascii="Times New Roman" w:hAnsi="Times New Roman"/>
        </w:rPr>
        <w:t>.</w:t>
      </w:r>
    </w:p>
    <w:p w14:paraId="723BA66D" w14:textId="03849525" w:rsidR="0096306B" w:rsidRPr="00023C15" w:rsidRDefault="0096306B"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OITAVA - OBRIGAÇÕES DO CONTRATANTE </w:t>
      </w:r>
    </w:p>
    <w:p w14:paraId="17605870" w14:textId="77777777" w:rsidR="00914E4C" w:rsidRPr="00023C15" w:rsidRDefault="0096306B" w:rsidP="00F67C20">
      <w:pPr>
        <w:pStyle w:val="PargrafodaLista"/>
        <w:numPr>
          <w:ilvl w:val="1"/>
          <w:numId w:val="11"/>
        </w:numPr>
        <w:spacing w:after="0" w:line="360" w:lineRule="auto"/>
        <w:ind w:left="0" w:firstLine="0"/>
        <w:jc w:val="both"/>
        <w:rPr>
          <w:rFonts w:ascii="Times New Roman" w:hAnsi="Times New Roman"/>
        </w:rPr>
      </w:pPr>
      <w:r w:rsidRPr="00023C15">
        <w:rPr>
          <w:rFonts w:ascii="Times New Roman" w:hAnsi="Times New Roman"/>
        </w:rPr>
        <w:t>São obrigações do Contratante:</w:t>
      </w:r>
    </w:p>
    <w:p w14:paraId="3EC14E0A"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Exigir o cumprimento de todas as obrigações assumidas pelo Contratado, de acordo com o contrato e seus anexos;</w:t>
      </w:r>
    </w:p>
    <w:p w14:paraId="01433A13"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Receber o objeto no prazo e condições estabelecidas no Termo de Referência;</w:t>
      </w:r>
    </w:p>
    <w:p w14:paraId="394BA3C3"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lastRenderedPageBreak/>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796FD04B"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Acompanhar e fiscalizar a execução do contrato e o cumprimento das obrigações pelo Contratado;</w:t>
      </w:r>
    </w:p>
    <w:p w14:paraId="51C1C6C2"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539ED062"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Efetuar o pagamento ao Contratado do valor correspondente à execução do objeto, no prazo, forma e condições estabelecidos no presente Contrato e no Termo de Referência;</w:t>
      </w:r>
    </w:p>
    <w:p w14:paraId="46CCEAE1"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 xml:space="preserve">Aplicar ao Contratado as sanções previstas na lei e neste Contrato; </w:t>
      </w:r>
    </w:p>
    <w:p w14:paraId="6844EF86" w14:textId="77777777" w:rsidR="00914E4C" w:rsidRPr="00023C15" w:rsidRDefault="00914E4C"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Cientificar o órgão de representação judicial para adoção das medidas cabíveis quando do descumprimento de obrigações pelo Contratado</w:t>
      </w:r>
      <w:r w:rsidR="0096306B" w:rsidRPr="00023C15">
        <w:rPr>
          <w:rFonts w:ascii="Times New Roman" w:hAnsi="Times New Roman"/>
        </w:rPr>
        <w:t>;</w:t>
      </w:r>
    </w:p>
    <w:p w14:paraId="3FD5E51D" w14:textId="77777777" w:rsidR="00C91DB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Explicitamente emitir decisão sobre todas as solicitações e reclamações relacionadas à execução do presente Contrato, ressalvados os requerimentos manifestamente impertinentes, meramente protelatórios ou de nenhum interesse para a boa execução do ajuste</w:t>
      </w:r>
      <w:r w:rsidR="00C91DBE" w:rsidRPr="00023C15">
        <w:rPr>
          <w:rFonts w:ascii="Times New Roman" w:hAnsi="Times New Roman"/>
        </w:rPr>
        <w:t>.</w:t>
      </w:r>
    </w:p>
    <w:p w14:paraId="631C4F0D" w14:textId="77777777" w:rsidR="0094176E" w:rsidRPr="00023C15" w:rsidRDefault="0096306B" w:rsidP="00F67C20">
      <w:pPr>
        <w:pStyle w:val="PargrafodaLista"/>
        <w:numPr>
          <w:ilvl w:val="3"/>
          <w:numId w:val="11"/>
        </w:numPr>
        <w:spacing w:after="0" w:line="360" w:lineRule="auto"/>
        <w:ind w:left="0" w:firstLine="0"/>
        <w:jc w:val="both"/>
        <w:rPr>
          <w:rFonts w:ascii="Times New Roman" w:hAnsi="Times New Roman"/>
        </w:rPr>
      </w:pPr>
      <w:r w:rsidRPr="00023C15">
        <w:rPr>
          <w:rFonts w:ascii="Times New Roman" w:hAnsi="Times New Roman"/>
        </w:rPr>
        <w:t xml:space="preserve">A Administração terá o prazo de </w:t>
      </w:r>
      <w:r w:rsidR="00C91DBE" w:rsidRPr="00023C15">
        <w:rPr>
          <w:rFonts w:ascii="Times New Roman" w:hAnsi="Times New Roman"/>
        </w:rPr>
        <w:t>15 (quinze)</w:t>
      </w:r>
      <w:r w:rsidR="0094176E" w:rsidRPr="00023C15">
        <w:rPr>
          <w:rFonts w:ascii="Times New Roman" w:hAnsi="Times New Roman"/>
        </w:rPr>
        <w:t xml:space="preserve"> dias</w:t>
      </w:r>
      <w:r w:rsidRPr="00023C15">
        <w:rPr>
          <w:rFonts w:ascii="Times New Roman" w:hAnsi="Times New Roman"/>
        </w:rPr>
        <w:t xml:space="preserve">, a contar da data do protocolo do requerimento para decidir, admitida a prorrogação motivada, por igual período. </w:t>
      </w:r>
    </w:p>
    <w:p w14:paraId="7249DB88" w14:textId="77777777"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 xml:space="preserve">Responder eventuais pedidos de reestabelecimento do equilíbrio econômico-financeiro feitos pelo contratado no prazo máximo de </w:t>
      </w:r>
      <w:r w:rsidR="0094176E" w:rsidRPr="00023C15">
        <w:rPr>
          <w:rFonts w:ascii="Times New Roman" w:hAnsi="Times New Roman"/>
        </w:rPr>
        <w:t>15 (quinze</w:t>
      </w:r>
      <w:r w:rsidR="006544CB" w:rsidRPr="00023C15">
        <w:rPr>
          <w:rFonts w:ascii="Times New Roman" w:hAnsi="Times New Roman"/>
        </w:rPr>
        <w:t>) dias</w:t>
      </w:r>
      <w:r w:rsidRPr="00023C15">
        <w:rPr>
          <w:rFonts w:ascii="Times New Roman" w:hAnsi="Times New Roman"/>
        </w:rPr>
        <w:t>.</w:t>
      </w:r>
    </w:p>
    <w:p w14:paraId="7CDA39DC" w14:textId="77777777"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Notificar os emitentes das garantias quanto ao início de processo administrativo para apuração de descumprimento de cláusulas contratuais.</w:t>
      </w:r>
    </w:p>
    <w:p w14:paraId="3FB79355" w14:textId="506F859F"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Comunicar o Contratado na hipótese de posterior alteração do projeto pelo Contratante, no caso do art. 93, §2º, da Lei nº 14.133, de 2021.</w:t>
      </w:r>
    </w:p>
    <w:p w14:paraId="6165FE26" w14:textId="6C8A5045" w:rsidR="00566E41" w:rsidRPr="00023C15" w:rsidRDefault="00566E41"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B5E32B2" w14:textId="77777777" w:rsidR="0094176E" w:rsidRPr="00023C15" w:rsidRDefault="0096306B"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NONA - OBRIGAÇÕES DO CONTRATADO </w:t>
      </w:r>
    </w:p>
    <w:p w14:paraId="39CF6B85" w14:textId="77777777" w:rsidR="002C350C" w:rsidRPr="00023C15" w:rsidRDefault="0096306B" w:rsidP="00F67C20">
      <w:pPr>
        <w:pStyle w:val="PargrafodaLista"/>
        <w:numPr>
          <w:ilvl w:val="1"/>
          <w:numId w:val="12"/>
        </w:numPr>
        <w:spacing w:after="0" w:line="360" w:lineRule="auto"/>
        <w:ind w:left="0" w:firstLine="0"/>
        <w:jc w:val="both"/>
        <w:rPr>
          <w:rFonts w:ascii="Times New Roman" w:hAnsi="Times New Roman"/>
        </w:rPr>
      </w:pPr>
      <w:r w:rsidRPr="00023C15">
        <w:rPr>
          <w:rFonts w:ascii="Times New Roman" w:hAnsi="Times New Roman"/>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D694D8E" w14:textId="32237E7B"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lastRenderedPageBreak/>
        <w:t>Atender às determinações regulares emitidas pelo fiscal do contrato ou autoridade superior</w:t>
      </w:r>
      <w:r w:rsidR="001569B9" w:rsidRPr="00023C15">
        <w:rPr>
          <w:rFonts w:ascii="Times New Roman" w:hAnsi="Times New Roman"/>
        </w:rPr>
        <w:t xml:space="preserve"> </w:t>
      </w:r>
      <w:r w:rsidRPr="00023C15">
        <w:rPr>
          <w:rFonts w:ascii="Times New Roman" w:hAnsi="Times New Roman"/>
        </w:rPr>
        <w:t>e prestar todo esclarecimento ou informação por eles solicitados;</w:t>
      </w:r>
    </w:p>
    <w:p w14:paraId="54A44EA5"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3C8F35A2"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D415526" w14:textId="60F9FBE7" w:rsidR="0096306B"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31F995D8"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prova de regularidade relativa à Seguridade Social; </w:t>
      </w:r>
    </w:p>
    <w:p w14:paraId="00EEA4C7"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certidão conjunta relativa aos tributos federais e à Dívida Ativa da União;</w:t>
      </w:r>
    </w:p>
    <w:p w14:paraId="474BCD1E"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certidões que comprovem a regularidade perante a Fazenda Municipal ou Distrital do domicílio ou sede do contratado; </w:t>
      </w:r>
    </w:p>
    <w:p w14:paraId="11457B67"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Certidão de Regularidade do FGTS – CRF; e</w:t>
      </w:r>
    </w:p>
    <w:p w14:paraId="189BB334" w14:textId="34E35BCC" w:rsidR="0096306B"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Certidão Negativa de Débitos Trabalhistas – CNDT; </w:t>
      </w:r>
    </w:p>
    <w:p w14:paraId="59C86DB0"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365EF473"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Comunicar ao Fiscal do contrato, no prazo de 24 (vinte e quatro) horas, qualquer ocorrência anormal ou acidente que se verifique no local dos serviços.</w:t>
      </w:r>
    </w:p>
    <w:p w14:paraId="6F9E7DF6"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Paralisar, por determinação do Contratante, qualquer atividade que não esteja sendo executada de acordo com a boa técnica ou que ponha em risco a segurança de pessoas ou bens de terceiros.</w:t>
      </w:r>
    </w:p>
    <w:p w14:paraId="65D43806"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Manter durante toda a vigência do contrato, em compatibilidade com as obrigações assumidas, todas as condições exigidas para habilitação na licitação; </w:t>
      </w:r>
    </w:p>
    <w:p w14:paraId="2F059AB3"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durante todo o período de execução do contrato, a reserva de cargos prevista em lei para pessoa com deficiência, para reabilitado da Previdência Social ou para aprendiz, bem como as reservas de cargos previstas na legislação;</w:t>
      </w:r>
    </w:p>
    <w:p w14:paraId="524B099E"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lastRenderedPageBreak/>
        <w:t>Comprovar a reserva de cargos a que se refere a cláusula acima, no prazo fixado pelo fiscal do contrato, com a indicação dos empregados que preencheram as referidas vagas;</w:t>
      </w:r>
    </w:p>
    <w:p w14:paraId="323FAB1F"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Guardar sigilo sobre todas as informações obtidas em decorrência do cumprimento do contrato;</w:t>
      </w:r>
    </w:p>
    <w:p w14:paraId="6336A327"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1DB2677E"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além dos postulados legais vigentes de âmbito federal, estadual ou municipal, as normas de segurança do Contratante;</w:t>
      </w:r>
    </w:p>
    <w:p w14:paraId="5B5AC73B"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Manter os empregados nos horários predeterminados pelo Contratante.</w:t>
      </w:r>
    </w:p>
    <w:p w14:paraId="62563642"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Apresentar ao Contratante, quando for o caso, a relação nominal dos empregados que adentrarão no órgão para a execução do serviço.</w:t>
      </w:r>
    </w:p>
    <w:p w14:paraId="74CE8F24" w14:textId="77777777" w:rsidR="0043401D"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Observar os preceitos da legislação sobre a jornada de trabalho, conforme a categoria profissional.</w:t>
      </w:r>
    </w:p>
    <w:p w14:paraId="4FA0A2BE"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BAB288D"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Submeter previamente, por escrito, ao CONTRATANTE, para análise e aprovação, quaisquer mudanças nos métodos executivos que fujam às especificações do memorial descritivo ou instrumento congênere</w:t>
      </w:r>
    </w:p>
    <w:p w14:paraId="044011AA"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as normas de proteção ao trabalho, inclusive aquelas relativas à segurança e à saúde no trabalho</w:t>
      </w:r>
    </w:p>
    <w:p w14:paraId="78CDC66E"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submeter os trabalhadores a condições degradantes de trabalho, jornadas exaustivas, servidão por dívida ou trabalhos forçados</w:t>
      </w:r>
    </w:p>
    <w:p w14:paraId="20CC7E63"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permitir a utilização de qualquer trabalho do menor de dezesseis anos de idade, exceto na condição de aprendiz para os maiores de quatorze anos de idade, observada a legislação pertinente;</w:t>
      </w:r>
    </w:p>
    <w:p w14:paraId="19E2EC5F"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64EE81D8"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Receber e dar o tratamento adequado a denúncias de discriminação, violência e assédio no ambiente de trabalho;</w:t>
      </w:r>
    </w:p>
    <w:p w14:paraId="06E5A111"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lastRenderedPageBreak/>
        <w:t>Manter preposto aceito pela Administração no local da obra ou do serviço para representá-lo na execução do contrato;</w:t>
      </w:r>
    </w:p>
    <w:p w14:paraId="3894ED3B"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 indicação ou a manutenção do preposto da empresa poderá ser recusada pelo órgão ou entidade, desde que devidamente justificada, devendo a empresa designar outro para o exercício da atividade.</w:t>
      </w:r>
    </w:p>
    <w:p w14:paraId="437EA36E" w14:textId="303D3E89"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2BB2A23E"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Prestar todo esclarecimento ou informação solicitada pelo CONTRATANTE ou por seus prepostos, garantindo-lhes o acesso, a qualquer tempo, ao local dos trabalhos, bem como aos documentos relativos à execução do contrato</w:t>
      </w:r>
    </w:p>
    <w:p w14:paraId="58F77B66"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Promover a guarda, manutenção e vigilância de materiais, ferramentas, e tudo o que for necessário à execução do objeto, durante a vigência do contrato;</w:t>
      </w:r>
    </w:p>
    <w:p w14:paraId="02A4EA19" w14:textId="684277B6"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Assegurar aos seus trabalhadores ambiente de trabalho e instalações em condições adequadas ao cumprimento das normas de saúde, segurança e bem-estar no trabalho;</w:t>
      </w:r>
    </w:p>
    <w:p w14:paraId="1C48367D" w14:textId="195F12CF"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Fornecer equipamentos de proteção individual (EPI) e equipamentos de proteção coletiva (EPC),</w:t>
      </w:r>
      <w:r w:rsidR="0043401D" w:rsidRPr="00023C15">
        <w:rPr>
          <w:rFonts w:ascii="Times New Roman" w:hAnsi="Times New Roman"/>
        </w:rPr>
        <w:t xml:space="preserve"> </w:t>
      </w:r>
      <w:r w:rsidRPr="00023C15">
        <w:rPr>
          <w:rFonts w:ascii="Times New Roman" w:hAnsi="Times New Roman"/>
        </w:rPr>
        <w:t>quando for o caso;</w:t>
      </w:r>
    </w:p>
    <w:p w14:paraId="06CB7F9E"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Garantir o acesso do CONTRATANTE, a qualquer tempo, ao local dos trabalhos, bem como aos documentos relativos à execução do contrato;</w:t>
      </w:r>
    </w:p>
    <w:p w14:paraId="12EC414B"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Promover a organização técnica e administrativa dos serviços, de modo a conduzi-los eficaz e eficientemente, de acordo com os documentos e especificações que integram o Termo de Referência, no prazo determinado;</w:t>
      </w:r>
    </w:p>
    <w:p w14:paraId="34D8B3F7"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Instruir seus empregados quanto à necessidade de acatar as normas internas da Administração;</w:t>
      </w:r>
    </w:p>
    <w:p w14:paraId="36D6D665" w14:textId="4E5BDA76"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675BF7C7" w14:textId="1D681632" w:rsidR="0096306B" w:rsidRPr="00023C15" w:rsidRDefault="0096306B" w:rsidP="00F67C20">
      <w:pPr>
        <w:pStyle w:val="PargrafodaLista"/>
        <w:numPr>
          <w:ilvl w:val="0"/>
          <w:numId w:val="31"/>
        </w:numPr>
        <w:spacing w:after="0" w:line="360" w:lineRule="auto"/>
        <w:ind w:left="0" w:firstLine="0"/>
        <w:jc w:val="both"/>
        <w:rPr>
          <w:rFonts w:ascii="Times New Roman" w:hAnsi="Times New Roman"/>
          <w:b/>
        </w:rPr>
      </w:pPr>
      <w:r w:rsidRPr="00023C15">
        <w:rPr>
          <w:rFonts w:ascii="Times New Roman" w:hAnsi="Times New Roman"/>
          <w:b/>
        </w:rPr>
        <w:t>CLÁUSULA DÉCIMA- OBRIGAÇÕES PERTINENTES À LGPD</w:t>
      </w:r>
    </w:p>
    <w:p w14:paraId="6677E692"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42723F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lastRenderedPageBreak/>
        <w:t xml:space="preserve">Os dados obtidos somente poderão ser utilizados para as finalidades que justificaram seu acesso e de acordo com a boa-fé e com os princípios do art. 6º da LGPD. </w:t>
      </w:r>
    </w:p>
    <w:p w14:paraId="62912788"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É vedado o compartilhamento com terceiros dos dados obtidos fora das hipóteses permitidas em Lei.</w:t>
      </w:r>
    </w:p>
    <w:p w14:paraId="0249A88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A Administração deverá ser informada no prazo de 5 (cinco) dias úteis sobre todos os contratos de suboperação firmados ou que venham a ser celebrados pelo Contratado. </w:t>
      </w:r>
    </w:p>
    <w:p w14:paraId="0BB70830"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01815F0D"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É dever do contratado orientar e treinar seus empregados sobre os deveres, requisitos e responsabilidades decorrentes da LGPD. </w:t>
      </w:r>
    </w:p>
    <w:p w14:paraId="3BE5B4A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O Contratado deverá exigir de suboperadores e subcontratados o cumprimento dos deveres da presente cláusula, permanecendo integralmente responsável por garantir sua observância.</w:t>
      </w:r>
    </w:p>
    <w:p w14:paraId="7C24177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Contratante poderá realizar diligência para aferir o cumprimento dessa cláusula, devendo o Contratado atender prontamente eventuais pedidos de comprovação formulados. </w:t>
      </w:r>
    </w:p>
    <w:p w14:paraId="6BF7EAA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Contratado deverá prestar, no prazo fixado pelo Contratante, prorrogável justificadamente, quaisquer informações acerca dos dados pessoais para cumprimento da LGPD, inclusive quanto a eventual descarte realizado. </w:t>
      </w:r>
    </w:p>
    <w:p w14:paraId="4FEA4B9E"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3822B251" w14:textId="3882DA9F" w:rsidR="00876544" w:rsidRPr="00023C15" w:rsidRDefault="0096306B" w:rsidP="00F67C20">
      <w:pPr>
        <w:pStyle w:val="PargrafodaLista"/>
        <w:numPr>
          <w:ilvl w:val="2"/>
          <w:numId w:val="14"/>
        </w:numPr>
        <w:spacing w:after="0" w:line="360" w:lineRule="auto"/>
        <w:ind w:left="0" w:firstLine="0"/>
        <w:jc w:val="both"/>
        <w:rPr>
          <w:rFonts w:ascii="Times New Roman" w:hAnsi="Times New Roman"/>
        </w:rPr>
      </w:pPr>
      <w:r w:rsidRPr="00023C15">
        <w:rPr>
          <w:rFonts w:ascii="Times New Roman" w:hAnsi="Times New Roman"/>
        </w:rPr>
        <w:t>Os referidos bancos de dados devem ser desenvolvidos em formato interoperável, a fim de garantir a reutilização desses dados pela Administração nas hipóteses previstas na LGPD.</w:t>
      </w:r>
    </w:p>
    <w:p w14:paraId="7F627A1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contrato está sujeito a ser alterado nos procedimentos pertinentes ao tratamento de dados pessoais, quando indicado pela autoridade competente, em especial a ANPD por meio de opiniões técnicas ou recomendações, editadas na forma da LGPD.</w:t>
      </w:r>
    </w:p>
    <w:p w14:paraId="7F6D8B20" w14:textId="3262479F" w:rsidR="0096306B"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Os contratos e convênios de que trata o § 1º do art. 26 da LGPD deverão ser comunicados à autoridade nacional.</w:t>
      </w:r>
    </w:p>
    <w:p w14:paraId="14F42DB7" w14:textId="2B769C61" w:rsidR="0096306B" w:rsidRPr="00023C15" w:rsidRDefault="000B4830"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DÉCIMA PRIMEIRA – GARANTIA DE EXECUÇÃO</w:t>
      </w:r>
    </w:p>
    <w:p w14:paraId="467B7BA1" w14:textId="2C91D7E8" w:rsidR="000B4830" w:rsidRPr="00023C15" w:rsidRDefault="00CD6EF6" w:rsidP="00F67C20">
      <w:pPr>
        <w:pStyle w:val="PargrafodaLista"/>
        <w:numPr>
          <w:ilvl w:val="1"/>
          <w:numId w:val="15"/>
        </w:numPr>
        <w:spacing w:after="0" w:line="360" w:lineRule="auto"/>
        <w:ind w:left="0" w:firstLine="0"/>
        <w:jc w:val="both"/>
        <w:rPr>
          <w:rFonts w:ascii="Times New Roman" w:hAnsi="Times New Roman"/>
        </w:rPr>
      </w:pPr>
      <w:r w:rsidRPr="00023C15">
        <w:rPr>
          <w:rFonts w:ascii="Times New Roman" w:hAnsi="Times New Roman"/>
        </w:rPr>
        <w:lastRenderedPageBreak/>
        <w:t>Será exigida a prestação de garantia na presente contratação, conforme regras constantes do Termo de Referência</w:t>
      </w:r>
      <w:r w:rsidR="005E3079" w:rsidRPr="00023C15">
        <w:rPr>
          <w:rFonts w:ascii="Times New Roman" w:hAnsi="Times New Roman"/>
        </w:rPr>
        <w:t xml:space="preserve">. </w:t>
      </w:r>
    </w:p>
    <w:p w14:paraId="4A0BFA05" w14:textId="0AED7F81" w:rsidR="000B4830" w:rsidRPr="00023C15" w:rsidRDefault="000B4830" w:rsidP="00F67C20">
      <w:pPr>
        <w:spacing w:line="360" w:lineRule="auto"/>
        <w:jc w:val="both"/>
        <w:rPr>
          <w:b/>
          <w:sz w:val="22"/>
          <w:szCs w:val="22"/>
        </w:rPr>
      </w:pPr>
      <w:r w:rsidRPr="00023C15">
        <w:rPr>
          <w:b/>
          <w:sz w:val="22"/>
          <w:szCs w:val="22"/>
        </w:rPr>
        <w:t>CLÁUSULA DÉCIMA SEGUNDA – INFRAÇÕES E SANÇÕES ADMINISTRATIVAS</w:t>
      </w:r>
    </w:p>
    <w:p w14:paraId="2D6D021A" w14:textId="2B399894" w:rsidR="00CD6EF6" w:rsidRPr="00023C15" w:rsidRDefault="00CD6EF6" w:rsidP="00CD6EF6">
      <w:pPr>
        <w:pStyle w:val="PargrafodaLista"/>
        <w:numPr>
          <w:ilvl w:val="1"/>
          <w:numId w:val="37"/>
        </w:numPr>
        <w:spacing w:after="0" w:line="360" w:lineRule="auto"/>
        <w:ind w:left="0" w:firstLine="0"/>
        <w:jc w:val="both"/>
        <w:rPr>
          <w:rFonts w:ascii="Times New Roman" w:hAnsi="Times New Roman"/>
          <w:b/>
        </w:rPr>
      </w:pPr>
      <w:r w:rsidRPr="00023C15">
        <w:rPr>
          <w:rFonts w:ascii="Times New Roman" w:hAnsi="Times New Roman"/>
        </w:rPr>
        <w:t>As regras acerca de infrações e sanções administrativas referentes à execução do contrato são aquelas definidas no Termo de Referência, anexo a este Contrato</w:t>
      </w:r>
      <w:r w:rsidRPr="00023C15">
        <w:rPr>
          <w:rFonts w:ascii="Times New Roman" w:hAnsi="Times New Roman"/>
          <w:b/>
        </w:rPr>
        <w:t xml:space="preserve"> </w:t>
      </w:r>
    </w:p>
    <w:p w14:paraId="6AF7B36D" w14:textId="5251F691" w:rsidR="006F65FB" w:rsidRPr="00023C15" w:rsidRDefault="006F65FB" w:rsidP="00CD6EF6">
      <w:pPr>
        <w:spacing w:line="360" w:lineRule="auto"/>
        <w:jc w:val="both"/>
        <w:rPr>
          <w:b/>
          <w:sz w:val="22"/>
          <w:szCs w:val="22"/>
        </w:rPr>
      </w:pPr>
      <w:r w:rsidRPr="00023C15">
        <w:rPr>
          <w:b/>
          <w:sz w:val="22"/>
          <w:szCs w:val="22"/>
        </w:rPr>
        <w:t>CLÁUSULA DÉCIMA TERCEIRA – DA EXTINÇÃO CONTRATUAL</w:t>
      </w:r>
    </w:p>
    <w:p w14:paraId="43790936" w14:textId="77777777" w:rsidR="00C61BEE" w:rsidRPr="00023C15" w:rsidRDefault="006F65FB" w:rsidP="00CD6EF6">
      <w:pPr>
        <w:pStyle w:val="PargrafodaLista"/>
        <w:numPr>
          <w:ilvl w:val="1"/>
          <w:numId w:val="21"/>
        </w:numPr>
        <w:spacing w:after="0" w:line="360" w:lineRule="auto"/>
        <w:ind w:left="0" w:firstLine="0"/>
        <w:jc w:val="both"/>
        <w:rPr>
          <w:rFonts w:ascii="Times New Roman" w:hAnsi="Times New Roman"/>
          <w:iCs/>
        </w:rPr>
      </w:pPr>
      <w:r w:rsidRPr="00023C15">
        <w:rPr>
          <w:rFonts w:ascii="Times New Roman" w:hAnsi="Times New Roman"/>
          <w:iCs/>
        </w:rPr>
        <w:t>O contrato será extinto quando cumpridas as obrigações de ambas as partes, ainda que isso ocorra antes do prazo estipulado para tanto.</w:t>
      </w:r>
    </w:p>
    <w:p w14:paraId="18DD316D" w14:textId="77777777" w:rsidR="00D642EE" w:rsidRPr="00023C15" w:rsidRDefault="006F65FB" w:rsidP="00F67C20">
      <w:pPr>
        <w:pStyle w:val="PargrafodaLista"/>
        <w:numPr>
          <w:ilvl w:val="1"/>
          <w:numId w:val="21"/>
        </w:numPr>
        <w:spacing w:after="0" w:line="360" w:lineRule="auto"/>
        <w:ind w:left="0" w:firstLine="0"/>
        <w:jc w:val="both"/>
        <w:rPr>
          <w:rFonts w:ascii="Times New Roman" w:hAnsi="Times New Roman"/>
          <w:iCs/>
        </w:rPr>
      </w:pPr>
      <w:r w:rsidRPr="00023C15">
        <w:rPr>
          <w:rFonts w:ascii="Times New Roman" w:hAnsi="Times New Roman"/>
          <w:iCs/>
        </w:rPr>
        <w:t>Se as obrigações não forem cumpridas no prazo estipulado, a vigência ficará prorrogada até a conclusão do objeto, caso em que deverá a Administração providenciar a readequação do cronograma fixado para o contrato.</w:t>
      </w:r>
    </w:p>
    <w:p w14:paraId="03F54FB0" w14:textId="0DDAAAF5" w:rsidR="006F65FB" w:rsidRPr="00023C15" w:rsidRDefault="006F65FB" w:rsidP="00F67C20">
      <w:pPr>
        <w:pStyle w:val="PargrafodaLista"/>
        <w:numPr>
          <w:ilvl w:val="1"/>
          <w:numId w:val="21"/>
        </w:numPr>
        <w:spacing w:after="0" w:line="360" w:lineRule="auto"/>
        <w:ind w:left="0" w:firstLine="0"/>
        <w:jc w:val="both"/>
        <w:rPr>
          <w:rFonts w:ascii="Times New Roman" w:hAnsi="Times New Roman"/>
          <w:iCs/>
        </w:rPr>
      </w:pPr>
      <w:r w:rsidRPr="00023C15">
        <w:rPr>
          <w:rFonts w:ascii="Times New Roman" w:hAnsi="Times New Roman"/>
          <w:iCs/>
        </w:rPr>
        <w:t>Quando a não conclusão do contrato referida no item anterior decorrer de culpa do contratado:</w:t>
      </w:r>
    </w:p>
    <w:p w14:paraId="74FEB2DB" w14:textId="77777777" w:rsidR="006F65FB" w:rsidRPr="00023C15" w:rsidRDefault="006F65FB" w:rsidP="00F67C20">
      <w:pPr>
        <w:numPr>
          <w:ilvl w:val="0"/>
          <w:numId w:val="20"/>
        </w:numPr>
        <w:spacing w:line="360" w:lineRule="auto"/>
        <w:ind w:left="0" w:firstLine="0"/>
        <w:jc w:val="both"/>
        <w:rPr>
          <w:iCs/>
          <w:sz w:val="22"/>
          <w:szCs w:val="22"/>
        </w:rPr>
      </w:pPr>
      <w:r w:rsidRPr="00023C15">
        <w:rPr>
          <w:iCs/>
          <w:sz w:val="22"/>
          <w:szCs w:val="22"/>
        </w:rPr>
        <w:t>ficará ele constituído em mora, sendo-lhe aplicáveis as respectivas sanções administrativas; e</w:t>
      </w:r>
    </w:p>
    <w:p w14:paraId="2A3F953C" w14:textId="090E713D" w:rsidR="00D642EE" w:rsidRPr="00023C15" w:rsidRDefault="006F65FB" w:rsidP="00F67C20">
      <w:pPr>
        <w:numPr>
          <w:ilvl w:val="0"/>
          <w:numId w:val="20"/>
        </w:numPr>
        <w:spacing w:line="360" w:lineRule="auto"/>
        <w:ind w:left="0" w:firstLine="0"/>
        <w:jc w:val="both"/>
        <w:rPr>
          <w:iCs/>
          <w:sz w:val="22"/>
          <w:szCs w:val="22"/>
        </w:rPr>
      </w:pPr>
      <w:r w:rsidRPr="00023C15">
        <w:rPr>
          <w:iCs/>
          <w:sz w:val="22"/>
          <w:szCs w:val="22"/>
        </w:rPr>
        <w:t>poderá a Administração optar pela extinção do contrato e, nesse caso, adotará as medidas admitidas em lei para a continuidade da execução contratual.</w:t>
      </w:r>
    </w:p>
    <w:p w14:paraId="00AC8E9E" w14:textId="77777777" w:rsidR="006C492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 xml:space="preserve">O contrato poderá ser extinto antes de cumpridas as obrigações nele estipuladas, ou antes do prazo nele fixado, por algum dos motivos previstos no </w:t>
      </w:r>
      <w:hyperlink r:id="rId8" w:anchor="art137" w:history="1">
        <w:r w:rsidRPr="00023C15">
          <w:rPr>
            <w:rStyle w:val="Hyperlink"/>
            <w:rFonts w:ascii="Times New Roman" w:hAnsi="Times New Roman"/>
            <w:color w:val="auto"/>
          </w:rPr>
          <w:t>artigo 137 da Lei nº 14.133/21</w:t>
        </w:r>
      </w:hyperlink>
      <w:r w:rsidRPr="00023C15">
        <w:rPr>
          <w:rFonts w:ascii="Times New Roman" w:hAnsi="Times New Roman"/>
        </w:rPr>
        <w:t>, bem como amigavelmente, assegurados o contraditório e a ampla defesa.</w:t>
      </w:r>
    </w:p>
    <w:p w14:paraId="45E37F24"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 xml:space="preserve">Nesta hipótese, aplicam-se também os </w:t>
      </w:r>
      <w:hyperlink r:id="rId9" w:anchor="art138" w:history="1">
        <w:r w:rsidRPr="00023C15">
          <w:rPr>
            <w:rStyle w:val="Hyperlink"/>
            <w:rFonts w:ascii="Times New Roman" w:hAnsi="Times New Roman"/>
            <w:color w:val="auto"/>
          </w:rPr>
          <w:t>artigos 138 e 139</w:t>
        </w:r>
      </w:hyperlink>
      <w:r w:rsidRPr="00023C15">
        <w:rPr>
          <w:rFonts w:ascii="Times New Roman" w:hAnsi="Times New Roman"/>
        </w:rPr>
        <w:t xml:space="preserve"> da mesma Lei.</w:t>
      </w:r>
    </w:p>
    <w:p w14:paraId="4A59DE54" w14:textId="3BB5BB69"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A alteração social ou a modificação da finalidade ou da estrutura da empresa não ensejará a extinção se não restringir sua capacidade de concluir o contrato.</w:t>
      </w:r>
    </w:p>
    <w:p w14:paraId="29773BEC" w14:textId="096EBB91" w:rsidR="006C4924" w:rsidRPr="00023C15" w:rsidRDefault="002D68B4" w:rsidP="00F67C20">
      <w:pPr>
        <w:pStyle w:val="PargrafodaLista"/>
        <w:numPr>
          <w:ilvl w:val="3"/>
          <w:numId w:val="21"/>
        </w:numPr>
        <w:spacing w:after="0" w:line="360" w:lineRule="auto"/>
        <w:ind w:left="0" w:firstLine="0"/>
        <w:jc w:val="both"/>
        <w:rPr>
          <w:rFonts w:ascii="Times New Roman" w:hAnsi="Times New Roman"/>
        </w:rPr>
      </w:pPr>
      <w:r w:rsidRPr="00023C15">
        <w:rPr>
          <w:rFonts w:ascii="Times New Roman" w:hAnsi="Times New Roman"/>
        </w:rPr>
        <w:t>Se a operação implicar mudança da pessoa jurídica contratada, deverá ser formalizado termo aditivo para alteração subjetiva.</w:t>
      </w:r>
    </w:p>
    <w:p w14:paraId="42151113" w14:textId="77777777" w:rsidR="006C492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O termo de extinção, sempre que possível, será precedido:</w:t>
      </w:r>
    </w:p>
    <w:p w14:paraId="2340B414"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Balanço dos eventos contratuais já cumpridos ou parcialmente cumpridos;</w:t>
      </w:r>
    </w:p>
    <w:p w14:paraId="3CEAAF4A"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Relação dos pagamentos já efetuados e ainda devidos;</w:t>
      </w:r>
    </w:p>
    <w:p w14:paraId="042B905D"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Indenizações e multas.</w:t>
      </w:r>
    </w:p>
    <w:p w14:paraId="30BAE44C" w14:textId="41E46FF5" w:rsidR="002D68B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A extinção do contrato não configura óbice para o reconhecimento do desequilíbrio econômico-financeiro, hipótese em que será concedida indenização por meio de termo indenizatório</w:t>
      </w:r>
      <w:r w:rsidR="006C4924" w:rsidRPr="00023C15">
        <w:rPr>
          <w:rFonts w:ascii="Times New Roman" w:hAnsi="Times New Roman"/>
        </w:rPr>
        <w:t>.</w:t>
      </w:r>
    </w:p>
    <w:p w14:paraId="65420611" w14:textId="5B9831C8" w:rsidR="006C4924" w:rsidRPr="00023C15" w:rsidRDefault="006C4924" w:rsidP="00F67C20">
      <w:pPr>
        <w:spacing w:line="360" w:lineRule="auto"/>
        <w:jc w:val="both"/>
        <w:rPr>
          <w:b/>
          <w:sz w:val="22"/>
          <w:szCs w:val="22"/>
        </w:rPr>
      </w:pPr>
      <w:r w:rsidRPr="00023C15">
        <w:rPr>
          <w:b/>
          <w:sz w:val="22"/>
          <w:szCs w:val="22"/>
        </w:rPr>
        <w:t xml:space="preserve">CLÁUSULA DÉCIMA QUINTA – DOS CASOS OMISSOS </w:t>
      </w:r>
    </w:p>
    <w:p w14:paraId="4A02ABF7" w14:textId="61924131" w:rsidR="006C4924" w:rsidRPr="00023C15" w:rsidRDefault="006C4924" w:rsidP="00F67C20">
      <w:pPr>
        <w:pStyle w:val="PargrafodaLista"/>
        <w:numPr>
          <w:ilvl w:val="1"/>
          <w:numId w:val="24"/>
        </w:numPr>
        <w:spacing w:after="0" w:line="360" w:lineRule="auto"/>
        <w:ind w:left="0" w:firstLine="0"/>
        <w:jc w:val="both"/>
        <w:rPr>
          <w:rFonts w:ascii="Times New Roman" w:hAnsi="Times New Roman"/>
        </w:rPr>
      </w:pPr>
      <w:r w:rsidRPr="00023C15">
        <w:rPr>
          <w:rFonts w:ascii="Times New Roman" w:hAnsi="Times New Roman"/>
        </w:rPr>
        <w:t xml:space="preserve">Os casos omissos serão decididos pelo contratante, segundo as disposições contidas na Lei nº 14.133, de 2021, e demais normas federais aplicáveis e, subsidiariamente, segundo as disposições </w:t>
      </w:r>
      <w:r w:rsidRPr="00023C15">
        <w:rPr>
          <w:rFonts w:ascii="Times New Roman" w:hAnsi="Times New Roman"/>
        </w:rPr>
        <w:lastRenderedPageBreak/>
        <w:t>contidas na Lei nº 8.078, de 1990 – Código de Defesa do Consumidor – e normas e princípios gerais dos contratos.</w:t>
      </w:r>
    </w:p>
    <w:p w14:paraId="16E2A9FA" w14:textId="77777777" w:rsidR="0014572B" w:rsidRPr="00023C15" w:rsidRDefault="005C3E6C" w:rsidP="00F67C20">
      <w:pPr>
        <w:spacing w:line="360" w:lineRule="auto"/>
        <w:jc w:val="both"/>
        <w:rPr>
          <w:b/>
          <w:bCs/>
          <w:sz w:val="22"/>
          <w:szCs w:val="22"/>
        </w:rPr>
      </w:pPr>
      <w:r w:rsidRPr="00023C15">
        <w:rPr>
          <w:b/>
          <w:bCs/>
          <w:sz w:val="22"/>
          <w:szCs w:val="22"/>
        </w:rPr>
        <w:t>CLÁUSULA DÉCIMA SEXTA – ALTERAÇÕES</w:t>
      </w:r>
    </w:p>
    <w:p w14:paraId="6F944C9E" w14:textId="77777777"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 xml:space="preserve">Eventuais alterações contratuais reger-se-ão pela disciplina dos </w:t>
      </w:r>
      <w:hyperlink r:id="rId10" w:anchor="art124" w:history="1">
        <w:r w:rsidRPr="00023C15">
          <w:rPr>
            <w:rStyle w:val="Hyperlink"/>
            <w:rFonts w:ascii="Times New Roman" w:hAnsi="Times New Roman"/>
            <w:color w:val="auto"/>
          </w:rPr>
          <w:t>arts. 124 e seguintes da Lei nº 14.133, de 2021</w:t>
        </w:r>
      </w:hyperlink>
      <w:r w:rsidRPr="00023C15">
        <w:rPr>
          <w:rFonts w:ascii="Times New Roman" w:hAnsi="Times New Roman"/>
        </w:rPr>
        <w:t>.</w:t>
      </w:r>
    </w:p>
    <w:p w14:paraId="5FB2B08C" w14:textId="6849E597"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O contratado é obrigado a aceitar, nas mesmas condições contratuais, os acréscimos ou supressões que se fizerem necessários, até o limite de 25% (vinte e cinco por cento) do valor inicial atualizado do contrato.</w:t>
      </w:r>
    </w:p>
    <w:p w14:paraId="75F9C22C" w14:textId="6B5A62A5" w:rsidR="00C66052" w:rsidRPr="00023C15" w:rsidRDefault="00C66052"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As supressões resultantes de acordo celebrado entre as partes contratantes poderão exceder o limite de 25% (vinte e cinco por cento) do valor inicial atualizado do contrato.</w:t>
      </w:r>
    </w:p>
    <w:p w14:paraId="454B0DFC" w14:textId="3BC9B86C"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r w:rsidR="0014572B" w:rsidRPr="00023C15">
        <w:rPr>
          <w:rFonts w:ascii="Times New Roman" w:hAnsi="Times New Roman"/>
        </w:rPr>
        <w:t>.</w:t>
      </w:r>
    </w:p>
    <w:p w14:paraId="3CCB3696" w14:textId="326C2B91" w:rsidR="005C3E6C"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 xml:space="preserve">Registros que não caracterizam alteração do contrato podem ser realizados por simples apostila, dispensada a celebração de termo aditivo, na forma do </w:t>
      </w:r>
      <w:hyperlink r:id="rId11" w:anchor="art136" w:history="1">
        <w:r w:rsidRPr="00023C15">
          <w:rPr>
            <w:rStyle w:val="Hyperlink"/>
            <w:rFonts w:ascii="Times New Roman" w:hAnsi="Times New Roman"/>
            <w:color w:val="auto"/>
            <w:u w:val="none"/>
          </w:rPr>
          <w:t>art. 136 da Lei nº 14.133, de 2021</w:t>
        </w:r>
      </w:hyperlink>
      <w:r w:rsidRPr="00023C15">
        <w:rPr>
          <w:rFonts w:ascii="Times New Roman" w:hAnsi="Times New Roman"/>
        </w:rPr>
        <w:t>.</w:t>
      </w:r>
    </w:p>
    <w:p w14:paraId="49D7726A" w14:textId="25AFAD59" w:rsidR="0043401D" w:rsidRPr="00023C15" w:rsidRDefault="0043401D" w:rsidP="00F67C20">
      <w:pPr>
        <w:spacing w:line="360" w:lineRule="auto"/>
        <w:jc w:val="both"/>
        <w:rPr>
          <w:b/>
          <w:sz w:val="22"/>
          <w:szCs w:val="22"/>
        </w:rPr>
      </w:pPr>
      <w:r w:rsidRPr="00023C15">
        <w:rPr>
          <w:b/>
          <w:sz w:val="22"/>
          <w:szCs w:val="22"/>
        </w:rPr>
        <w:t xml:space="preserve">CLÁUSULA DÉCIMA </w:t>
      </w:r>
      <w:r w:rsidR="00F67C20" w:rsidRPr="00023C15">
        <w:rPr>
          <w:b/>
          <w:sz w:val="22"/>
          <w:szCs w:val="22"/>
        </w:rPr>
        <w:t>SÉTIMA</w:t>
      </w:r>
      <w:r w:rsidRPr="00023C15">
        <w:rPr>
          <w:b/>
          <w:sz w:val="22"/>
          <w:szCs w:val="22"/>
        </w:rPr>
        <w:t xml:space="preserve"> – DOTAÇÃO ORÇAMENTÁRIA</w:t>
      </w:r>
    </w:p>
    <w:p w14:paraId="694D16FC" w14:textId="3F5FF270" w:rsidR="0043401D" w:rsidRPr="00023C15" w:rsidRDefault="0043401D" w:rsidP="00F67C20">
      <w:pPr>
        <w:pStyle w:val="PargrafodaLista"/>
        <w:numPr>
          <w:ilvl w:val="1"/>
          <w:numId w:val="33"/>
        </w:numPr>
        <w:spacing w:after="0" w:line="360" w:lineRule="auto"/>
        <w:ind w:left="0" w:firstLine="0"/>
        <w:jc w:val="both"/>
        <w:rPr>
          <w:rFonts w:ascii="Times New Roman" w:hAnsi="Times New Roman"/>
        </w:rPr>
      </w:pPr>
      <w:r w:rsidRPr="00023C15">
        <w:rPr>
          <w:rFonts w:ascii="Times New Roman" w:hAnsi="Times New Roman"/>
        </w:rPr>
        <w:t>As despesas decorrentes da presente contratação correrão à conta de recursos específicos consignados no Orçamento Geral da União deste exercício, na dotação abaixo discriminada:</w:t>
      </w:r>
    </w:p>
    <w:p w14:paraId="15A2CB77" w14:textId="77777777" w:rsidR="008C01C1" w:rsidRPr="00054D03" w:rsidRDefault="008C01C1" w:rsidP="008C01C1">
      <w:pPr>
        <w:spacing w:line="360" w:lineRule="auto"/>
        <w:jc w:val="both"/>
        <w:rPr>
          <w:color w:val="000000" w:themeColor="text1"/>
          <w:sz w:val="22"/>
          <w:szCs w:val="22"/>
        </w:rPr>
      </w:pPr>
      <w:r w:rsidRPr="00054D03">
        <w:rPr>
          <w:color w:val="000000" w:themeColor="text1"/>
          <w:sz w:val="22"/>
          <w:szCs w:val="22"/>
        </w:rPr>
        <w:t>Órgão: 02 PODER EXECUTIVO</w:t>
      </w:r>
    </w:p>
    <w:p w14:paraId="21645246" w14:textId="77777777" w:rsidR="008C01C1" w:rsidRPr="00054D03" w:rsidRDefault="008C01C1" w:rsidP="008C01C1">
      <w:pPr>
        <w:spacing w:line="360" w:lineRule="auto"/>
        <w:jc w:val="both"/>
        <w:rPr>
          <w:color w:val="000000" w:themeColor="text1"/>
          <w:sz w:val="22"/>
          <w:szCs w:val="22"/>
        </w:rPr>
      </w:pPr>
      <w:r w:rsidRPr="00054D03">
        <w:rPr>
          <w:color w:val="000000" w:themeColor="text1"/>
          <w:sz w:val="22"/>
          <w:szCs w:val="22"/>
        </w:rPr>
        <w:t>Unidade: 02.09 SECRETARIA DE EDUCAÇÃO</w:t>
      </w:r>
    </w:p>
    <w:p w14:paraId="20B50A31" w14:textId="77777777" w:rsidR="008C01C1" w:rsidRPr="00500E9C" w:rsidRDefault="008C01C1" w:rsidP="008C01C1">
      <w:pPr>
        <w:spacing w:line="360" w:lineRule="auto"/>
        <w:jc w:val="both"/>
        <w:rPr>
          <w:bCs/>
          <w:color w:val="000000" w:themeColor="text1"/>
          <w:sz w:val="22"/>
          <w:szCs w:val="22"/>
        </w:rPr>
      </w:pPr>
      <w:r w:rsidRPr="00500E9C">
        <w:rPr>
          <w:bCs/>
          <w:color w:val="000000" w:themeColor="text1"/>
          <w:sz w:val="22"/>
          <w:szCs w:val="22"/>
        </w:rPr>
        <w:t>Sub - Unidade: 02.09.04 DIVISÃO DE ENSINO</w:t>
      </w:r>
    </w:p>
    <w:p w14:paraId="5C54CD92" w14:textId="77777777" w:rsidR="008C01C1" w:rsidRPr="00500E9C" w:rsidRDefault="008C01C1" w:rsidP="008C01C1">
      <w:pPr>
        <w:spacing w:line="360" w:lineRule="auto"/>
        <w:jc w:val="both"/>
        <w:rPr>
          <w:bCs/>
          <w:color w:val="000000" w:themeColor="text1"/>
          <w:sz w:val="22"/>
          <w:szCs w:val="22"/>
        </w:rPr>
      </w:pPr>
      <w:r w:rsidRPr="00500E9C">
        <w:rPr>
          <w:bCs/>
          <w:color w:val="000000" w:themeColor="text1"/>
          <w:sz w:val="22"/>
          <w:szCs w:val="22"/>
        </w:rPr>
        <w:t>Funcional Programática: 12.365.0015.3019 Const., Ref.e Ampl. de Prédios Escolares</w:t>
      </w:r>
    </w:p>
    <w:p w14:paraId="3C5F36BA" w14:textId="77777777" w:rsidR="008C01C1" w:rsidRPr="00500E9C" w:rsidRDefault="008C01C1" w:rsidP="008C01C1">
      <w:pPr>
        <w:spacing w:line="360" w:lineRule="auto"/>
        <w:jc w:val="both"/>
        <w:rPr>
          <w:bCs/>
          <w:color w:val="000000" w:themeColor="text1"/>
          <w:sz w:val="22"/>
          <w:szCs w:val="22"/>
        </w:rPr>
      </w:pPr>
      <w:r w:rsidRPr="00500E9C">
        <w:rPr>
          <w:bCs/>
          <w:iCs/>
          <w:color w:val="000000" w:themeColor="text1"/>
          <w:sz w:val="22"/>
          <w:szCs w:val="22"/>
        </w:rPr>
        <w:t>Elemento da Despesa: 4</w:t>
      </w:r>
      <w:r w:rsidRPr="00500E9C">
        <w:rPr>
          <w:bCs/>
          <w:color w:val="000000" w:themeColor="text1"/>
          <w:sz w:val="22"/>
          <w:szCs w:val="22"/>
        </w:rPr>
        <w:t>.4.90.51.00 obras e Instalações</w:t>
      </w:r>
    </w:p>
    <w:p w14:paraId="2BC34B7F" w14:textId="77777777" w:rsidR="008C01C1" w:rsidRPr="00054D03" w:rsidRDefault="008C01C1" w:rsidP="008C01C1">
      <w:pPr>
        <w:spacing w:line="360" w:lineRule="auto"/>
        <w:jc w:val="both"/>
        <w:rPr>
          <w:bCs/>
          <w:iCs/>
          <w:color w:val="000000" w:themeColor="text1"/>
          <w:sz w:val="22"/>
          <w:szCs w:val="22"/>
        </w:rPr>
      </w:pPr>
      <w:r w:rsidRPr="00054D03">
        <w:rPr>
          <w:bCs/>
          <w:iCs/>
          <w:color w:val="000000" w:themeColor="text1"/>
          <w:sz w:val="22"/>
          <w:szCs w:val="22"/>
        </w:rPr>
        <w:t>Fonte de Recurso:  1.570.000.0000 Transf. G.Fed. Ref. Conv.Inst Cong. vinc. Educação</w:t>
      </w:r>
    </w:p>
    <w:p w14:paraId="7E341D60" w14:textId="77777777" w:rsidR="008C01C1" w:rsidRPr="00054D03" w:rsidRDefault="008C01C1" w:rsidP="008C01C1">
      <w:pPr>
        <w:spacing w:line="360" w:lineRule="auto"/>
        <w:jc w:val="both"/>
        <w:rPr>
          <w:bCs/>
          <w:iCs/>
          <w:color w:val="000000" w:themeColor="text1"/>
          <w:sz w:val="22"/>
          <w:szCs w:val="22"/>
        </w:rPr>
      </w:pPr>
      <w:r w:rsidRPr="00054D03">
        <w:rPr>
          <w:bCs/>
          <w:iCs/>
          <w:color w:val="000000" w:themeColor="text1"/>
          <w:sz w:val="22"/>
          <w:szCs w:val="22"/>
        </w:rPr>
        <w:t>Fonte de Recurso: 1.500.000.0000 Recursos não Vinculados de Impostos</w:t>
      </w:r>
    </w:p>
    <w:p w14:paraId="7AD03B14" w14:textId="52EF9D8D" w:rsidR="0043401D" w:rsidRPr="00023C15" w:rsidRDefault="0043401D" w:rsidP="00F67C20">
      <w:pPr>
        <w:pStyle w:val="PargrafodaLista"/>
        <w:numPr>
          <w:ilvl w:val="1"/>
          <w:numId w:val="33"/>
        </w:numPr>
        <w:spacing w:after="0" w:line="360" w:lineRule="auto"/>
        <w:ind w:left="0" w:firstLine="0"/>
        <w:jc w:val="both"/>
        <w:rPr>
          <w:rFonts w:ascii="Times New Roman" w:hAnsi="Times New Roman"/>
        </w:rPr>
      </w:pPr>
      <w:r w:rsidRPr="00023C15">
        <w:rPr>
          <w:rFonts w:ascii="Times New Roman" w:hAnsi="Times New Roman"/>
        </w:rPr>
        <w:t>A dotação relativa aos exercícios financeiros subsequentes será indicada após aprovação da Lei Orçamentária respectiva e liberação dos créditos correspondentes, mediante apostilamento.</w:t>
      </w:r>
    </w:p>
    <w:p w14:paraId="5AF9FB9F" w14:textId="69DBAFFB" w:rsidR="005C3E6C" w:rsidRPr="00023C15" w:rsidRDefault="005C3E6C" w:rsidP="00F67C20">
      <w:pPr>
        <w:spacing w:line="360" w:lineRule="auto"/>
        <w:jc w:val="both"/>
        <w:rPr>
          <w:b/>
          <w:bCs/>
          <w:sz w:val="22"/>
          <w:szCs w:val="22"/>
        </w:rPr>
      </w:pPr>
      <w:r w:rsidRPr="00023C15">
        <w:rPr>
          <w:b/>
          <w:bCs/>
          <w:sz w:val="22"/>
          <w:szCs w:val="22"/>
        </w:rPr>
        <w:t xml:space="preserve">CLÁUSULA DÉCIMA </w:t>
      </w:r>
      <w:r w:rsidR="00F67C20" w:rsidRPr="00023C15">
        <w:rPr>
          <w:b/>
          <w:bCs/>
          <w:sz w:val="22"/>
          <w:szCs w:val="22"/>
        </w:rPr>
        <w:t>OITAVA</w:t>
      </w:r>
      <w:r w:rsidRPr="00023C15">
        <w:rPr>
          <w:b/>
          <w:bCs/>
          <w:sz w:val="22"/>
          <w:szCs w:val="22"/>
        </w:rPr>
        <w:t xml:space="preserve"> – PUBLICAÇÃO</w:t>
      </w:r>
    </w:p>
    <w:p w14:paraId="4336E884" w14:textId="09563B5A" w:rsidR="005C3E6C" w:rsidRPr="00023C15" w:rsidRDefault="005C3E6C" w:rsidP="00F67C20">
      <w:pPr>
        <w:pStyle w:val="PargrafodaLista"/>
        <w:numPr>
          <w:ilvl w:val="1"/>
          <w:numId w:val="34"/>
        </w:numPr>
        <w:spacing w:after="0" w:line="360" w:lineRule="auto"/>
        <w:ind w:left="0" w:firstLine="0"/>
        <w:jc w:val="both"/>
        <w:rPr>
          <w:rFonts w:ascii="Times New Roman" w:hAnsi="Times New Roman"/>
        </w:rPr>
      </w:pPr>
      <w:r w:rsidRPr="00023C15">
        <w:rPr>
          <w:rFonts w:ascii="Times New Roman" w:hAnsi="Times New Roman"/>
        </w:rPr>
        <w:t xml:space="preserve">Incumbirá ao contratante divulgar o presente instrumento no Portal Nacional de Contratações Públicas (PNCP), na forma prevista no </w:t>
      </w:r>
      <w:hyperlink r:id="rId12" w:anchor="art94" w:history="1">
        <w:r w:rsidRPr="00023C15">
          <w:rPr>
            <w:rStyle w:val="Hyperlink"/>
            <w:rFonts w:ascii="Times New Roman" w:hAnsi="Times New Roman"/>
            <w:color w:val="auto"/>
            <w:u w:val="none"/>
          </w:rPr>
          <w:t>art. 94 da Lei 14.133, de 2021</w:t>
        </w:r>
      </w:hyperlink>
      <w:r w:rsidRPr="00023C15">
        <w:rPr>
          <w:rFonts w:ascii="Times New Roman" w:hAnsi="Times New Roman"/>
        </w:rPr>
        <w:t xml:space="preserve">, bem como no respectivo sítio oficial na Internet, em atenção ao art. 91, </w:t>
      </w:r>
      <w:r w:rsidRPr="00023C15">
        <w:rPr>
          <w:rFonts w:ascii="Times New Roman" w:hAnsi="Times New Roman"/>
          <w:i/>
          <w:iCs/>
        </w:rPr>
        <w:t>caput,</w:t>
      </w:r>
      <w:r w:rsidRPr="00023C15">
        <w:rPr>
          <w:rFonts w:ascii="Times New Roman" w:hAnsi="Times New Roman"/>
        </w:rPr>
        <w:t xml:space="preserve"> da Lei n.º 14.133, de 2021, e ao  </w:t>
      </w:r>
      <w:hyperlink r:id="rId13" w:anchor="art8§2" w:history="1">
        <w:r w:rsidRPr="00023C15">
          <w:rPr>
            <w:rStyle w:val="Hyperlink"/>
            <w:rFonts w:ascii="Times New Roman" w:hAnsi="Times New Roman"/>
            <w:color w:val="auto"/>
            <w:u w:val="none"/>
          </w:rPr>
          <w:t>art. 8º, §2º, da Lei n. 12.527, de 2011</w:t>
        </w:r>
      </w:hyperlink>
      <w:r w:rsidRPr="00023C15">
        <w:rPr>
          <w:rFonts w:ascii="Times New Roman" w:hAnsi="Times New Roman"/>
        </w:rPr>
        <w:t xml:space="preserve">, c/c </w:t>
      </w:r>
      <w:hyperlink r:id="rId14" w:anchor="art7§3" w:history="1">
        <w:r w:rsidRPr="00023C15">
          <w:rPr>
            <w:rStyle w:val="Hyperlink"/>
            <w:rFonts w:ascii="Times New Roman" w:hAnsi="Times New Roman"/>
            <w:color w:val="auto"/>
            <w:u w:val="none"/>
          </w:rPr>
          <w:t>art. 7º, §3º, inciso V, do Decreto n. 7.724, de 2012.</w:t>
        </w:r>
      </w:hyperlink>
      <w:r w:rsidRPr="00023C15">
        <w:rPr>
          <w:rFonts w:ascii="Times New Roman" w:hAnsi="Times New Roman"/>
        </w:rPr>
        <w:t xml:space="preserve"> </w:t>
      </w:r>
    </w:p>
    <w:p w14:paraId="5469CF23" w14:textId="6E0E3D97" w:rsidR="0014572B" w:rsidRPr="00023C15" w:rsidRDefault="005C3E6C" w:rsidP="00F67C20">
      <w:pPr>
        <w:spacing w:line="360" w:lineRule="auto"/>
        <w:jc w:val="both"/>
        <w:rPr>
          <w:b/>
          <w:bCs/>
          <w:sz w:val="22"/>
          <w:szCs w:val="22"/>
        </w:rPr>
      </w:pPr>
      <w:r w:rsidRPr="00023C15">
        <w:rPr>
          <w:b/>
          <w:bCs/>
          <w:sz w:val="22"/>
          <w:szCs w:val="22"/>
        </w:rPr>
        <w:lastRenderedPageBreak/>
        <w:t xml:space="preserve">CLÁUSULA DÉCIMA </w:t>
      </w:r>
      <w:r w:rsidR="00F67C20" w:rsidRPr="00023C15">
        <w:rPr>
          <w:b/>
          <w:bCs/>
          <w:sz w:val="22"/>
          <w:szCs w:val="22"/>
        </w:rPr>
        <w:t>NONA</w:t>
      </w:r>
      <w:r w:rsidRPr="00023C15">
        <w:rPr>
          <w:b/>
          <w:bCs/>
          <w:sz w:val="22"/>
          <w:szCs w:val="22"/>
        </w:rPr>
        <w:t xml:space="preserve">– FORO </w:t>
      </w:r>
    </w:p>
    <w:p w14:paraId="33673868" w14:textId="1DDADC65" w:rsidR="005C3E6C" w:rsidRPr="00023C15" w:rsidRDefault="005C3E6C" w:rsidP="00F67C20">
      <w:pPr>
        <w:pStyle w:val="PargrafodaLista"/>
        <w:numPr>
          <w:ilvl w:val="1"/>
          <w:numId w:val="35"/>
        </w:numPr>
        <w:spacing w:after="0" w:line="360" w:lineRule="auto"/>
        <w:ind w:left="0" w:firstLine="0"/>
        <w:jc w:val="both"/>
        <w:rPr>
          <w:rFonts w:ascii="Times New Roman" w:hAnsi="Times New Roman"/>
          <w:b/>
          <w:bCs/>
        </w:rPr>
      </w:pPr>
      <w:r w:rsidRPr="00023C15">
        <w:rPr>
          <w:rFonts w:ascii="Times New Roman" w:hAnsi="Times New Roman"/>
        </w:rPr>
        <w:t xml:space="preserve">Fica eleito o </w:t>
      </w:r>
      <w:r w:rsidR="0014572B" w:rsidRPr="00023C15">
        <w:rPr>
          <w:rFonts w:ascii="Times New Roman" w:hAnsi="Times New Roman"/>
        </w:rPr>
        <w:t xml:space="preserve">Foro da Comarca de Novo Cruzeiro </w:t>
      </w:r>
      <w:r w:rsidRPr="00023C15">
        <w:rPr>
          <w:rFonts w:ascii="Times New Roman" w:hAnsi="Times New Roman"/>
        </w:rPr>
        <w:t xml:space="preserve">para dirimir os litígios que decorrerem da execução deste Termo de Contrato que não puderem ser compostos pela conciliação, conforme </w:t>
      </w:r>
      <w:hyperlink r:id="rId15" w:anchor="art92§1" w:history="1">
        <w:r w:rsidRPr="00023C15">
          <w:rPr>
            <w:rStyle w:val="Hyperlink"/>
            <w:rFonts w:ascii="Times New Roman" w:hAnsi="Times New Roman"/>
            <w:color w:val="auto"/>
            <w:u w:val="none"/>
          </w:rPr>
          <w:t>art. 92, §1º, da Lei nº 14.133/21.</w:t>
        </w:r>
      </w:hyperlink>
    </w:p>
    <w:p w14:paraId="3235BB3F" w14:textId="77777777" w:rsidR="006C4924" w:rsidRPr="00023C15" w:rsidRDefault="006C4924" w:rsidP="00F67C20">
      <w:pPr>
        <w:spacing w:line="360" w:lineRule="auto"/>
        <w:ind w:left="284"/>
        <w:jc w:val="both"/>
        <w:rPr>
          <w:sz w:val="22"/>
          <w:szCs w:val="22"/>
        </w:rPr>
      </w:pPr>
    </w:p>
    <w:p w14:paraId="1989D1B8" w14:textId="54B13984" w:rsidR="001A3710" w:rsidRPr="00023C15" w:rsidRDefault="001A3710" w:rsidP="00F67C20">
      <w:pPr>
        <w:spacing w:line="360" w:lineRule="auto"/>
        <w:ind w:left="284"/>
        <w:jc w:val="both"/>
        <w:rPr>
          <w:sz w:val="22"/>
          <w:szCs w:val="22"/>
        </w:rPr>
      </w:pPr>
      <w:r w:rsidRPr="00023C15">
        <w:rPr>
          <w:sz w:val="22"/>
          <w:szCs w:val="22"/>
        </w:rPr>
        <w:t xml:space="preserve">Catuji, </w:t>
      </w:r>
    </w:p>
    <w:p w14:paraId="678263FB" w14:textId="10427392" w:rsidR="0068798F" w:rsidRPr="00023C15" w:rsidRDefault="0068798F" w:rsidP="00F67C20">
      <w:pPr>
        <w:spacing w:line="360" w:lineRule="auto"/>
        <w:ind w:left="284"/>
        <w:jc w:val="both"/>
        <w:rPr>
          <w:sz w:val="22"/>
          <w:szCs w:val="22"/>
        </w:rPr>
      </w:pPr>
    </w:p>
    <w:p w14:paraId="357528CB" w14:textId="77777777" w:rsidR="0068798F" w:rsidRPr="00023C15" w:rsidRDefault="0068798F" w:rsidP="00F67C20">
      <w:pPr>
        <w:spacing w:line="360" w:lineRule="auto"/>
        <w:ind w:left="284"/>
        <w:jc w:val="both"/>
        <w:rPr>
          <w:sz w:val="22"/>
          <w:szCs w:val="22"/>
        </w:rPr>
        <w:sectPr w:rsidR="0068798F" w:rsidRPr="00023C15" w:rsidSect="00A21799">
          <w:headerReference w:type="even" r:id="rId16"/>
          <w:headerReference w:type="default" r:id="rId17"/>
          <w:footerReference w:type="default" r:id="rId18"/>
          <w:headerReference w:type="first" r:id="rId19"/>
          <w:type w:val="continuous"/>
          <w:pgSz w:w="11906" w:h="16838"/>
          <w:pgMar w:top="2388" w:right="1418" w:bottom="1418" w:left="1418" w:header="1421" w:footer="194" w:gutter="0"/>
          <w:cols w:space="708"/>
          <w:docGrid w:linePitch="360"/>
        </w:sectPr>
      </w:pPr>
    </w:p>
    <w:p w14:paraId="60586448" w14:textId="48D1142D" w:rsidR="0068798F" w:rsidRPr="00023C15" w:rsidRDefault="0068798F" w:rsidP="00F67C20">
      <w:pPr>
        <w:spacing w:line="360" w:lineRule="auto"/>
        <w:ind w:left="284"/>
        <w:jc w:val="center"/>
        <w:rPr>
          <w:sz w:val="22"/>
          <w:szCs w:val="22"/>
        </w:rPr>
      </w:pPr>
      <w:r w:rsidRPr="00023C15">
        <w:rPr>
          <w:sz w:val="22"/>
          <w:szCs w:val="22"/>
        </w:rPr>
        <w:t>Representante legal do Contratante</w:t>
      </w:r>
    </w:p>
    <w:p w14:paraId="764BCC76" w14:textId="17FFE34F" w:rsidR="0068798F" w:rsidRPr="00023C15" w:rsidRDefault="0068798F" w:rsidP="00F67C20">
      <w:pPr>
        <w:spacing w:line="360" w:lineRule="auto"/>
        <w:ind w:left="284"/>
        <w:jc w:val="center"/>
        <w:rPr>
          <w:sz w:val="22"/>
          <w:szCs w:val="22"/>
        </w:rPr>
      </w:pPr>
      <w:r w:rsidRPr="00023C15">
        <w:rPr>
          <w:sz w:val="22"/>
          <w:szCs w:val="22"/>
        </w:rPr>
        <w:t>Representante legal do Contratado</w:t>
      </w:r>
    </w:p>
    <w:p w14:paraId="28E965B1" w14:textId="77777777" w:rsidR="0068798F" w:rsidRPr="00023C15" w:rsidRDefault="0068798F" w:rsidP="00F67C20">
      <w:pPr>
        <w:spacing w:line="360" w:lineRule="auto"/>
        <w:ind w:left="284"/>
        <w:jc w:val="center"/>
        <w:rPr>
          <w:sz w:val="22"/>
          <w:szCs w:val="22"/>
        </w:rPr>
        <w:sectPr w:rsidR="0068798F" w:rsidRPr="00023C15" w:rsidSect="00EB6F60">
          <w:type w:val="continuous"/>
          <w:pgSz w:w="11906" w:h="16838"/>
          <w:pgMar w:top="1134" w:right="1134" w:bottom="1134" w:left="1134" w:header="1077" w:footer="567" w:gutter="0"/>
          <w:cols w:num="2" w:space="708"/>
          <w:docGrid w:linePitch="360"/>
        </w:sectPr>
      </w:pPr>
    </w:p>
    <w:p w14:paraId="3A420A43" w14:textId="416709A2" w:rsidR="0068798F" w:rsidRPr="00023C15" w:rsidRDefault="0068798F" w:rsidP="00F67C20">
      <w:pPr>
        <w:spacing w:line="360" w:lineRule="auto"/>
        <w:ind w:left="284"/>
        <w:jc w:val="center"/>
        <w:rPr>
          <w:sz w:val="22"/>
          <w:szCs w:val="22"/>
        </w:rPr>
      </w:pPr>
    </w:p>
    <w:p w14:paraId="4E589A4B" w14:textId="38242077" w:rsidR="0068798F" w:rsidRPr="00023C15" w:rsidRDefault="0068798F" w:rsidP="00F67C20">
      <w:pPr>
        <w:spacing w:line="360" w:lineRule="auto"/>
        <w:ind w:left="284"/>
        <w:jc w:val="center"/>
        <w:rPr>
          <w:sz w:val="22"/>
          <w:szCs w:val="22"/>
        </w:rPr>
      </w:pPr>
    </w:p>
    <w:p w14:paraId="193811D9" w14:textId="58EC5B22" w:rsidR="0068798F" w:rsidRPr="00023C15" w:rsidRDefault="0068798F" w:rsidP="00F67C20">
      <w:pPr>
        <w:spacing w:line="360" w:lineRule="auto"/>
        <w:ind w:left="284"/>
        <w:rPr>
          <w:sz w:val="22"/>
          <w:szCs w:val="22"/>
        </w:rPr>
        <w:sectPr w:rsidR="0068798F" w:rsidRPr="00023C15" w:rsidSect="00EB6F60">
          <w:type w:val="continuous"/>
          <w:pgSz w:w="11906" w:h="16838"/>
          <w:pgMar w:top="1134" w:right="1134" w:bottom="1134" w:left="1134" w:header="1077" w:footer="567" w:gutter="0"/>
          <w:cols w:space="708"/>
          <w:docGrid w:linePitch="360"/>
        </w:sectPr>
      </w:pPr>
      <w:r w:rsidRPr="00023C15">
        <w:rPr>
          <w:sz w:val="22"/>
          <w:szCs w:val="22"/>
        </w:rPr>
        <w:t>Testemunhas:</w:t>
      </w:r>
    </w:p>
    <w:p w14:paraId="2F6090B9" w14:textId="1CEF08FA" w:rsidR="0068798F" w:rsidRPr="00023C15" w:rsidRDefault="0068798F" w:rsidP="00F67C20">
      <w:pPr>
        <w:spacing w:line="360" w:lineRule="auto"/>
        <w:ind w:left="284"/>
        <w:rPr>
          <w:sz w:val="22"/>
          <w:szCs w:val="22"/>
        </w:rPr>
      </w:pPr>
      <w:r w:rsidRPr="00023C15">
        <w:rPr>
          <w:sz w:val="22"/>
          <w:szCs w:val="22"/>
        </w:rPr>
        <w:t>1.</w:t>
      </w:r>
    </w:p>
    <w:p w14:paraId="6EF916D1" w14:textId="64ED49AF" w:rsidR="00AF4972" w:rsidRPr="00023C15" w:rsidRDefault="00AF4972" w:rsidP="00F67C20">
      <w:pPr>
        <w:spacing w:line="360" w:lineRule="auto"/>
        <w:ind w:left="284"/>
        <w:rPr>
          <w:sz w:val="22"/>
          <w:szCs w:val="22"/>
        </w:rPr>
      </w:pPr>
    </w:p>
    <w:p w14:paraId="1A5F43FE" w14:textId="77777777" w:rsidR="00DE79EC" w:rsidRPr="00023C15" w:rsidRDefault="00DE79EC" w:rsidP="00F67C20">
      <w:pPr>
        <w:spacing w:line="360" w:lineRule="auto"/>
        <w:ind w:left="284"/>
        <w:rPr>
          <w:sz w:val="22"/>
          <w:szCs w:val="22"/>
        </w:rPr>
      </w:pPr>
    </w:p>
    <w:p w14:paraId="0CEB9C9F" w14:textId="77777777" w:rsidR="00DE79EC" w:rsidRPr="00023C15" w:rsidRDefault="00DE79EC" w:rsidP="00F67C20">
      <w:pPr>
        <w:spacing w:line="360" w:lineRule="auto"/>
        <w:ind w:left="284"/>
        <w:rPr>
          <w:sz w:val="22"/>
          <w:szCs w:val="22"/>
        </w:rPr>
      </w:pPr>
    </w:p>
    <w:p w14:paraId="6096C56C" w14:textId="77777777" w:rsidR="00DE79EC" w:rsidRPr="00023C15" w:rsidRDefault="00DE79EC" w:rsidP="00F67C20">
      <w:pPr>
        <w:spacing w:line="360" w:lineRule="auto"/>
        <w:ind w:left="284"/>
        <w:rPr>
          <w:sz w:val="22"/>
          <w:szCs w:val="22"/>
        </w:rPr>
      </w:pPr>
    </w:p>
    <w:p w14:paraId="67E5987D" w14:textId="77777777" w:rsidR="00DE79EC" w:rsidRPr="00023C15" w:rsidRDefault="00DE79EC" w:rsidP="00F67C20">
      <w:pPr>
        <w:spacing w:line="360" w:lineRule="auto"/>
        <w:ind w:left="284"/>
        <w:rPr>
          <w:sz w:val="22"/>
          <w:szCs w:val="22"/>
        </w:rPr>
      </w:pPr>
    </w:p>
    <w:p w14:paraId="7710575C" w14:textId="77777777" w:rsidR="00DE79EC" w:rsidRPr="00023C15" w:rsidRDefault="00DE79EC" w:rsidP="00F67C20">
      <w:pPr>
        <w:spacing w:line="360" w:lineRule="auto"/>
        <w:ind w:left="284"/>
        <w:rPr>
          <w:sz w:val="22"/>
          <w:szCs w:val="22"/>
        </w:rPr>
      </w:pPr>
    </w:p>
    <w:p w14:paraId="610A73C9" w14:textId="532E2958" w:rsidR="00DE79EC" w:rsidRDefault="00DE79EC" w:rsidP="00F67C20">
      <w:pPr>
        <w:spacing w:line="360" w:lineRule="auto"/>
        <w:ind w:left="284"/>
        <w:rPr>
          <w:sz w:val="22"/>
          <w:szCs w:val="22"/>
        </w:rPr>
      </w:pPr>
    </w:p>
    <w:p w14:paraId="2CF507FC" w14:textId="4F40216B" w:rsidR="00B94CCB" w:rsidRDefault="00B94CCB" w:rsidP="00F67C20">
      <w:pPr>
        <w:spacing w:line="360" w:lineRule="auto"/>
        <w:ind w:left="284"/>
        <w:rPr>
          <w:sz w:val="22"/>
          <w:szCs w:val="22"/>
        </w:rPr>
      </w:pPr>
    </w:p>
    <w:p w14:paraId="6A4EDBA9" w14:textId="6E4DE1C5" w:rsidR="00B94CCB" w:rsidRDefault="00B94CCB" w:rsidP="00F67C20">
      <w:pPr>
        <w:spacing w:line="360" w:lineRule="auto"/>
        <w:ind w:left="284"/>
        <w:rPr>
          <w:sz w:val="22"/>
          <w:szCs w:val="22"/>
        </w:rPr>
      </w:pPr>
    </w:p>
    <w:p w14:paraId="3CDB3AAD" w14:textId="4166DF48" w:rsidR="00B94CCB" w:rsidRDefault="00B94CCB" w:rsidP="00F67C20">
      <w:pPr>
        <w:spacing w:line="360" w:lineRule="auto"/>
        <w:ind w:left="284"/>
        <w:rPr>
          <w:sz w:val="22"/>
          <w:szCs w:val="22"/>
        </w:rPr>
      </w:pPr>
    </w:p>
    <w:p w14:paraId="22909E3B" w14:textId="21130571" w:rsidR="00B94CCB" w:rsidRDefault="00B94CCB" w:rsidP="00F67C20">
      <w:pPr>
        <w:spacing w:line="360" w:lineRule="auto"/>
        <w:ind w:left="284"/>
        <w:rPr>
          <w:sz w:val="22"/>
          <w:szCs w:val="22"/>
        </w:rPr>
      </w:pPr>
    </w:p>
    <w:p w14:paraId="71C488E1" w14:textId="1BC40EDC" w:rsidR="00B94CCB" w:rsidRDefault="00B94CCB" w:rsidP="00F67C20">
      <w:pPr>
        <w:spacing w:line="360" w:lineRule="auto"/>
        <w:ind w:left="284"/>
        <w:rPr>
          <w:sz w:val="22"/>
          <w:szCs w:val="22"/>
        </w:rPr>
      </w:pPr>
    </w:p>
    <w:p w14:paraId="4B7ACFC9" w14:textId="41821EE5" w:rsidR="00B94CCB" w:rsidRDefault="00B94CCB" w:rsidP="00F67C20">
      <w:pPr>
        <w:spacing w:line="360" w:lineRule="auto"/>
        <w:ind w:left="284"/>
        <w:rPr>
          <w:sz w:val="22"/>
          <w:szCs w:val="22"/>
        </w:rPr>
      </w:pPr>
    </w:p>
    <w:p w14:paraId="37E81EF8" w14:textId="5EF8D986" w:rsidR="00B94CCB" w:rsidRDefault="00B94CCB" w:rsidP="00F67C20">
      <w:pPr>
        <w:spacing w:line="360" w:lineRule="auto"/>
        <w:ind w:left="284"/>
        <w:rPr>
          <w:sz w:val="22"/>
          <w:szCs w:val="22"/>
        </w:rPr>
      </w:pPr>
    </w:p>
    <w:p w14:paraId="0BBDC3D2" w14:textId="0A0E1679" w:rsidR="00B94CCB" w:rsidRDefault="00B94CCB" w:rsidP="00F67C20">
      <w:pPr>
        <w:spacing w:line="360" w:lineRule="auto"/>
        <w:ind w:left="284"/>
        <w:rPr>
          <w:sz w:val="22"/>
          <w:szCs w:val="22"/>
        </w:rPr>
      </w:pPr>
    </w:p>
    <w:p w14:paraId="5980E8DC" w14:textId="41723602" w:rsidR="00B94CCB" w:rsidRDefault="00B94CCB" w:rsidP="00F67C20">
      <w:pPr>
        <w:spacing w:line="360" w:lineRule="auto"/>
        <w:ind w:left="284"/>
        <w:rPr>
          <w:sz w:val="22"/>
          <w:szCs w:val="22"/>
        </w:rPr>
      </w:pPr>
    </w:p>
    <w:p w14:paraId="558ECEC1" w14:textId="629EAEC2" w:rsidR="00B94CCB" w:rsidRDefault="00B94CCB" w:rsidP="00F67C20">
      <w:pPr>
        <w:spacing w:line="360" w:lineRule="auto"/>
        <w:ind w:left="284"/>
        <w:rPr>
          <w:sz w:val="22"/>
          <w:szCs w:val="22"/>
        </w:rPr>
      </w:pPr>
    </w:p>
    <w:p w14:paraId="7CA330D9" w14:textId="1B95F603" w:rsidR="00B94CCB" w:rsidRDefault="00B94CCB" w:rsidP="00F67C20">
      <w:pPr>
        <w:spacing w:line="360" w:lineRule="auto"/>
        <w:ind w:left="284"/>
        <w:rPr>
          <w:sz w:val="22"/>
          <w:szCs w:val="22"/>
        </w:rPr>
      </w:pPr>
    </w:p>
    <w:p w14:paraId="630B8A42" w14:textId="4CC3F685" w:rsidR="00B94CCB" w:rsidRDefault="00B94CCB" w:rsidP="00F67C20">
      <w:pPr>
        <w:spacing w:line="360" w:lineRule="auto"/>
        <w:ind w:left="284"/>
        <w:rPr>
          <w:sz w:val="22"/>
          <w:szCs w:val="22"/>
        </w:rPr>
      </w:pPr>
    </w:p>
    <w:p w14:paraId="14D51F6A" w14:textId="4F22E9D8" w:rsidR="00B94CCB" w:rsidRDefault="00B94CCB" w:rsidP="00F67C20">
      <w:pPr>
        <w:spacing w:line="360" w:lineRule="auto"/>
        <w:ind w:left="284"/>
        <w:rPr>
          <w:sz w:val="22"/>
          <w:szCs w:val="22"/>
        </w:rPr>
      </w:pPr>
    </w:p>
    <w:p w14:paraId="0971D020" w14:textId="6E4A0821" w:rsidR="00B94CCB" w:rsidRDefault="00B94CCB" w:rsidP="00F67C20">
      <w:pPr>
        <w:spacing w:line="360" w:lineRule="auto"/>
        <w:ind w:left="284"/>
        <w:rPr>
          <w:sz w:val="22"/>
          <w:szCs w:val="22"/>
        </w:rPr>
      </w:pPr>
    </w:p>
    <w:p w14:paraId="49F042AB" w14:textId="1489ADD0" w:rsidR="0068798F" w:rsidRPr="00023C15" w:rsidRDefault="0068798F" w:rsidP="00F67C20">
      <w:pPr>
        <w:spacing w:line="360" w:lineRule="auto"/>
        <w:ind w:left="284"/>
        <w:rPr>
          <w:sz w:val="22"/>
          <w:szCs w:val="22"/>
        </w:rPr>
      </w:pPr>
      <w:r w:rsidRPr="00023C15">
        <w:rPr>
          <w:sz w:val="22"/>
          <w:szCs w:val="22"/>
        </w:rPr>
        <w:t>2.</w:t>
      </w:r>
    </w:p>
    <w:sectPr w:rsidR="0068798F" w:rsidRPr="00023C15" w:rsidSect="00EB6F60">
      <w:type w:val="continuous"/>
      <w:pgSz w:w="11906" w:h="16838"/>
      <w:pgMar w:top="1134" w:right="1134" w:bottom="1134" w:left="1134" w:header="1077"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B779F" w14:textId="77777777" w:rsidR="006462B5" w:rsidRDefault="006462B5" w:rsidP="007A07EF">
      <w:r>
        <w:separator/>
      </w:r>
    </w:p>
  </w:endnote>
  <w:endnote w:type="continuationSeparator" w:id="0">
    <w:p w14:paraId="24B530AB" w14:textId="77777777" w:rsidR="006462B5" w:rsidRDefault="006462B5" w:rsidP="007A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7368" w14:textId="0D3134BC" w:rsidR="00A21799" w:rsidRDefault="006462B5">
    <w:pPr>
      <w:pStyle w:val="Rodap"/>
    </w:pPr>
    <w:r>
      <w:rPr>
        <w:noProof/>
      </w:rPr>
      <w:pict w14:anchorId="76982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8" type="#_x0000_t75" style="position:absolute;margin-left:0;margin-top:0;width:423.35pt;height:260.25pt;z-index:251663872;mso-position-horizontal:center;mso-position-horizontal-relative:margin;mso-position-vertical:center;mso-position-vertical-relative:margin" o:allowincell="f">
          <v:imagedata r:id="rId1" o:title="PAPEL TIMBRADO new"/>
          <w10:wrap anchorx="margin" anchory="margin"/>
        </v:shape>
      </w:pict>
    </w:r>
    <w:r w:rsidR="00A21799">
      <w:rPr>
        <w:noProof/>
      </w:rPr>
      <w:drawing>
        <wp:anchor distT="0" distB="0" distL="114300" distR="114300" simplePos="0" relativeHeight="251660800" behindDoc="0" locked="0" layoutInCell="1" allowOverlap="1" wp14:anchorId="53C67C92" wp14:editId="342494AE">
          <wp:simplePos x="0" y="0"/>
          <wp:positionH relativeFrom="margin">
            <wp:posOffset>-986790</wp:posOffset>
          </wp:positionH>
          <wp:positionV relativeFrom="margin">
            <wp:posOffset>8103094</wp:posOffset>
          </wp:positionV>
          <wp:extent cx="7639050" cy="1000125"/>
          <wp:effectExtent l="0" t="0" r="0" b="9525"/>
          <wp:wrapSquare wrapText="bothSides"/>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9050" cy="100012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BD1A7" w14:textId="77777777" w:rsidR="006462B5" w:rsidRDefault="006462B5" w:rsidP="007A07EF">
      <w:r>
        <w:separator/>
      </w:r>
    </w:p>
  </w:footnote>
  <w:footnote w:type="continuationSeparator" w:id="0">
    <w:p w14:paraId="7E3CFDC4" w14:textId="77777777" w:rsidR="006462B5" w:rsidRDefault="006462B5" w:rsidP="007A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E52EF" w14:textId="77777777" w:rsidR="00A85343" w:rsidRDefault="006462B5">
    <w:pPr>
      <w:pStyle w:val="Cabealho"/>
    </w:pPr>
    <w:r>
      <w:rPr>
        <w:noProof/>
        <w:lang w:eastAsia="pt-BR"/>
      </w:rPr>
      <w:pict w14:anchorId="68D77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2881" o:spid="_x0000_s1027" type="#_x0000_t75" alt="" style="position:absolute;margin-left:0;margin-top:0;width:453.1pt;height:410.95pt;z-index:-251657728;mso-wrap-edited:f;mso-width-percent:0;mso-height-percent:0;mso-position-horizontal:center;mso-position-horizontal-relative:margin;mso-position-vertical:center;mso-position-vertical-relative:margin;mso-width-percent:0;mso-height-percent:0" o:allowincell="f">
          <v:imagedata r:id="rId1" o:title="WhatsApp Image 2021-01-27 at 1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3086" w14:textId="2CA9CD4A" w:rsidR="00A21799" w:rsidRDefault="00A21799">
    <w:pPr>
      <w:pStyle w:val="Cabealho"/>
    </w:pPr>
    <w:r>
      <w:rPr>
        <w:noProof/>
        <w:sz w:val="24"/>
        <w:szCs w:val="24"/>
      </w:rPr>
      <w:drawing>
        <wp:anchor distT="0" distB="0" distL="114300" distR="114300" simplePos="0" relativeHeight="251662848" behindDoc="0" locked="0" layoutInCell="1" allowOverlap="1" wp14:anchorId="093565FB" wp14:editId="0E68C4F4">
          <wp:simplePos x="0" y="0"/>
          <wp:positionH relativeFrom="margin">
            <wp:posOffset>-939800</wp:posOffset>
          </wp:positionH>
          <wp:positionV relativeFrom="margin">
            <wp:posOffset>-1468978</wp:posOffset>
          </wp:positionV>
          <wp:extent cx="7639050" cy="1298575"/>
          <wp:effectExtent l="0" t="0" r="0" b="0"/>
          <wp:wrapSquare wrapText="bothSides"/>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2985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08C9" w14:textId="77777777" w:rsidR="00A85343" w:rsidRDefault="006462B5">
    <w:pPr>
      <w:pStyle w:val="Cabealho"/>
    </w:pPr>
    <w:r>
      <w:rPr>
        <w:noProof/>
        <w:lang w:eastAsia="pt-BR"/>
      </w:rPr>
      <w:pict w14:anchorId="2312A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2880" o:spid="_x0000_s1025" type="#_x0000_t75" alt="" style="position:absolute;margin-left:0;margin-top:0;width:453.1pt;height:410.95pt;z-index:-251658752;mso-wrap-edited:f;mso-width-percent:0;mso-height-percent:0;mso-position-horizontal:center;mso-position-horizontal-relative:margin;mso-position-vertical:center;mso-position-vertical-relative:margin;mso-width-percent:0;mso-height-percent:0" o:allowincell="f">
          <v:imagedata r:id="rId1" o:title="WhatsApp Image 2021-01-27 at 1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StarSymbol"/>
        <w:sz w:val="18"/>
        <w:szCs w:val="18"/>
      </w:rPr>
    </w:lvl>
  </w:abstractNum>
  <w:abstractNum w:abstractNumId="2" w15:restartNumberingAfterBreak="0">
    <w:nsid w:val="00000003"/>
    <w:multiLevelType w:val="singleLevel"/>
    <w:tmpl w:val="00000003"/>
    <w:name w:val="WW8Num3"/>
    <w:lvl w:ilvl="0">
      <w:start w:val="1"/>
      <w:numFmt w:val="bullet"/>
      <w:lvlText w:val="-"/>
      <w:lvlJc w:val="left"/>
      <w:pPr>
        <w:tabs>
          <w:tab w:val="num" w:pos="4890"/>
        </w:tabs>
        <w:ind w:left="4890" w:hanging="360"/>
      </w:pPr>
      <w:rPr>
        <w:rFonts w:ascii="StarSymbol" w:hAnsi="StarSymbol"/>
      </w:rPr>
    </w:lvl>
  </w:abstractNum>
  <w:abstractNum w:abstractNumId="3" w15:restartNumberingAfterBreak="0">
    <w:nsid w:val="00155075"/>
    <w:multiLevelType w:val="multilevel"/>
    <w:tmpl w:val="1B364E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86200E"/>
    <w:multiLevelType w:val="hybridMultilevel"/>
    <w:tmpl w:val="18C21C6A"/>
    <w:lvl w:ilvl="0" w:tplc="40DCACF8">
      <w:start w:val="1"/>
      <w:numFmt w:val="upperRoman"/>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1B4795D"/>
    <w:multiLevelType w:val="hybridMultilevel"/>
    <w:tmpl w:val="CD26A3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2AC25B3"/>
    <w:multiLevelType w:val="hybridMultilevel"/>
    <w:tmpl w:val="9DC40CA6"/>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2C45A82"/>
    <w:multiLevelType w:val="hybridMultilevel"/>
    <w:tmpl w:val="DD0A8C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554273B"/>
    <w:multiLevelType w:val="multilevel"/>
    <w:tmpl w:val="22161710"/>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6D41E63"/>
    <w:multiLevelType w:val="hybridMultilevel"/>
    <w:tmpl w:val="F40C32CC"/>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15:restartNumberingAfterBreak="0">
    <w:nsid w:val="08722345"/>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AA350C8"/>
    <w:multiLevelType w:val="multilevel"/>
    <w:tmpl w:val="716CA66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0FD04764"/>
    <w:multiLevelType w:val="multilevel"/>
    <w:tmpl w:val="3B0A54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D52FB1"/>
    <w:multiLevelType w:val="multilevel"/>
    <w:tmpl w:val="4900DF32"/>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6AC4C11"/>
    <w:multiLevelType w:val="multilevel"/>
    <w:tmpl w:val="FB4E671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590BF1"/>
    <w:multiLevelType w:val="multilevel"/>
    <w:tmpl w:val="1B364E7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C01534"/>
    <w:multiLevelType w:val="multilevel"/>
    <w:tmpl w:val="22161710"/>
    <w:lvl w:ilvl="0">
      <w:start w:val="17"/>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C72716"/>
    <w:multiLevelType w:val="multilevel"/>
    <w:tmpl w:val="513CF8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B72310"/>
    <w:multiLevelType w:val="multilevel"/>
    <w:tmpl w:val="ACAA6D1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66B0D"/>
    <w:multiLevelType w:val="multilevel"/>
    <w:tmpl w:val="51B2A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5F634F"/>
    <w:multiLevelType w:val="multilevel"/>
    <w:tmpl w:val="569E72B6"/>
    <w:lvl w:ilvl="0">
      <w:start w:val="16"/>
      <w:numFmt w:val="decimal"/>
      <w:lvlText w:val="%1"/>
      <w:lvlJc w:val="left"/>
      <w:pPr>
        <w:ind w:left="420" w:hanging="420"/>
      </w:pPr>
      <w:rPr>
        <w:rFonts w:hint="default"/>
        <w:b w:val="0"/>
        <w:sz w:val="24"/>
      </w:rPr>
    </w:lvl>
    <w:lvl w:ilvl="1">
      <w:start w:val="1"/>
      <w:numFmt w:val="decimal"/>
      <w:lvlText w:val="%1.%2"/>
      <w:lvlJc w:val="left"/>
      <w:pPr>
        <w:ind w:left="420" w:hanging="420"/>
      </w:pPr>
      <w:rPr>
        <w:rFonts w:ascii="Times New Roman" w:hAnsi="Times New Roman" w:cs="Times New Roman" w:hint="default"/>
        <w:b w:val="0"/>
        <w:sz w:val="22"/>
        <w:szCs w:val="22"/>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440" w:hanging="1440"/>
      </w:pPr>
      <w:rPr>
        <w:rFonts w:hint="default"/>
        <w:b w:val="0"/>
        <w:sz w:val="24"/>
      </w:rPr>
    </w:lvl>
  </w:abstractNum>
  <w:abstractNum w:abstractNumId="22" w15:restartNumberingAfterBreak="0">
    <w:nsid w:val="3BC7018D"/>
    <w:multiLevelType w:val="hybridMultilevel"/>
    <w:tmpl w:val="5DF01F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792712"/>
    <w:multiLevelType w:val="hybridMultilevel"/>
    <w:tmpl w:val="48A07F74"/>
    <w:lvl w:ilvl="0" w:tplc="8110CC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D27490E"/>
    <w:multiLevelType w:val="hybridMultilevel"/>
    <w:tmpl w:val="B176A8E4"/>
    <w:lvl w:ilvl="0" w:tplc="86BEAB4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E1A1AD1"/>
    <w:multiLevelType w:val="multilevel"/>
    <w:tmpl w:val="149AC0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DB05BB"/>
    <w:multiLevelType w:val="multilevel"/>
    <w:tmpl w:val="ACAA6D1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2D6C18"/>
    <w:multiLevelType w:val="hybridMultilevel"/>
    <w:tmpl w:val="76D0A15E"/>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C2F5A49"/>
    <w:multiLevelType w:val="multilevel"/>
    <w:tmpl w:val="5D82DD0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F11573"/>
    <w:multiLevelType w:val="hybridMultilevel"/>
    <w:tmpl w:val="071AC3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5EF6DE1"/>
    <w:multiLevelType w:val="hybridMultilevel"/>
    <w:tmpl w:val="2EB41802"/>
    <w:lvl w:ilvl="0" w:tplc="0172DAD8">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B9E0383"/>
    <w:multiLevelType w:val="multilevel"/>
    <w:tmpl w:val="DF58AC28"/>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EE37DE9"/>
    <w:multiLevelType w:val="multilevel"/>
    <w:tmpl w:val="5D82DD0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4440F3"/>
    <w:multiLevelType w:val="multilevel"/>
    <w:tmpl w:val="5D82DD02"/>
    <w:lvl w:ilvl="0">
      <w:start w:val="19"/>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731375D7"/>
    <w:multiLevelType w:val="multilevel"/>
    <w:tmpl w:val="22161710"/>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740E0F26"/>
    <w:multiLevelType w:val="multilevel"/>
    <w:tmpl w:val="1B364E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F367C4"/>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87112A"/>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CF0C4A"/>
    <w:multiLevelType w:val="multilevel"/>
    <w:tmpl w:val="1B364E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2"/>
  </w:num>
  <w:num w:numId="3">
    <w:abstractNumId w:val="30"/>
  </w:num>
  <w:num w:numId="4">
    <w:abstractNumId w:val="23"/>
  </w:num>
  <w:num w:numId="5">
    <w:abstractNumId w:val="18"/>
  </w:num>
  <w:num w:numId="6">
    <w:abstractNumId w:val="13"/>
  </w:num>
  <w:num w:numId="7">
    <w:abstractNumId w:val="20"/>
  </w:num>
  <w:num w:numId="8">
    <w:abstractNumId w:val="16"/>
  </w:num>
  <w:num w:numId="9">
    <w:abstractNumId w:val="35"/>
  </w:num>
  <w:num w:numId="10">
    <w:abstractNumId w:val="38"/>
  </w:num>
  <w:num w:numId="11">
    <w:abstractNumId w:val="3"/>
  </w:num>
  <w:num w:numId="12">
    <w:abstractNumId w:val="25"/>
  </w:num>
  <w:num w:numId="13">
    <w:abstractNumId w:val="6"/>
  </w:num>
  <w:num w:numId="14">
    <w:abstractNumId w:val="15"/>
  </w:num>
  <w:num w:numId="15">
    <w:abstractNumId w:val="14"/>
  </w:num>
  <w:num w:numId="16">
    <w:abstractNumId w:val="5"/>
  </w:num>
  <w:num w:numId="17">
    <w:abstractNumId w:val="10"/>
  </w:num>
  <w:num w:numId="18">
    <w:abstractNumId w:val="27"/>
  </w:num>
  <w:num w:numId="19">
    <w:abstractNumId w:val="4"/>
  </w:num>
  <w:num w:numId="20">
    <w:abstractNumId w:val="11"/>
  </w:num>
  <w:num w:numId="21">
    <w:abstractNumId w:val="19"/>
  </w:num>
  <w:num w:numId="22">
    <w:abstractNumId w:val="36"/>
  </w:num>
  <w:num w:numId="23">
    <w:abstractNumId w:val="37"/>
  </w:num>
  <w:num w:numId="24">
    <w:abstractNumId w:val="26"/>
  </w:num>
  <w:num w:numId="25">
    <w:abstractNumId w:val="7"/>
  </w:num>
  <w:num w:numId="26">
    <w:abstractNumId w:val="22"/>
  </w:num>
  <w:num w:numId="27">
    <w:abstractNumId w:val="21"/>
  </w:num>
  <w:num w:numId="28">
    <w:abstractNumId w:val="17"/>
  </w:num>
  <w:num w:numId="29">
    <w:abstractNumId w:val="8"/>
  </w:num>
  <w:num w:numId="30">
    <w:abstractNumId w:val="34"/>
  </w:num>
  <w:num w:numId="31">
    <w:abstractNumId w:val="24"/>
  </w:num>
  <w:num w:numId="32">
    <w:abstractNumId w:val="9"/>
  </w:num>
  <w:num w:numId="33">
    <w:abstractNumId w:val="32"/>
  </w:num>
  <w:num w:numId="34">
    <w:abstractNumId w:val="28"/>
  </w:num>
  <w:num w:numId="35">
    <w:abstractNumId w:val="33"/>
  </w:num>
  <w:num w:numId="36">
    <w:abstractNumId w:val="29"/>
  </w:num>
  <w:num w:numId="37">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EF"/>
    <w:rsid w:val="000016D1"/>
    <w:rsid w:val="000062BA"/>
    <w:rsid w:val="00007C2F"/>
    <w:rsid w:val="000125EF"/>
    <w:rsid w:val="000235F5"/>
    <w:rsid w:val="00023C15"/>
    <w:rsid w:val="000278EE"/>
    <w:rsid w:val="000305A7"/>
    <w:rsid w:val="00030745"/>
    <w:rsid w:val="00031038"/>
    <w:rsid w:val="00031809"/>
    <w:rsid w:val="00033510"/>
    <w:rsid w:val="00037F5C"/>
    <w:rsid w:val="000430C8"/>
    <w:rsid w:val="000439D2"/>
    <w:rsid w:val="00046905"/>
    <w:rsid w:val="000474FA"/>
    <w:rsid w:val="00051C1C"/>
    <w:rsid w:val="000540C3"/>
    <w:rsid w:val="0005703E"/>
    <w:rsid w:val="00066270"/>
    <w:rsid w:val="00070759"/>
    <w:rsid w:val="00074B2C"/>
    <w:rsid w:val="00077737"/>
    <w:rsid w:val="00083E9A"/>
    <w:rsid w:val="00087812"/>
    <w:rsid w:val="0009115F"/>
    <w:rsid w:val="00094BDD"/>
    <w:rsid w:val="00096BD8"/>
    <w:rsid w:val="000A130B"/>
    <w:rsid w:val="000A1802"/>
    <w:rsid w:val="000A2732"/>
    <w:rsid w:val="000A28BD"/>
    <w:rsid w:val="000A66F1"/>
    <w:rsid w:val="000B2E02"/>
    <w:rsid w:val="000B4377"/>
    <w:rsid w:val="000B459B"/>
    <w:rsid w:val="000B4830"/>
    <w:rsid w:val="000B57F8"/>
    <w:rsid w:val="000B5B62"/>
    <w:rsid w:val="000B7733"/>
    <w:rsid w:val="000C2685"/>
    <w:rsid w:val="000C3D4A"/>
    <w:rsid w:val="000C470C"/>
    <w:rsid w:val="000C47C1"/>
    <w:rsid w:val="000C560A"/>
    <w:rsid w:val="000C6F4C"/>
    <w:rsid w:val="000C7442"/>
    <w:rsid w:val="000D03D8"/>
    <w:rsid w:val="000D1EA3"/>
    <w:rsid w:val="000D4180"/>
    <w:rsid w:val="000D6034"/>
    <w:rsid w:val="000D6DF3"/>
    <w:rsid w:val="000D7210"/>
    <w:rsid w:val="000D7AED"/>
    <w:rsid w:val="000E047C"/>
    <w:rsid w:val="000F21A0"/>
    <w:rsid w:val="00100128"/>
    <w:rsid w:val="0010109A"/>
    <w:rsid w:val="00101136"/>
    <w:rsid w:val="0010568C"/>
    <w:rsid w:val="00106464"/>
    <w:rsid w:val="00107A9A"/>
    <w:rsid w:val="00114002"/>
    <w:rsid w:val="001158BE"/>
    <w:rsid w:val="0011708F"/>
    <w:rsid w:val="00121F8D"/>
    <w:rsid w:val="00124168"/>
    <w:rsid w:val="00127DD1"/>
    <w:rsid w:val="00130283"/>
    <w:rsid w:val="0013053E"/>
    <w:rsid w:val="00130838"/>
    <w:rsid w:val="00131466"/>
    <w:rsid w:val="00133075"/>
    <w:rsid w:val="00133092"/>
    <w:rsid w:val="001335AC"/>
    <w:rsid w:val="00133CAE"/>
    <w:rsid w:val="00133E78"/>
    <w:rsid w:val="001350E4"/>
    <w:rsid w:val="00136571"/>
    <w:rsid w:val="00140549"/>
    <w:rsid w:val="001452F7"/>
    <w:rsid w:val="0014572B"/>
    <w:rsid w:val="00145CFB"/>
    <w:rsid w:val="00145FC3"/>
    <w:rsid w:val="00150135"/>
    <w:rsid w:val="00152CBF"/>
    <w:rsid w:val="00153F10"/>
    <w:rsid w:val="0015532B"/>
    <w:rsid w:val="001569B9"/>
    <w:rsid w:val="00156D18"/>
    <w:rsid w:val="00163F99"/>
    <w:rsid w:val="00164ACC"/>
    <w:rsid w:val="001662CA"/>
    <w:rsid w:val="001662F0"/>
    <w:rsid w:val="001676B2"/>
    <w:rsid w:val="001678AF"/>
    <w:rsid w:val="00170024"/>
    <w:rsid w:val="00170F24"/>
    <w:rsid w:val="00174BFB"/>
    <w:rsid w:val="00180EC4"/>
    <w:rsid w:val="00184007"/>
    <w:rsid w:val="001844D2"/>
    <w:rsid w:val="00186C52"/>
    <w:rsid w:val="00187E05"/>
    <w:rsid w:val="001907BE"/>
    <w:rsid w:val="00190805"/>
    <w:rsid w:val="00190EE2"/>
    <w:rsid w:val="001935FC"/>
    <w:rsid w:val="0019467D"/>
    <w:rsid w:val="001949B0"/>
    <w:rsid w:val="001954DB"/>
    <w:rsid w:val="00196708"/>
    <w:rsid w:val="00196B1A"/>
    <w:rsid w:val="001A0C64"/>
    <w:rsid w:val="001A1B52"/>
    <w:rsid w:val="001A3576"/>
    <w:rsid w:val="001A3710"/>
    <w:rsid w:val="001A5E0A"/>
    <w:rsid w:val="001A75AB"/>
    <w:rsid w:val="001B6FED"/>
    <w:rsid w:val="001C4901"/>
    <w:rsid w:val="001D01FE"/>
    <w:rsid w:val="001D0845"/>
    <w:rsid w:val="001D1AE6"/>
    <w:rsid w:val="001D2A33"/>
    <w:rsid w:val="001D419D"/>
    <w:rsid w:val="001D4FBA"/>
    <w:rsid w:val="001D5146"/>
    <w:rsid w:val="001D67D9"/>
    <w:rsid w:val="001E005D"/>
    <w:rsid w:val="001E161E"/>
    <w:rsid w:val="001E281F"/>
    <w:rsid w:val="001E3425"/>
    <w:rsid w:val="001E5F21"/>
    <w:rsid w:val="001E6F1C"/>
    <w:rsid w:val="001F0BF2"/>
    <w:rsid w:val="001F2360"/>
    <w:rsid w:val="001F45AB"/>
    <w:rsid w:val="002002F1"/>
    <w:rsid w:val="00202F48"/>
    <w:rsid w:val="002039FB"/>
    <w:rsid w:val="00204105"/>
    <w:rsid w:val="002061CB"/>
    <w:rsid w:val="0020657C"/>
    <w:rsid w:val="0021044E"/>
    <w:rsid w:val="002117CE"/>
    <w:rsid w:val="00212B17"/>
    <w:rsid w:val="002249A0"/>
    <w:rsid w:val="00233D7C"/>
    <w:rsid w:val="0024229B"/>
    <w:rsid w:val="0024251E"/>
    <w:rsid w:val="002434A7"/>
    <w:rsid w:val="00247854"/>
    <w:rsid w:val="00247BC1"/>
    <w:rsid w:val="00255766"/>
    <w:rsid w:val="00255F3F"/>
    <w:rsid w:val="00256396"/>
    <w:rsid w:val="002575A6"/>
    <w:rsid w:val="002631B2"/>
    <w:rsid w:val="00263911"/>
    <w:rsid w:val="00267EA4"/>
    <w:rsid w:val="00274A3B"/>
    <w:rsid w:val="00274D96"/>
    <w:rsid w:val="00277E45"/>
    <w:rsid w:val="00281707"/>
    <w:rsid w:val="00284E0E"/>
    <w:rsid w:val="002A5F1E"/>
    <w:rsid w:val="002A62DA"/>
    <w:rsid w:val="002B4643"/>
    <w:rsid w:val="002B4B86"/>
    <w:rsid w:val="002C1852"/>
    <w:rsid w:val="002C350C"/>
    <w:rsid w:val="002C63D8"/>
    <w:rsid w:val="002D1A9C"/>
    <w:rsid w:val="002D1DCA"/>
    <w:rsid w:val="002D4EF5"/>
    <w:rsid w:val="002D5271"/>
    <w:rsid w:val="002D68B4"/>
    <w:rsid w:val="002D6DE4"/>
    <w:rsid w:val="002E79C9"/>
    <w:rsid w:val="002F3245"/>
    <w:rsid w:val="002F3609"/>
    <w:rsid w:val="002F37CE"/>
    <w:rsid w:val="002F530A"/>
    <w:rsid w:val="002F5D30"/>
    <w:rsid w:val="00300041"/>
    <w:rsid w:val="003004F1"/>
    <w:rsid w:val="003036A6"/>
    <w:rsid w:val="00303829"/>
    <w:rsid w:val="00304259"/>
    <w:rsid w:val="0030441B"/>
    <w:rsid w:val="00306A7B"/>
    <w:rsid w:val="00310537"/>
    <w:rsid w:val="00312FC4"/>
    <w:rsid w:val="0031498A"/>
    <w:rsid w:val="00314F87"/>
    <w:rsid w:val="00315AA6"/>
    <w:rsid w:val="0032054E"/>
    <w:rsid w:val="003205C5"/>
    <w:rsid w:val="003245E1"/>
    <w:rsid w:val="00330F97"/>
    <w:rsid w:val="003333A0"/>
    <w:rsid w:val="003368B7"/>
    <w:rsid w:val="00344D33"/>
    <w:rsid w:val="00346BA7"/>
    <w:rsid w:val="00346CED"/>
    <w:rsid w:val="0035522C"/>
    <w:rsid w:val="00360983"/>
    <w:rsid w:val="00360B2A"/>
    <w:rsid w:val="00360CE3"/>
    <w:rsid w:val="00363220"/>
    <w:rsid w:val="003632A8"/>
    <w:rsid w:val="00364A05"/>
    <w:rsid w:val="00364DA5"/>
    <w:rsid w:val="00366564"/>
    <w:rsid w:val="0037150F"/>
    <w:rsid w:val="00373BA5"/>
    <w:rsid w:val="00375803"/>
    <w:rsid w:val="00376988"/>
    <w:rsid w:val="0037748C"/>
    <w:rsid w:val="00381718"/>
    <w:rsid w:val="0038328C"/>
    <w:rsid w:val="00383F2F"/>
    <w:rsid w:val="00385742"/>
    <w:rsid w:val="00386750"/>
    <w:rsid w:val="00386ED4"/>
    <w:rsid w:val="00387327"/>
    <w:rsid w:val="003912A5"/>
    <w:rsid w:val="00393BA0"/>
    <w:rsid w:val="00395202"/>
    <w:rsid w:val="00396665"/>
    <w:rsid w:val="003A0610"/>
    <w:rsid w:val="003A232A"/>
    <w:rsid w:val="003A3E3D"/>
    <w:rsid w:val="003A40BC"/>
    <w:rsid w:val="003A6802"/>
    <w:rsid w:val="003A6CD5"/>
    <w:rsid w:val="003B0EE0"/>
    <w:rsid w:val="003B15B4"/>
    <w:rsid w:val="003B1B08"/>
    <w:rsid w:val="003B44FD"/>
    <w:rsid w:val="003B5396"/>
    <w:rsid w:val="003B5B8C"/>
    <w:rsid w:val="003B741A"/>
    <w:rsid w:val="003C6C27"/>
    <w:rsid w:val="003C6DAD"/>
    <w:rsid w:val="003D0C84"/>
    <w:rsid w:val="003D1E2B"/>
    <w:rsid w:val="003D1EE6"/>
    <w:rsid w:val="003D2F4F"/>
    <w:rsid w:val="003D43BC"/>
    <w:rsid w:val="003D6155"/>
    <w:rsid w:val="003E0BAD"/>
    <w:rsid w:val="003E1AD7"/>
    <w:rsid w:val="003E3379"/>
    <w:rsid w:val="003F784D"/>
    <w:rsid w:val="00400700"/>
    <w:rsid w:val="00400FFC"/>
    <w:rsid w:val="00401675"/>
    <w:rsid w:val="00402618"/>
    <w:rsid w:val="004027E4"/>
    <w:rsid w:val="00404366"/>
    <w:rsid w:val="004047EA"/>
    <w:rsid w:val="00405715"/>
    <w:rsid w:val="00406190"/>
    <w:rsid w:val="004071C0"/>
    <w:rsid w:val="00410CE0"/>
    <w:rsid w:val="00412493"/>
    <w:rsid w:val="00414788"/>
    <w:rsid w:val="00415447"/>
    <w:rsid w:val="00417D4D"/>
    <w:rsid w:val="00420710"/>
    <w:rsid w:val="0042128A"/>
    <w:rsid w:val="0042165E"/>
    <w:rsid w:val="00430189"/>
    <w:rsid w:val="00430E36"/>
    <w:rsid w:val="00431436"/>
    <w:rsid w:val="00432698"/>
    <w:rsid w:val="00432BAD"/>
    <w:rsid w:val="0043401D"/>
    <w:rsid w:val="00445C32"/>
    <w:rsid w:val="00445EDD"/>
    <w:rsid w:val="00451F61"/>
    <w:rsid w:val="00452FE1"/>
    <w:rsid w:val="0045325E"/>
    <w:rsid w:val="00453923"/>
    <w:rsid w:val="0045573A"/>
    <w:rsid w:val="00463D79"/>
    <w:rsid w:val="004647EC"/>
    <w:rsid w:val="00465339"/>
    <w:rsid w:val="0046694A"/>
    <w:rsid w:val="00470FD7"/>
    <w:rsid w:val="004714EB"/>
    <w:rsid w:val="004727B9"/>
    <w:rsid w:val="00472EC6"/>
    <w:rsid w:val="00473910"/>
    <w:rsid w:val="00480C08"/>
    <w:rsid w:val="004821AF"/>
    <w:rsid w:val="00482FF2"/>
    <w:rsid w:val="00484557"/>
    <w:rsid w:val="004850DC"/>
    <w:rsid w:val="0048723E"/>
    <w:rsid w:val="00487281"/>
    <w:rsid w:val="00487F29"/>
    <w:rsid w:val="004906DC"/>
    <w:rsid w:val="00490D14"/>
    <w:rsid w:val="0049540B"/>
    <w:rsid w:val="0049562C"/>
    <w:rsid w:val="004A0AF6"/>
    <w:rsid w:val="004A67B5"/>
    <w:rsid w:val="004A6822"/>
    <w:rsid w:val="004B0564"/>
    <w:rsid w:val="004B32B1"/>
    <w:rsid w:val="004B4630"/>
    <w:rsid w:val="004B6161"/>
    <w:rsid w:val="004B64BC"/>
    <w:rsid w:val="004C37B0"/>
    <w:rsid w:val="004C4193"/>
    <w:rsid w:val="004D08E0"/>
    <w:rsid w:val="004D26C4"/>
    <w:rsid w:val="004D4C18"/>
    <w:rsid w:val="004D54BC"/>
    <w:rsid w:val="004D5A6D"/>
    <w:rsid w:val="004D7BC1"/>
    <w:rsid w:val="004D7D06"/>
    <w:rsid w:val="004E14D0"/>
    <w:rsid w:val="004E4277"/>
    <w:rsid w:val="004E5657"/>
    <w:rsid w:val="004E776F"/>
    <w:rsid w:val="004F4EDD"/>
    <w:rsid w:val="004F7DC8"/>
    <w:rsid w:val="004F7F9C"/>
    <w:rsid w:val="0050106C"/>
    <w:rsid w:val="00502B33"/>
    <w:rsid w:val="005053B2"/>
    <w:rsid w:val="00515DAD"/>
    <w:rsid w:val="0052066B"/>
    <w:rsid w:val="00521C58"/>
    <w:rsid w:val="00525453"/>
    <w:rsid w:val="00525C92"/>
    <w:rsid w:val="00526D84"/>
    <w:rsid w:val="005303CC"/>
    <w:rsid w:val="00532044"/>
    <w:rsid w:val="00536C59"/>
    <w:rsid w:val="005375C7"/>
    <w:rsid w:val="0054047C"/>
    <w:rsid w:val="005434AD"/>
    <w:rsid w:val="0054452B"/>
    <w:rsid w:val="00547470"/>
    <w:rsid w:val="005543A7"/>
    <w:rsid w:val="00556CBD"/>
    <w:rsid w:val="0055793E"/>
    <w:rsid w:val="00560E8A"/>
    <w:rsid w:val="00563F6E"/>
    <w:rsid w:val="00566C9A"/>
    <w:rsid w:val="00566E41"/>
    <w:rsid w:val="0056765F"/>
    <w:rsid w:val="005706AE"/>
    <w:rsid w:val="005709AA"/>
    <w:rsid w:val="00574BC0"/>
    <w:rsid w:val="005752DC"/>
    <w:rsid w:val="00575CE3"/>
    <w:rsid w:val="005771E7"/>
    <w:rsid w:val="00582849"/>
    <w:rsid w:val="00582FEA"/>
    <w:rsid w:val="00586A1A"/>
    <w:rsid w:val="00586B4A"/>
    <w:rsid w:val="00590E2B"/>
    <w:rsid w:val="00591504"/>
    <w:rsid w:val="0059389D"/>
    <w:rsid w:val="005939D8"/>
    <w:rsid w:val="0059768C"/>
    <w:rsid w:val="00597C9C"/>
    <w:rsid w:val="005A289F"/>
    <w:rsid w:val="005A55DE"/>
    <w:rsid w:val="005A60E7"/>
    <w:rsid w:val="005B0471"/>
    <w:rsid w:val="005B32DA"/>
    <w:rsid w:val="005B3E66"/>
    <w:rsid w:val="005B4585"/>
    <w:rsid w:val="005B6EC8"/>
    <w:rsid w:val="005B732C"/>
    <w:rsid w:val="005B761A"/>
    <w:rsid w:val="005C3E6C"/>
    <w:rsid w:val="005C594E"/>
    <w:rsid w:val="005C6431"/>
    <w:rsid w:val="005C7AEE"/>
    <w:rsid w:val="005D28CC"/>
    <w:rsid w:val="005D3833"/>
    <w:rsid w:val="005D5E63"/>
    <w:rsid w:val="005D79A3"/>
    <w:rsid w:val="005E0CCF"/>
    <w:rsid w:val="005E3079"/>
    <w:rsid w:val="005E52ED"/>
    <w:rsid w:val="005E6128"/>
    <w:rsid w:val="005E76AC"/>
    <w:rsid w:val="005E7AEF"/>
    <w:rsid w:val="005E7F3D"/>
    <w:rsid w:val="005F036A"/>
    <w:rsid w:val="005F0868"/>
    <w:rsid w:val="005F498A"/>
    <w:rsid w:val="005F5167"/>
    <w:rsid w:val="005F5EDC"/>
    <w:rsid w:val="005F6347"/>
    <w:rsid w:val="005F792A"/>
    <w:rsid w:val="00600BB3"/>
    <w:rsid w:val="00603E12"/>
    <w:rsid w:val="00604A0D"/>
    <w:rsid w:val="00604D3F"/>
    <w:rsid w:val="00605044"/>
    <w:rsid w:val="006050FE"/>
    <w:rsid w:val="00605997"/>
    <w:rsid w:val="0060601D"/>
    <w:rsid w:val="0060755C"/>
    <w:rsid w:val="0061794C"/>
    <w:rsid w:val="00617E70"/>
    <w:rsid w:val="00620FD7"/>
    <w:rsid w:val="00622ECD"/>
    <w:rsid w:val="00624CE0"/>
    <w:rsid w:val="006261E6"/>
    <w:rsid w:val="00632685"/>
    <w:rsid w:val="00637FE8"/>
    <w:rsid w:val="00640E18"/>
    <w:rsid w:val="00642604"/>
    <w:rsid w:val="00643D88"/>
    <w:rsid w:val="00644C02"/>
    <w:rsid w:val="0064579C"/>
    <w:rsid w:val="006462B5"/>
    <w:rsid w:val="006470E2"/>
    <w:rsid w:val="00650452"/>
    <w:rsid w:val="00652B20"/>
    <w:rsid w:val="0065392F"/>
    <w:rsid w:val="006544CB"/>
    <w:rsid w:val="00654FC4"/>
    <w:rsid w:val="00656029"/>
    <w:rsid w:val="0066248C"/>
    <w:rsid w:val="00664D20"/>
    <w:rsid w:val="00665609"/>
    <w:rsid w:val="006659C6"/>
    <w:rsid w:val="00670B58"/>
    <w:rsid w:val="00677992"/>
    <w:rsid w:val="00680650"/>
    <w:rsid w:val="00682084"/>
    <w:rsid w:val="00682D2D"/>
    <w:rsid w:val="00683063"/>
    <w:rsid w:val="0068477C"/>
    <w:rsid w:val="00684DF5"/>
    <w:rsid w:val="0068798F"/>
    <w:rsid w:val="00687A42"/>
    <w:rsid w:val="00690509"/>
    <w:rsid w:val="00690D0E"/>
    <w:rsid w:val="00694A8B"/>
    <w:rsid w:val="00695224"/>
    <w:rsid w:val="006961B2"/>
    <w:rsid w:val="00697896"/>
    <w:rsid w:val="006A048D"/>
    <w:rsid w:val="006A1355"/>
    <w:rsid w:val="006A5008"/>
    <w:rsid w:val="006A7A7B"/>
    <w:rsid w:val="006B18E2"/>
    <w:rsid w:val="006C1FB1"/>
    <w:rsid w:val="006C2BEE"/>
    <w:rsid w:val="006C3528"/>
    <w:rsid w:val="006C4924"/>
    <w:rsid w:val="006D233B"/>
    <w:rsid w:val="006D5CE6"/>
    <w:rsid w:val="006D6447"/>
    <w:rsid w:val="006D6C72"/>
    <w:rsid w:val="006E0C95"/>
    <w:rsid w:val="006E2844"/>
    <w:rsid w:val="006E40E5"/>
    <w:rsid w:val="006E547F"/>
    <w:rsid w:val="006F1AAA"/>
    <w:rsid w:val="006F2651"/>
    <w:rsid w:val="006F5CEE"/>
    <w:rsid w:val="006F65FB"/>
    <w:rsid w:val="007023D5"/>
    <w:rsid w:val="00704FE7"/>
    <w:rsid w:val="00706C06"/>
    <w:rsid w:val="00706C49"/>
    <w:rsid w:val="00717B3A"/>
    <w:rsid w:val="0072429A"/>
    <w:rsid w:val="007308DB"/>
    <w:rsid w:val="00735B31"/>
    <w:rsid w:val="00737FF1"/>
    <w:rsid w:val="0074177B"/>
    <w:rsid w:val="0074311D"/>
    <w:rsid w:val="00744BF6"/>
    <w:rsid w:val="007469E3"/>
    <w:rsid w:val="00747B68"/>
    <w:rsid w:val="00756671"/>
    <w:rsid w:val="00761070"/>
    <w:rsid w:val="00764139"/>
    <w:rsid w:val="007645E3"/>
    <w:rsid w:val="00764C4A"/>
    <w:rsid w:val="00771927"/>
    <w:rsid w:val="00773655"/>
    <w:rsid w:val="00773AF4"/>
    <w:rsid w:val="00773B47"/>
    <w:rsid w:val="007802AC"/>
    <w:rsid w:val="00781D1F"/>
    <w:rsid w:val="00783C46"/>
    <w:rsid w:val="00784A1E"/>
    <w:rsid w:val="00786B88"/>
    <w:rsid w:val="007911E7"/>
    <w:rsid w:val="00792500"/>
    <w:rsid w:val="00792DCD"/>
    <w:rsid w:val="00796145"/>
    <w:rsid w:val="007A07EF"/>
    <w:rsid w:val="007A1BB6"/>
    <w:rsid w:val="007A2CF6"/>
    <w:rsid w:val="007A2F48"/>
    <w:rsid w:val="007A5BE5"/>
    <w:rsid w:val="007B0351"/>
    <w:rsid w:val="007B1A49"/>
    <w:rsid w:val="007B2734"/>
    <w:rsid w:val="007C0354"/>
    <w:rsid w:val="007C2A6C"/>
    <w:rsid w:val="007C4BB0"/>
    <w:rsid w:val="007D023C"/>
    <w:rsid w:val="007D0FF5"/>
    <w:rsid w:val="007D2372"/>
    <w:rsid w:val="007D76CA"/>
    <w:rsid w:val="007E1AB5"/>
    <w:rsid w:val="007E218D"/>
    <w:rsid w:val="007E2291"/>
    <w:rsid w:val="007E2AFB"/>
    <w:rsid w:val="007E2E6F"/>
    <w:rsid w:val="007E50FC"/>
    <w:rsid w:val="007E5842"/>
    <w:rsid w:val="007F54FF"/>
    <w:rsid w:val="007F555F"/>
    <w:rsid w:val="0080047B"/>
    <w:rsid w:val="008032CD"/>
    <w:rsid w:val="00806C70"/>
    <w:rsid w:val="00807FB6"/>
    <w:rsid w:val="008121E2"/>
    <w:rsid w:val="008129C2"/>
    <w:rsid w:val="00814C93"/>
    <w:rsid w:val="00815140"/>
    <w:rsid w:val="00816702"/>
    <w:rsid w:val="008203B9"/>
    <w:rsid w:val="008265B9"/>
    <w:rsid w:val="00830552"/>
    <w:rsid w:val="00831D63"/>
    <w:rsid w:val="00832650"/>
    <w:rsid w:val="008373B7"/>
    <w:rsid w:val="00840795"/>
    <w:rsid w:val="00843015"/>
    <w:rsid w:val="008454F0"/>
    <w:rsid w:val="00852F64"/>
    <w:rsid w:val="008547CE"/>
    <w:rsid w:val="00855E5F"/>
    <w:rsid w:val="00856A31"/>
    <w:rsid w:val="00857CEC"/>
    <w:rsid w:val="00861E4F"/>
    <w:rsid w:val="00863C1E"/>
    <w:rsid w:val="0086447E"/>
    <w:rsid w:val="0086797D"/>
    <w:rsid w:val="00867B1E"/>
    <w:rsid w:val="00875882"/>
    <w:rsid w:val="00876544"/>
    <w:rsid w:val="00877992"/>
    <w:rsid w:val="00877E74"/>
    <w:rsid w:val="00883516"/>
    <w:rsid w:val="00883C76"/>
    <w:rsid w:val="00890606"/>
    <w:rsid w:val="0089128B"/>
    <w:rsid w:val="00891A97"/>
    <w:rsid w:val="00893A7D"/>
    <w:rsid w:val="0089745D"/>
    <w:rsid w:val="008B185A"/>
    <w:rsid w:val="008B45CF"/>
    <w:rsid w:val="008B4D69"/>
    <w:rsid w:val="008B5E98"/>
    <w:rsid w:val="008B65C4"/>
    <w:rsid w:val="008C01C1"/>
    <w:rsid w:val="008C0571"/>
    <w:rsid w:val="008C15CF"/>
    <w:rsid w:val="008C1DE7"/>
    <w:rsid w:val="008C1E36"/>
    <w:rsid w:val="008C2EE8"/>
    <w:rsid w:val="008C3C31"/>
    <w:rsid w:val="008C4849"/>
    <w:rsid w:val="008C53B7"/>
    <w:rsid w:val="008C5FFC"/>
    <w:rsid w:val="008C6EF5"/>
    <w:rsid w:val="008D7797"/>
    <w:rsid w:val="008D7986"/>
    <w:rsid w:val="008E1E07"/>
    <w:rsid w:val="008E1F47"/>
    <w:rsid w:val="008E203F"/>
    <w:rsid w:val="008E5AE8"/>
    <w:rsid w:val="008E62FA"/>
    <w:rsid w:val="0090011C"/>
    <w:rsid w:val="00901694"/>
    <w:rsid w:val="009022CD"/>
    <w:rsid w:val="009049A5"/>
    <w:rsid w:val="00904E11"/>
    <w:rsid w:val="00905501"/>
    <w:rsid w:val="00906CF9"/>
    <w:rsid w:val="00910F3E"/>
    <w:rsid w:val="009124FA"/>
    <w:rsid w:val="00913C6E"/>
    <w:rsid w:val="00913F2F"/>
    <w:rsid w:val="00914715"/>
    <w:rsid w:val="00914E4C"/>
    <w:rsid w:val="00914E7C"/>
    <w:rsid w:val="00914FDD"/>
    <w:rsid w:val="00922868"/>
    <w:rsid w:val="009235D7"/>
    <w:rsid w:val="00923BAC"/>
    <w:rsid w:val="00924F3F"/>
    <w:rsid w:val="009254A3"/>
    <w:rsid w:val="00927F6F"/>
    <w:rsid w:val="00931DB4"/>
    <w:rsid w:val="009320B9"/>
    <w:rsid w:val="00933CEF"/>
    <w:rsid w:val="00934AF1"/>
    <w:rsid w:val="00936910"/>
    <w:rsid w:val="0094176E"/>
    <w:rsid w:val="00943341"/>
    <w:rsid w:val="00944644"/>
    <w:rsid w:val="0094714E"/>
    <w:rsid w:val="00952DF4"/>
    <w:rsid w:val="009547F2"/>
    <w:rsid w:val="009602A0"/>
    <w:rsid w:val="00960926"/>
    <w:rsid w:val="0096306B"/>
    <w:rsid w:val="00963458"/>
    <w:rsid w:val="00963EDC"/>
    <w:rsid w:val="00966EEE"/>
    <w:rsid w:val="00973AB5"/>
    <w:rsid w:val="00980362"/>
    <w:rsid w:val="00983729"/>
    <w:rsid w:val="0098526F"/>
    <w:rsid w:val="009927E3"/>
    <w:rsid w:val="00993A41"/>
    <w:rsid w:val="009A4B72"/>
    <w:rsid w:val="009A5CAC"/>
    <w:rsid w:val="009A68AA"/>
    <w:rsid w:val="009B4397"/>
    <w:rsid w:val="009C5AAB"/>
    <w:rsid w:val="009D7ECD"/>
    <w:rsid w:val="009E017C"/>
    <w:rsid w:val="009E0CAA"/>
    <w:rsid w:val="009E14FD"/>
    <w:rsid w:val="009E51E0"/>
    <w:rsid w:val="009E7469"/>
    <w:rsid w:val="009F4831"/>
    <w:rsid w:val="009F6BD0"/>
    <w:rsid w:val="00A02192"/>
    <w:rsid w:val="00A064A1"/>
    <w:rsid w:val="00A06C69"/>
    <w:rsid w:val="00A11329"/>
    <w:rsid w:val="00A11877"/>
    <w:rsid w:val="00A21799"/>
    <w:rsid w:val="00A21B4A"/>
    <w:rsid w:val="00A227AE"/>
    <w:rsid w:val="00A27657"/>
    <w:rsid w:val="00A30134"/>
    <w:rsid w:val="00A31FD3"/>
    <w:rsid w:val="00A33CC2"/>
    <w:rsid w:val="00A425EE"/>
    <w:rsid w:val="00A434D8"/>
    <w:rsid w:val="00A50BDC"/>
    <w:rsid w:val="00A53C54"/>
    <w:rsid w:val="00A56A8C"/>
    <w:rsid w:val="00A60359"/>
    <w:rsid w:val="00A62976"/>
    <w:rsid w:val="00A66F10"/>
    <w:rsid w:val="00A71F8A"/>
    <w:rsid w:val="00A745EE"/>
    <w:rsid w:val="00A77C3C"/>
    <w:rsid w:val="00A85343"/>
    <w:rsid w:val="00A9150F"/>
    <w:rsid w:val="00A93C94"/>
    <w:rsid w:val="00A949BF"/>
    <w:rsid w:val="00A953A0"/>
    <w:rsid w:val="00A960E1"/>
    <w:rsid w:val="00A96C09"/>
    <w:rsid w:val="00AA03BF"/>
    <w:rsid w:val="00AA1939"/>
    <w:rsid w:val="00AA3230"/>
    <w:rsid w:val="00AA3DCB"/>
    <w:rsid w:val="00AA4A09"/>
    <w:rsid w:val="00AA5060"/>
    <w:rsid w:val="00AA5510"/>
    <w:rsid w:val="00AB2BFA"/>
    <w:rsid w:val="00AB3AD3"/>
    <w:rsid w:val="00AB762A"/>
    <w:rsid w:val="00AC1414"/>
    <w:rsid w:val="00AD07D1"/>
    <w:rsid w:val="00AD544E"/>
    <w:rsid w:val="00AD7527"/>
    <w:rsid w:val="00AE1BD0"/>
    <w:rsid w:val="00AE231C"/>
    <w:rsid w:val="00AE43FC"/>
    <w:rsid w:val="00AE7691"/>
    <w:rsid w:val="00AF0597"/>
    <w:rsid w:val="00AF28CA"/>
    <w:rsid w:val="00AF4972"/>
    <w:rsid w:val="00B000C9"/>
    <w:rsid w:val="00B0034A"/>
    <w:rsid w:val="00B01496"/>
    <w:rsid w:val="00B05B56"/>
    <w:rsid w:val="00B07CD2"/>
    <w:rsid w:val="00B13496"/>
    <w:rsid w:val="00B14175"/>
    <w:rsid w:val="00B1436E"/>
    <w:rsid w:val="00B14635"/>
    <w:rsid w:val="00B20535"/>
    <w:rsid w:val="00B23385"/>
    <w:rsid w:val="00B24D4F"/>
    <w:rsid w:val="00B25FF4"/>
    <w:rsid w:val="00B26242"/>
    <w:rsid w:val="00B30D6C"/>
    <w:rsid w:val="00B31457"/>
    <w:rsid w:val="00B31692"/>
    <w:rsid w:val="00B32731"/>
    <w:rsid w:val="00B3671B"/>
    <w:rsid w:val="00B37956"/>
    <w:rsid w:val="00B42B7E"/>
    <w:rsid w:val="00B43471"/>
    <w:rsid w:val="00B46726"/>
    <w:rsid w:val="00B46EA9"/>
    <w:rsid w:val="00B54E04"/>
    <w:rsid w:val="00B61047"/>
    <w:rsid w:val="00B61092"/>
    <w:rsid w:val="00B6138A"/>
    <w:rsid w:val="00B62C02"/>
    <w:rsid w:val="00B65CC1"/>
    <w:rsid w:val="00B67902"/>
    <w:rsid w:val="00B70651"/>
    <w:rsid w:val="00B803DE"/>
    <w:rsid w:val="00B80AC2"/>
    <w:rsid w:val="00B85072"/>
    <w:rsid w:val="00B90838"/>
    <w:rsid w:val="00B925CC"/>
    <w:rsid w:val="00B92CA4"/>
    <w:rsid w:val="00B94CCB"/>
    <w:rsid w:val="00BA01A1"/>
    <w:rsid w:val="00BA7A21"/>
    <w:rsid w:val="00BB34EE"/>
    <w:rsid w:val="00BB4682"/>
    <w:rsid w:val="00BB47C0"/>
    <w:rsid w:val="00BB61E7"/>
    <w:rsid w:val="00BC33CD"/>
    <w:rsid w:val="00BC6DB7"/>
    <w:rsid w:val="00BD742A"/>
    <w:rsid w:val="00BD7435"/>
    <w:rsid w:val="00BE0D8C"/>
    <w:rsid w:val="00BE1972"/>
    <w:rsid w:val="00BE50AB"/>
    <w:rsid w:val="00BE5B6D"/>
    <w:rsid w:val="00BE6285"/>
    <w:rsid w:val="00BE657B"/>
    <w:rsid w:val="00BE686C"/>
    <w:rsid w:val="00BE6B8D"/>
    <w:rsid w:val="00BE7429"/>
    <w:rsid w:val="00BF0C43"/>
    <w:rsid w:val="00BF66F9"/>
    <w:rsid w:val="00BF7DA0"/>
    <w:rsid w:val="00BF7DC4"/>
    <w:rsid w:val="00C06630"/>
    <w:rsid w:val="00C073BA"/>
    <w:rsid w:val="00C13E2F"/>
    <w:rsid w:val="00C152FC"/>
    <w:rsid w:val="00C15882"/>
    <w:rsid w:val="00C17AFD"/>
    <w:rsid w:val="00C229DC"/>
    <w:rsid w:val="00C2615D"/>
    <w:rsid w:val="00C27D75"/>
    <w:rsid w:val="00C32E12"/>
    <w:rsid w:val="00C40AFF"/>
    <w:rsid w:val="00C41980"/>
    <w:rsid w:val="00C41D1B"/>
    <w:rsid w:val="00C432CE"/>
    <w:rsid w:val="00C465C1"/>
    <w:rsid w:val="00C46997"/>
    <w:rsid w:val="00C503DD"/>
    <w:rsid w:val="00C511E1"/>
    <w:rsid w:val="00C522EB"/>
    <w:rsid w:val="00C53A62"/>
    <w:rsid w:val="00C54D95"/>
    <w:rsid w:val="00C57B2F"/>
    <w:rsid w:val="00C60FE5"/>
    <w:rsid w:val="00C6118E"/>
    <w:rsid w:val="00C61BEE"/>
    <w:rsid w:val="00C638B7"/>
    <w:rsid w:val="00C63A5D"/>
    <w:rsid w:val="00C63A9C"/>
    <w:rsid w:val="00C65084"/>
    <w:rsid w:val="00C66052"/>
    <w:rsid w:val="00C723AA"/>
    <w:rsid w:val="00C744DE"/>
    <w:rsid w:val="00C75327"/>
    <w:rsid w:val="00C76E06"/>
    <w:rsid w:val="00C76FD6"/>
    <w:rsid w:val="00C77647"/>
    <w:rsid w:val="00C809EC"/>
    <w:rsid w:val="00C853CC"/>
    <w:rsid w:val="00C91DBE"/>
    <w:rsid w:val="00C9302A"/>
    <w:rsid w:val="00C9397D"/>
    <w:rsid w:val="00C948FC"/>
    <w:rsid w:val="00C9594E"/>
    <w:rsid w:val="00CA6E2A"/>
    <w:rsid w:val="00CA7B02"/>
    <w:rsid w:val="00CB24AC"/>
    <w:rsid w:val="00CB5B13"/>
    <w:rsid w:val="00CB6414"/>
    <w:rsid w:val="00CB6AE7"/>
    <w:rsid w:val="00CB7CD5"/>
    <w:rsid w:val="00CC2591"/>
    <w:rsid w:val="00CC7208"/>
    <w:rsid w:val="00CD4830"/>
    <w:rsid w:val="00CD6EF6"/>
    <w:rsid w:val="00CE222C"/>
    <w:rsid w:val="00CE69CB"/>
    <w:rsid w:val="00CF3B41"/>
    <w:rsid w:val="00CF4710"/>
    <w:rsid w:val="00CF47CE"/>
    <w:rsid w:val="00CF57E3"/>
    <w:rsid w:val="00CF61FF"/>
    <w:rsid w:val="00CF73CC"/>
    <w:rsid w:val="00D00D2C"/>
    <w:rsid w:val="00D03432"/>
    <w:rsid w:val="00D03953"/>
    <w:rsid w:val="00D03E01"/>
    <w:rsid w:val="00D04629"/>
    <w:rsid w:val="00D11F56"/>
    <w:rsid w:val="00D1258A"/>
    <w:rsid w:val="00D2014C"/>
    <w:rsid w:val="00D201DD"/>
    <w:rsid w:val="00D23E4A"/>
    <w:rsid w:val="00D24626"/>
    <w:rsid w:val="00D2554A"/>
    <w:rsid w:val="00D348AB"/>
    <w:rsid w:val="00D36C16"/>
    <w:rsid w:val="00D36CC6"/>
    <w:rsid w:val="00D3712B"/>
    <w:rsid w:val="00D37F11"/>
    <w:rsid w:val="00D417AE"/>
    <w:rsid w:val="00D46AB8"/>
    <w:rsid w:val="00D4714F"/>
    <w:rsid w:val="00D479C6"/>
    <w:rsid w:val="00D512F4"/>
    <w:rsid w:val="00D515B3"/>
    <w:rsid w:val="00D52598"/>
    <w:rsid w:val="00D633D7"/>
    <w:rsid w:val="00D6344E"/>
    <w:rsid w:val="00D641F3"/>
    <w:rsid w:val="00D642EE"/>
    <w:rsid w:val="00D7427D"/>
    <w:rsid w:val="00D75C14"/>
    <w:rsid w:val="00D77703"/>
    <w:rsid w:val="00D829F5"/>
    <w:rsid w:val="00D84F08"/>
    <w:rsid w:val="00D87AE6"/>
    <w:rsid w:val="00D92C84"/>
    <w:rsid w:val="00D931C2"/>
    <w:rsid w:val="00D93C4F"/>
    <w:rsid w:val="00D94719"/>
    <w:rsid w:val="00D97D25"/>
    <w:rsid w:val="00DA2D06"/>
    <w:rsid w:val="00DA2E44"/>
    <w:rsid w:val="00DA30E4"/>
    <w:rsid w:val="00DA4A1A"/>
    <w:rsid w:val="00DA5F53"/>
    <w:rsid w:val="00DB0CC8"/>
    <w:rsid w:val="00DB0FC7"/>
    <w:rsid w:val="00DB2B28"/>
    <w:rsid w:val="00DB624D"/>
    <w:rsid w:val="00DB70A4"/>
    <w:rsid w:val="00DB79EB"/>
    <w:rsid w:val="00DC1396"/>
    <w:rsid w:val="00DC55C1"/>
    <w:rsid w:val="00DC6910"/>
    <w:rsid w:val="00DD624F"/>
    <w:rsid w:val="00DE79EC"/>
    <w:rsid w:val="00DF22E5"/>
    <w:rsid w:val="00DF3AEC"/>
    <w:rsid w:val="00DF6DFE"/>
    <w:rsid w:val="00E010B2"/>
    <w:rsid w:val="00E0160B"/>
    <w:rsid w:val="00E07057"/>
    <w:rsid w:val="00E202B4"/>
    <w:rsid w:val="00E2087E"/>
    <w:rsid w:val="00E21784"/>
    <w:rsid w:val="00E22EB3"/>
    <w:rsid w:val="00E3055A"/>
    <w:rsid w:val="00E33694"/>
    <w:rsid w:val="00E404AD"/>
    <w:rsid w:val="00E427F9"/>
    <w:rsid w:val="00E54DB4"/>
    <w:rsid w:val="00E57B8B"/>
    <w:rsid w:val="00E608B1"/>
    <w:rsid w:val="00E653E4"/>
    <w:rsid w:val="00E7039D"/>
    <w:rsid w:val="00E7289C"/>
    <w:rsid w:val="00E74114"/>
    <w:rsid w:val="00E750E6"/>
    <w:rsid w:val="00E777F6"/>
    <w:rsid w:val="00E85DEC"/>
    <w:rsid w:val="00E977F0"/>
    <w:rsid w:val="00EA2055"/>
    <w:rsid w:val="00EA388C"/>
    <w:rsid w:val="00EA464F"/>
    <w:rsid w:val="00EA6311"/>
    <w:rsid w:val="00EB0369"/>
    <w:rsid w:val="00EB5B7B"/>
    <w:rsid w:val="00EB6F60"/>
    <w:rsid w:val="00EB7260"/>
    <w:rsid w:val="00EC110C"/>
    <w:rsid w:val="00EC30AD"/>
    <w:rsid w:val="00EC3B1A"/>
    <w:rsid w:val="00EC439C"/>
    <w:rsid w:val="00EC4D40"/>
    <w:rsid w:val="00EC6A54"/>
    <w:rsid w:val="00EC6B55"/>
    <w:rsid w:val="00EC7ACD"/>
    <w:rsid w:val="00EC7D2F"/>
    <w:rsid w:val="00ED04BC"/>
    <w:rsid w:val="00ED2414"/>
    <w:rsid w:val="00ED4195"/>
    <w:rsid w:val="00ED6992"/>
    <w:rsid w:val="00EE25D9"/>
    <w:rsid w:val="00EE37D7"/>
    <w:rsid w:val="00EE6636"/>
    <w:rsid w:val="00EF2182"/>
    <w:rsid w:val="00EF75F8"/>
    <w:rsid w:val="00F05B55"/>
    <w:rsid w:val="00F07752"/>
    <w:rsid w:val="00F10040"/>
    <w:rsid w:val="00F11858"/>
    <w:rsid w:val="00F119E3"/>
    <w:rsid w:val="00F11A27"/>
    <w:rsid w:val="00F154CA"/>
    <w:rsid w:val="00F161A3"/>
    <w:rsid w:val="00F167CF"/>
    <w:rsid w:val="00F17FBA"/>
    <w:rsid w:val="00F21BD9"/>
    <w:rsid w:val="00F22404"/>
    <w:rsid w:val="00F238F4"/>
    <w:rsid w:val="00F25F4A"/>
    <w:rsid w:val="00F31A8A"/>
    <w:rsid w:val="00F34DC3"/>
    <w:rsid w:val="00F36980"/>
    <w:rsid w:val="00F40751"/>
    <w:rsid w:val="00F44DC4"/>
    <w:rsid w:val="00F4748D"/>
    <w:rsid w:val="00F50708"/>
    <w:rsid w:val="00F53D5B"/>
    <w:rsid w:val="00F53F6F"/>
    <w:rsid w:val="00F5530F"/>
    <w:rsid w:val="00F57269"/>
    <w:rsid w:val="00F60569"/>
    <w:rsid w:val="00F624BE"/>
    <w:rsid w:val="00F628DD"/>
    <w:rsid w:val="00F64078"/>
    <w:rsid w:val="00F643CA"/>
    <w:rsid w:val="00F646E0"/>
    <w:rsid w:val="00F64EDF"/>
    <w:rsid w:val="00F6794B"/>
    <w:rsid w:val="00F67C20"/>
    <w:rsid w:val="00F74491"/>
    <w:rsid w:val="00F77027"/>
    <w:rsid w:val="00F80D74"/>
    <w:rsid w:val="00F82171"/>
    <w:rsid w:val="00F90E6B"/>
    <w:rsid w:val="00F91319"/>
    <w:rsid w:val="00F92110"/>
    <w:rsid w:val="00F937BC"/>
    <w:rsid w:val="00F948BD"/>
    <w:rsid w:val="00F959C2"/>
    <w:rsid w:val="00FA1939"/>
    <w:rsid w:val="00FA3330"/>
    <w:rsid w:val="00FA4F3E"/>
    <w:rsid w:val="00FA67DC"/>
    <w:rsid w:val="00FA7012"/>
    <w:rsid w:val="00FB023C"/>
    <w:rsid w:val="00FB0360"/>
    <w:rsid w:val="00FB1BAB"/>
    <w:rsid w:val="00FB1DF2"/>
    <w:rsid w:val="00FB40AA"/>
    <w:rsid w:val="00FB60B0"/>
    <w:rsid w:val="00FB6498"/>
    <w:rsid w:val="00FB7FB7"/>
    <w:rsid w:val="00FC3D1E"/>
    <w:rsid w:val="00FC431F"/>
    <w:rsid w:val="00FC57EA"/>
    <w:rsid w:val="00FC5DE7"/>
    <w:rsid w:val="00FD1315"/>
    <w:rsid w:val="00FD5418"/>
    <w:rsid w:val="00FD5E3C"/>
    <w:rsid w:val="00FD72FD"/>
    <w:rsid w:val="00FD7BEB"/>
    <w:rsid w:val="00FE2066"/>
    <w:rsid w:val="00FE4CDC"/>
    <w:rsid w:val="00FE5001"/>
    <w:rsid w:val="00FE5377"/>
    <w:rsid w:val="00FE53B9"/>
    <w:rsid w:val="00FE5C4B"/>
    <w:rsid w:val="00FF0F59"/>
    <w:rsid w:val="00FF12DE"/>
    <w:rsid w:val="00FF44BF"/>
    <w:rsid w:val="00FF4F2E"/>
    <w:rsid w:val="00FF67C3"/>
    <w:rsid w:val="00FF7B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B4CD"/>
  <w15:docId w15:val="{4C1887A4-6465-48A1-A60B-69567068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2F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70F24"/>
    <w:pPr>
      <w:keepNext/>
      <w:numPr>
        <w:numId w:val="1"/>
      </w:numPr>
      <w:suppressAutoHyphens/>
      <w:ind w:firstLine="2127"/>
      <w:outlineLvl w:val="0"/>
    </w:pPr>
    <w:rPr>
      <w:b/>
      <w:sz w:val="28"/>
      <w:szCs w:val="20"/>
      <w:lang w:eastAsia="ar-SA"/>
    </w:rPr>
  </w:style>
  <w:style w:type="paragraph" w:styleId="Ttulo2">
    <w:name w:val="heading 2"/>
    <w:basedOn w:val="Normal"/>
    <w:next w:val="Normal"/>
    <w:link w:val="Ttulo2Char"/>
    <w:qFormat/>
    <w:rsid w:val="00170F24"/>
    <w:pPr>
      <w:keepNext/>
      <w:numPr>
        <w:ilvl w:val="1"/>
        <w:numId w:val="1"/>
      </w:numPr>
      <w:suppressAutoHyphens/>
      <w:jc w:val="center"/>
      <w:outlineLvl w:val="1"/>
    </w:pPr>
    <w:rPr>
      <w:b/>
      <w:sz w:val="28"/>
      <w:szCs w:val="20"/>
      <w:u w:val="single"/>
      <w:lang w:eastAsia="ar-SA"/>
    </w:rPr>
  </w:style>
  <w:style w:type="paragraph" w:styleId="Ttulo3">
    <w:name w:val="heading 3"/>
    <w:basedOn w:val="Normal"/>
    <w:next w:val="Normal"/>
    <w:link w:val="Ttulo3Char"/>
    <w:qFormat/>
    <w:rsid w:val="00170F24"/>
    <w:pPr>
      <w:keepNext/>
      <w:numPr>
        <w:ilvl w:val="2"/>
        <w:numId w:val="1"/>
      </w:numPr>
      <w:suppressAutoHyphens/>
      <w:jc w:val="center"/>
      <w:outlineLvl w:val="2"/>
    </w:pPr>
    <w:rPr>
      <w:b/>
      <w:szCs w:val="20"/>
      <w:lang w:eastAsia="ar-SA"/>
    </w:rPr>
  </w:style>
  <w:style w:type="paragraph" w:styleId="Ttulo4">
    <w:name w:val="heading 4"/>
    <w:basedOn w:val="Normal"/>
    <w:next w:val="Normal"/>
    <w:link w:val="Ttulo4Char"/>
    <w:qFormat/>
    <w:rsid w:val="00170F24"/>
    <w:pPr>
      <w:keepNext/>
      <w:numPr>
        <w:ilvl w:val="3"/>
        <w:numId w:val="1"/>
      </w:numPr>
      <w:suppressAutoHyphens/>
      <w:jc w:val="center"/>
      <w:outlineLvl w:val="3"/>
    </w:pPr>
    <w:rPr>
      <w:b/>
      <w:i/>
      <w:sz w:val="28"/>
      <w:szCs w:val="20"/>
      <w:lang w:eastAsia="ar-SA"/>
    </w:rPr>
  </w:style>
  <w:style w:type="paragraph" w:styleId="Ttulo5">
    <w:name w:val="heading 5"/>
    <w:basedOn w:val="Normal"/>
    <w:next w:val="Normal"/>
    <w:link w:val="Ttulo5Char"/>
    <w:unhideWhenUsed/>
    <w:qFormat/>
    <w:rsid w:val="00170F24"/>
    <w:pPr>
      <w:keepNext/>
      <w:outlineLvl w:val="4"/>
    </w:pPr>
    <w:rPr>
      <w:rFonts w:ascii="Bookman Old Style" w:hAnsi="Bookman Old Style"/>
      <w:color w:val="000000"/>
      <w:sz w:val="28"/>
      <w:lang w:eastAsia="en-US"/>
    </w:rPr>
  </w:style>
  <w:style w:type="paragraph" w:styleId="Ttulo6">
    <w:name w:val="heading 6"/>
    <w:basedOn w:val="Normal"/>
    <w:next w:val="Normal"/>
    <w:link w:val="Ttulo6Char"/>
    <w:qFormat/>
    <w:rsid w:val="00170F24"/>
    <w:pPr>
      <w:keepNext/>
      <w:numPr>
        <w:ilvl w:val="5"/>
        <w:numId w:val="1"/>
      </w:numPr>
      <w:suppressAutoHyphens/>
      <w:jc w:val="center"/>
      <w:outlineLvl w:val="5"/>
    </w:pPr>
    <w:rPr>
      <w:b/>
      <w:sz w:val="28"/>
      <w:szCs w:val="20"/>
      <w:lang w:eastAsia="ar-SA"/>
    </w:rPr>
  </w:style>
  <w:style w:type="paragraph" w:styleId="Ttulo7">
    <w:name w:val="heading 7"/>
    <w:basedOn w:val="Normal"/>
    <w:next w:val="Normal"/>
    <w:link w:val="Ttulo7Char"/>
    <w:qFormat/>
    <w:rsid w:val="00170F24"/>
    <w:pPr>
      <w:keepNext/>
      <w:numPr>
        <w:ilvl w:val="6"/>
        <w:numId w:val="1"/>
      </w:numPr>
      <w:suppressAutoHyphens/>
      <w:jc w:val="center"/>
      <w:outlineLvl w:val="6"/>
    </w:pPr>
    <w:rPr>
      <w:sz w:val="28"/>
      <w:szCs w:val="20"/>
      <w:lang w:eastAsia="ar-SA"/>
    </w:rPr>
  </w:style>
  <w:style w:type="paragraph" w:styleId="Ttulo8">
    <w:name w:val="heading 8"/>
    <w:basedOn w:val="Normal"/>
    <w:next w:val="Normal"/>
    <w:link w:val="Ttulo8Char"/>
    <w:unhideWhenUsed/>
    <w:qFormat/>
    <w:rsid w:val="00170F24"/>
    <w:pPr>
      <w:keepNext/>
      <w:jc w:val="both"/>
      <w:outlineLvl w:val="7"/>
    </w:pPr>
    <w:rPr>
      <w:b/>
      <w:bCs/>
      <w:szCs w:val="22"/>
      <w:lang w:eastAsia="en-US"/>
    </w:rPr>
  </w:style>
  <w:style w:type="paragraph" w:styleId="Ttulo9">
    <w:name w:val="heading 9"/>
    <w:basedOn w:val="Normal"/>
    <w:next w:val="Normal"/>
    <w:link w:val="Ttulo9Char"/>
    <w:uiPriority w:val="9"/>
    <w:qFormat/>
    <w:rsid w:val="00170F24"/>
    <w:pPr>
      <w:keepNext/>
      <w:numPr>
        <w:ilvl w:val="8"/>
        <w:numId w:val="1"/>
      </w:numPr>
      <w:suppressAutoHyphens/>
      <w:jc w:val="center"/>
      <w:outlineLvl w:val="8"/>
    </w:pPr>
    <w:rPr>
      <w:rFonts w:ascii="Arial" w:hAnsi="Arial"/>
      <w:b/>
      <w:u w:val="single"/>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
    <w:basedOn w:val="Normal"/>
    <w:link w:val="CabealhoChar"/>
    <w:uiPriority w:val="99"/>
    <w:unhideWhenUsed/>
    <w:rsid w:val="007A07E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aliases w:val="encabezado Char,Cabeçalho superior Char"/>
    <w:basedOn w:val="Fontepargpadro"/>
    <w:link w:val="Cabealho"/>
    <w:uiPriority w:val="99"/>
    <w:rsid w:val="007A07EF"/>
  </w:style>
  <w:style w:type="paragraph" w:styleId="Rodap">
    <w:name w:val="footer"/>
    <w:basedOn w:val="Normal"/>
    <w:link w:val="RodapChar"/>
    <w:uiPriority w:val="99"/>
    <w:unhideWhenUsed/>
    <w:rsid w:val="007A07E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7A07EF"/>
  </w:style>
  <w:style w:type="paragraph" w:styleId="Textodebalo">
    <w:name w:val="Balloon Text"/>
    <w:basedOn w:val="Normal"/>
    <w:link w:val="TextodebaloChar"/>
    <w:uiPriority w:val="99"/>
    <w:unhideWhenUsed/>
    <w:rsid w:val="007A07E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A07EF"/>
    <w:rPr>
      <w:rFonts w:ascii="Tahoma" w:hAnsi="Tahoma" w:cs="Tahoma"/>
      <w:sz w:val="16"/>
      <w:szCs w:val="16"/>
    </w:rPr>
  </w:style>
  <w:style w:type="character" w:styleId="TextodoEspaoReservado">
    <w:name w:val="Placeholder Text"/>
    <w:basedOn w:val="Fontepargpadro"/>
    <w:uiPriority w:val="99"/>
    <w:semiHidden/>
    <w:rsid w:val="00FE53B9"/>
    <w:rPr>
      <w:color w:val="808080"/>
    </w:rPr>
  </w:style>
  <w:style w:type="paragraph" w:styleId="NormalWeb">
    <w:name w:val="Normal (Web)"/>
    <w:basedOn w:val="Normal"/>
    <w:link w:val="NormalWebChar"/>
    <w:uiPriority w:val="99"/>
    <w:unhideWhenUsed/>
    <w:rsid w:val="0064579C"/>
    <w:pPr>
      <w:spacing w:before="100" w:beforeAutospacing="1" w:after="100" w:afterAutospacing="1"/>
    </w:pPr>
    <w:rPr>
      <w:rFonts w:eastAsiaTheme="minorEastAsia"/>
    </w:rPr>
  </w:style>
  <w:style w:type="character" w:customStyle="1" w:styleId="Ttulo1Char">
    <w:name w:val="Título 1 Char"/>
    <w:basedOn w:val="Fontepargpadro"/>
    <w:link w:val="Ttulo1"/>
    <w:rsid w:val="00170F24"/>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170F24"/>
    <w:rPr>
      <w:rFonts w:ascii="Times New Roman" w:eastAsia="Times New Roman" w:hAnsi="Times New Roman" w:cs="Times New Roman"/>
      <w:b/>
      <w:sz w:val="28"/>
      <w:szCs w:val="20"/>
      <w:u w:val="single"/>
      <w:lang w:eastAsia="ar-SA"/>
    </w:rPr>
  </w:style>
  <w:style w:type="character" w:customStyle="1" w:styleId="Ttulo3Char">
    <w:name w:val="Título 3 Char"/>
    <w:basedOn w:val="Fontepargpadro"/>
    <w:link w:val="Ttulo3"/>
    <w:rsid w:val="00170F24"/>
    <w:rPr>
      <w:rFonts w:ascii="Times New Roman" w:eastAsia="Times New Roman" w:hAnsi="Times New Roman" w:cs="Times New Roman"/>
      <w:b/>
      <w:sz w:val="24"/>
      <w:szCs w:val="20"/>
      <w:lang w:eastAsia="ar-SA"/>
    </w:rPr>
  </w:style>
  <w:style w:type="character" w:customStyle="1" w:styleId="Ttulo4Char">
    <w:name w:val="Título 4 Char"/>
    <w:basedOn w:val="Fontepargpadro"/>
    <w:link w:val="Ttulo4"/>
    <w:rsid w:val="00170F24"/>
    <w:rPr>
      <w:rFonts w:ascii="Times New Roman" w:eastAsia="Times New Roman" w:hAnsi="Times New Roman" w:cs="Times New Roman"/>
      <w:b/>
      <w:i/>
      <w:sz w:val="28"/>
      <w:szCs w:val="20"/>
      <w:lang w:eastAsia="ar-SA"/>
    </w:rPr>
  </w:style>
  <w:style w:type="character" w:customStyle="1" w:styleId="Ttulo5Char">
    <w:name w:val="Título 5 Char"/>
    <w:basedOn w:val="Fontepargpadro"/>
    <w:link w:val="Ttulo5"/>
    <w:rsid w:val="00170F24"/>
    <w:rPr>
      <w:rFonts w:ascii="Bookman Old Style" w:eastAsia="Times New Roman" w:hAnsi="Bookman Old Style" w:cs="Times New Roman"/>
      <w:color w:val="000000"/>
      <w:sz w:val="28"/>
      <w:szCs w:val="24"/>
    </w:rPr>
  </w:style>
  <w:style w:type="character" w:customStyle="1" w:styleId="Ttulo6Char">
    <w:name w:val="Título 6 Char"/>
    <w:basedOn w:val="Fontepargpadro"/>
    <w:link w:val="Ttulo6"/>
    <w:rsid w:val="00170F24"/>
    <w:rPr>
      <w:rFonts w:ascii="Times New Roman" w:eastAsia="Times New Roman" w:hAnsi="Times New Roman" w:cs="Times New Roman"/>
      <w:b/>
      <w:sz w:val="28"/>
      <w:szCs w:val="20"/>
      <w:lang w:eastAsia="ar-SA"/>
    </w:rPr>
  </w:style>
  <w:style w:type="character" w:customStyle="1" w:styleId="Ttulo7Char">
    <w:name w:val="Título 7 Char"/>
    <w:basedOn w:val="Fontepargpadro"/>
    <w:link w:val="Ttulo7"/>
    <w:rsid w:val="00170F24"/>
    <w:rPr>
      <w:rFonts w:ascii="Times New Roman" w:eastAsia="Times New Roman" w:hAnsi="Times New Roman" w:cs="Times New Roman"/>
      <w:sz w:val="28"/>
      <w:szCs w:val="20"/>
      <w:lang w:eastAsia="ar-SA"/>
    </w:rPr>
  </w:style>
  <w:style w:type="character" w:customStyle="1" w:styleId="Ttulo8Char">
    <w:name w:val="Título 8 Char"/>
    <w:basedOn w:val="Fontepargpadro"/>
    <w:link w:val="Ttulo8"/>
    <w:rsid w:val="00170F24"/>
    <w:rPr>
      <w:rFonts w:ascii="Times New Roman" w:eastAsia="Times New Roman" w:hAnsi="Times New Roman" w:cs="Times New Roman"/>
      <w:b/>
      <w:bCs/>
      <w:sz w:val="24"/>
    </w:rPr>
  </w:style>
  <w:style w:type="character" w:customStyle="1" w:styleId="Ttulo9Char">
    <w:name w:val="Título 9 Char"/>
    <w:basedOn w:val="Fontepargpadro"/>
    <w:link w:val="Ttulo9"/>
    <w:uiPriority w:val="9"/>
    <w:rsid w:val="00170F24"/>
    <w:rPr>
      <w:rFonts w:ascii="Arial" w:eastAsia="Times New Roman" w:hAnsi="Arial" w:cs="Times New Roman"/>
      <w:b/>
      <w:sz w:val="24"/>
      <w:szCs w:val="24"/>
      <w:u w:val="single"/>
      <w:lang w:eastAsia="ar-SA"/>
    </w:rPr>
  </w:style>
  <w:style w:type="paragraph" w:styleId="Textodenotadefim">
    <w:name w:val="endnote text"/>
    <w:basedOn w:val="Normal"/>
    <w:link w:val="TextodenotadefimChar"/>
    <w:uiPriority w:val="99"/>
    <w:semiHidden/>
    <w:unhideWhenUsed/>
    <w:rsid w:val="00170F24"/>
    <w:rPr>
      <w:rFonts w:ascii="Calibri" w:eastAsia="Calibri" w:hAnsi="Calibri"/>
      <w:sz w:val="20"/>
      <w:szCs w:val="20"/>
    </w:rPr>
  </w:style>
  <w:style w:type="character" w:customStyle="1" w:styleId="TextodenotadefimChar">
    <w:name w:val="Texto de nota de fim Char"/>
    <w:basedOn w:val="Fontepargpadro"/>
    <w:link w:val="Textodenotadefim"/>
    <w:uiPriority w:val="99"/>
    <w:semiHidden/>
    <w:rsid w:val="00170F24"/>
    <w:rPr>
      <w:rFonts w:ascii="Calibri" w:eastAsia="Calibri" w:hAnsi="Calibri" w:cs="Times New Roman"/>
      <w:sz w:val="20"/>
      <w:szCs w:val="20"/>
    </w:rPr>
  </w:style>
  <w:style w:type="character" w:styleId="Refdenotadefim">
    <w:name w:val="endnote reference"/>
    <w:uiPriority w:val="99"/>
    <w:semiHidden/>
    <w:unhideWhenUsed/>
    <w:rsid w:val="00170F24"/>
    <w:rPr>
      <w:vertAlign w:val="superscript"/>
    </w:rPr>
  </w:style>
  <w:style w:type="paragraph" w:styleId="Corpodetexto">
    <w:name w:val="Body Text"/>
    <w:basedOn w:val="Normal"/>
    <w:link w:val="CorpodetextoChar"/>
    <w:rsid w:val="00170F24"/>
    <w:pPr>
      <w:suppressAutoHyphens/>
      <w:spacing w:after="120"/>
    </w:pPr>
    <w:rPr>
      <w:rFonts w:ascii="Bookman Old Style" w:hAnsi="Bookman Old Style"/>
      <w:b/>
      <w:bCs/>
      <w:color w:val="000000"/>
      <w:lang w:eastAsia="ar-SA"/>
    </w:rPr>
  </w:style>
  <w:style w:type="character" w:customStyle="1" w:styleId="CorpodetextoChar">
    <w:name w:val="Corpo de texto Char"/>
    <w:basedOn w:val="Fontepargpadro"/>
    <w:link w:val="Corpodetexto"/>
    <w:rsid w:val="00170F24"/>
    <w:rPr>
      <w:rFonts w:ascii="Bookman Old Style" w:eastAsia="Times New Roman" w:hAnsi="Bookman Old Style" w:cs="Times New Roman"/>
      <w:b/>
      <w:bCs/>
      <w:color w:val="000000"/>
      <w:sz w:val="24"/>
      <w:szCs w:val="24"/>
      <w:lang w:eastAsia="ar-SA"/>
    </w:rPr>
  </w:style>
  <w:style w:type="paragraph" w:styleId="Subttulo">
    <w:name w:val="Subtitle"/>
    <w:basedOn w:val="Normal"/>
    <w:next w:val="Corpodetexto"/>
    <w:link w:val="SubttuloChar"/>
    <w:qFormat/>
    <w:rsid w:val="00170F24"/>
    <w:pPr>
      <w:suppressAutoHyphens/>
      <w:jc w:val="center"/>
    </w:pPr>
    <w:rPr>
      <w:rFonts w:ascii="Bookman Old Style" w:hAnsi="Bookman Old Style"/>
      <w:b/>
      <w:sz w:val="28"/>
      <w:szCs w:val="20"/>
      <w:lang w:eastAsia="ar-SA"/>
    </w:rPr>
  </w:style>
  <w:style w:type="character" w:customStyle="1" w:styleId="SubttuloChar">
    <w:name w:val="Subtítulo Char"/>
    <w:basedOn w:val="Fontepargpadro"/>
    <w:link w:val="Subttulo"/>
    <w:rsid w:val="00170F24"/>
    <w:rPr>
      <w:rFonts w:ascii="Bookman Old Style" w:eastAsia="Times New Roman" w:hAnsi="Bookman Old Style" w:cs="Times New Roman"/>
      <w:b/>
      <w:sz w:val="28"/>
      <w:szCs w:val="20"/>
      <w:lang w:eastAsia="ar-SA"/>
    </w:rPr>
  </w:style>
  <w:style w:type="paragraph" w:customStyle="1" w:styleId="Corpodetexto21">
    <w:name w:val="Corpo de texto 21"/>
    <w:basedOn w:val="Normal"/>
    <w:rsid w:val="00170F24"/>
    <w:pPr>
      <w:suppressAutoHyphens/>
    </w:pPr>
    <w:rPr>
      <w:sz w:val="28"/>
      <w:szCs w:val="20"/>
      <w:lang w:eastAsia="ar-SA"/>
    </w:rPr>
  </w:style>
  <w:style w:type="paragraph" w:customStyle="1" w:styleId="Corpodetexto31">
    <w:name w:val="Corpo de texto 31"/>
    <w:basedOn w:val="Normal"/>
    <w:rsid w:val="00170F24"/>
    <w:pPr>
      <w:suppressAutoHyphens/>
      <w:jc w:val="both"/>
    </w:pPr>
    <w:rPr>
      <w:sz w:val="28"/>
      <w:szCs w:val="20"/>
      <w:lang w:eastAsia="ar-SA"/>
    </w:rPr>
  </w:style>
  <w:style w:type="paragraph" w:customStyle="1" w:styleId="Recuodecorpodetexto31">
    <w:name w:val="Recuo de corpo de texto 31"/>
    <w:basedOn w:val="Normal"/>
    <w:rsid w:val="00170F24"/>
    <w:pPr>
      <w:suppressAutoHyphens/>
      <w:ind w:left="360"/>
      <w:jc w:val="both"/>
    </w:pPr>
    <w:rPr>
      <w:rFonts w:ascii="Bookman Old Style" w:hAnsi="Bookman Old Style"/>
      <w:bCs/>
      <w:color w:val="000000"/>
      <w:lang w:eastAsia="ar-SA"/>
    </w:rPr>
  </w:style>
  <w:style w:type="paragraph" w:styleId="Ttulo">
    <w:name w:val="Title"/>
    <w:basedOn w:val="Normal"/>
    <w:next w:val="Subttulo"/>
    <w:link w:val="TtuloChar"/>
    <w:qFormat/>
    <w:rsid w:val="00170F24"/>
    <w:pPr>
      <w:suppressAutoHyphens/>
      <w:jc w:val="center"/>
    </w:pPr>
    <w:rPr>
      <w:bCs/>
      <w:i/>
      <w:iCs/>
      <w:color w:val="000000"/>
      <w:sz w:val="36"/>
      <w:szCs w:val="20"/>
      <w:u w:val="single"/>
      <w:lang w:eastAsia="ar-SA"/>
    </w:rPr>
  </w:style>
  <w:style w:type="character" w:customStyle="1" w:styleId="TtuloChar">
    <w:name w:val="Título Char"/>
    <w:basedOn w:val="Fontepargpadro"/>
    <w:link w:val="Ttulo"/>
    <w:rsid w:val="00170F24"/>
    <w:rPr>
      <w:rFonts w:ascii="Times New Roman" w:eastAsia="Times New Roman" w:hAnsi="Times New Roman" w:cs="Times New Roman"/>
      <w:bCs/>
      <w:i/>
      <w:iCs/>
      <w:color w:val="000000"/>
      <w:sz w:val="36"/>
      <w:szCs w:val="20"/>
      <w:u w:val="single"/>
      <w:lang w:eastAsia="ar-SA"/>
    </w:rPr>
  </w:style>
  <w:style w:type="character" w:styleId="Forte">
    <w:name w:val="Strong"/>
    <w:uiPriority w:val="22"/>
    <w:qFormat/>
    <w:rsid w:val="00170F24"/>
    <w:rPr>
      <w:b/>
      <w:bCs/>
    </w:rPr>
  </w:style>
  <w:style w:type="paragraph" w:customStyle="1" w:styleId="western">
    <w:name w:val="western"/>
    <w:basedOn w:val="Normal"/>
    <w:rsid w:val="00170F24"/>
    <w:pPr>
      <w:spacing w:before="100" w:beforeAutospacing="1" w:after="100" w:afterAutospacing="1" w:line="360" w:lineRule="auto"/>
      <w:ind w:firstLine="480"/>
      <w:jc w:val="both"/>
    </w:pPr>
  </w:style>
  <w:style w:type="character" w:styleId="Refdenotaderodap">
    <w:name w:val="footnote reference"/>
    <w:uiPriority w:val="99"/>
    <w:semiHidden/>
    <w:unhideWhenUsed/>
    <w:rsid w:val="00170F24"/>
  </w:style>
  <w:style w:type="character" w:styleId="nfase">
    <w:name w:val="Emphasis"/>
    <w:uiPriority w:val="20"/>
    <w:qFormat/>
    <w:rsid w:val="00170F24"/>
    <w:rPr>
      <w:i/>
      <w:iCs/>
    </w:rPr>
  </w:style>
  <w:style w:type="paragraph" w:styleId="Textodenotaderodap">
    <w:name w:val="footnote text"/>
    <w:basedOn w:val="Normal"/>
    <w:link w:val="TextodenotaderodapChar"/>
    <w:uiPriority w:val="99"/>
    <w:semiHidden/>
    <w:unhideWhenUsed/>
    <w:rsid w:val="00170F24"/>
    <w:pPr>
      <w:spacing w:before="100" w:beforeAutospacing="1" w:after="100" w:afterAutospacing="1" w:line="360" w:lineRule="auto"/>
      <w:ind w:firstLine="480"/>
      <w:jc w:val="both"/>
    </w:pPr>
    <w:rPr>
      <w:lang w:eastAsia="en-US"/>
    </w:rPr>
  </w:style>
  <w:style w:type="character" w:customStyle="1" w:styleId="TextodenotaderodapChar">
    <w:name w:val="Texto de nota de rodapé Char"/>
    <w:basedOn w:val="Fontepargpadro"/>
    <w:link w:val="Textodenotaderodap"/>
    <w:uiPriority w:val="99"/>
    <w:semiHidden/>
    <w:rsid w:val="00170F24"/>
    <w:rPr>
      <w:rFonts w:ascii="Times New Roman" w:eastAsia="Times New Roman" w:hAnsi="Times New Roman" w:cs="Times New Roman"/>
      <w:sz w:val="24"/>
      <w:szCs w:val="24"/>
    </w:rPr>
  </w:style>
  <w:style w:type="character" w:styleId="Hyperlink">
    <w:name w:val="Hyperlink"/>
    <w:uiPriority w:val="99"/>
    <w:unhideWhenUsed/>
    <w:rsid w:val="00170F24"/>
    <w:rPr>
      <w:color w:val="0000FF"/>
      <w:u w:val="single"/>
    </w:rPr>
  </w:style>
  <w:style w:type="table" w:styleId="Tabelacomgrade">
    <w:name w:val="Table Grid"/>
    <w:basedOn w:val="Tabelanormal"/>
    <w:uiPriority w:val="59"/>
    <w:rsid w:val="00170F24"/>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70F24"/>
    <w:pPr>
      <w:spacing w:after="0" w:line="240" w:lineRule="auto"/>
    </w:pPr>
    <w:rPr>
      <w:rFonts w:ascii="Calibri" w:eastAsia="Calibri" w:hAnsi="Calibri" w:cs="Times New Roman"/>
    </w:rPr>
  </w:style>
  <w:style w:type="paragraph" w:styleId="PargrafodaLista">
    <w:name w:val="List Paragraph"/>
    <w:basedOn w:val="Normal"/>
    <w:uiPriority w:val="1"/>
    <w:qFormat/>
    <w:rsid w:val="00170F24"/>
    <w:pPr>
      <w:spacing w:after="200" w:line="276" w:lineRule="auto"/>
      <w:ind w:left="708"/>
    </w:pPr>
    <w:rPr>
      <w:rFonts w:ascii="Calibri" w:eastAsia="Calibri" w:hAnsi="Calibri"/>
      <w:sz w:val="22"/>
      <w:szCs w:val="22"/>
      <w:lang w:eastAsia="en-US"/>
    </w:rPr>
  </w:style>
  <w:style w:type="character" w:customStyle="1" w:styleId="NormalWebChar">
    <w:name w:val="Normal (Web) Char"/>
    <w:link w:val="NormalWeb"/>
    <w:locked/>
    <w:rsid w:val="00170F24"/>
    <w:rPr>
      <w:rFonts w:ascii="Times New Roman" w:eastAsiaTheme="minorEastAsia" w:hAnsi="Times New Roman" w:cs="Times New Roman"/>
      <w:sz w:val="24"/>
      <w:szCs w:val="24"/>
      <w:lang w:eastAsia="pt-BR"/>
    </w:rPr>
  </w:style>
  <w:style w:type="character" w:customStyle="1" w:styleId="RecuodecorpodetextoChar">
    <w:name w:val="Recuo de corpo de texto Char"/>
    <w:link w:val="Recuodecorpodetexto"/>
    <w:rsid w:val="00170F24"/>
    <w:rPr>
      <w:rFonts w:ascii="Bookman Old Style" w:eastAsia="Times New Roman" w:hAnsi="Bookman Old Style"/>
      <w:b/>
      <w:bCs/>
      <w:color w:val="000000"/>
      <w:sz w:val="24"/>
      <w:szCs w:val="24"/>
    </w:rPr>
  </w:style>
  <w:style w:type="paragraph" w:styleId="Recuodecorpodetexto">
    <w:name w:val="Body Text Indent"/>
    <w:basedOn w:val="Normal"/>
    <w:link w:val="RecuodecorpodetextoChar"/>
    <w:unhideWhenUsed/>
    <w:rsid w:val="00170F24"/>
    <w:pPr>
      <w:spacing w:after="120"/>
      <w:ind w:left="283"/>
    </w:pPr>
    <w:rPr>
      <w:rFonts w:ascii="Bookman Old Style" w:hAnsi="Bookman Old Style" w:cstheme="minorBidi"/>
      <w:b/>
      <w:bCs/>
      <w:color w:val="000000"/>
      <w:lang w:eastAsia="en-US"/>
    </w:rPr>
  </w:style>
  <w:style w:type="character" w:customStyle="1" w:styleId="RecuodecorpodetextoChar1">
    <w:name w:val="Recuo de corpo de texto Char1"/>
    <w:basedOn w:val="Fontepargpadro"/>
    <w:uiPriority w:val="99"/>
    <w:semiHidden/>
    <w:rsid w:val="00170F24"/>
  </w:style>
  <w:style w:type="character" w:customStyle="1" w:styleId="Corpodetexto2Char">
    <w:name w:val="Corpo de texto 2 Char"/>
    <w:link w:val="Corpodetexto2"/>
    <w:rsid w:val="00170F24"/>
    <w:rPr>
      <w:rFonts w:ascii="Bookman Old Style" w:eastAsia="Times New Roman" w:hAnsi="Bookman Old Style"/>
      <w:b/>
      <w:bCs/>
      <w:color w:val="000000"/>
      <w:sz w:val="24"/>
      <w:szCs w:val="24"/>
    </w:rPr>
  </w:style>
  <w:style w:type="paragraph" w:styleId="Corpodetexto2">
    <w:name w:val="Body Text 2"/>
    <w:basedOn w:val="Normal"/>
    <w:link w:val="Corpodetexto2Char"/>
    <w:unhideWhenUsed/>
    <w:rsid w:val="00170F24"/>
    <w:pPr>
      <w:spacing w:after="120" w:line="480" w:lineRule="auto"/>
    </w:pPr>
    <w:rPr>
      <w:rFonts w:ascii="Bookman Old Style" w:hAnsi="Bookman Old Style" w:cstheme="minorBidi"/>
      <w:b/>
      <w:bCs/>
      <w:color w:val="000000"/>
      <w:lang w:eastAsia="en-US"/>
    </w:rPr>
  </w:style>
  <w:style w:type="character" w:customStyle="1" w:styleId="Corpodetexto2Char1">
    <w:name w:val="Corpo de texto 2 Char1"/>
    <w:basedOn w:val="Fontepargpadro"/>
    <w:uiPriority w:val="99"/>
    <w:semiHidden/>
    <w:rsid w:val="00170F24"/>
  </w:style>
  <w:style w:type="character" w:customStyle="1" w:styleId="Corpodetexto3Char">
    <w:name w:val="Corpo de texto 3 Char"/>
    <w:link w:val="Corpodetexto3"/>
    <w:rsid w:val="00170F24"/>
    <w:rPr>
      <w:rFonts w:ascii="Bookman Old Style" w:eastAsia="Times New Roman" w:hAnsi="Bookman Old Style"/>
      <w:b/>
      <w:bCs/>
      <w:color w:val="FF0000"/>
      <w:sz w:val="24"/>
    </w:rPr>
  </w:style>
  <w:style w:type="paragraph" w:styleId="Corpodetexto3">
    <w:name w:val="Body Text 3"/>
    <w:basedOn w:val="Normal"/>
    <w:link w:val="Corpodetexto3Char"/>
    <w:unhideWhenUsed/>
    <w:rsid w:val="00170F24"/>
    <w:pPr>
      <w:jc w:val="both"/>
    </w:pPr>
    <w:rPr>
      <w:rFonts w:ascii="Bookman Old Style" w:hAnsi="Bookman Old Style" w:cstheme="minorBidi"/>
      <w:b/>
      <w:bCs/>
      <w:color w:val="FF0000"/>
      <w:szCs w:val="22"/>
      <w:lang w:eastAsia="en-US"/>
    </w:rPr>
  </w:style>
  <w:style w:type="character" w:customStyle="1" w:styleId="Corpodetexto3Char1">
    <w:name w:val="Corpo de texto 3 Char1"/>
    <w:basedOn w:val="Fontepargpadro"/>
    <w:uiPriority w:val="99"/>
    <w:semiHidden/>
    <w:rsid w:val="00170F24"/>
    <w:rPr>
      <w:sz w:val="16"/>
      <w:szCs w:val="16"/>
    </w:rPr>
  </w:style>
  <w:style w:type="character" w:customStyle="1" w:styleId="Recuodecorpodetexto2Char">
    <w:name w:val="Recuo de corpo de texto 2 Char"/>
    <w:link w:val="Recuodecorpodetexto2"/>
    <w:rsid w:val="00170F24"/>
    <w:rPr>
      <w:rFonts w:ascii="Bookman Old Style" w:eastAsia="Times New Roman" w:hAnsi="Bookman Old Style"/>
      <w:b/>
      <w:bCs/>
      <w:color w:val="000000"/>
      <w:sz w:val="24"/>
      <w:szCs w:val="24"/>
    </w:rPr>
  </w:style>
  <w:style w:type="paragraph" w:styleId="Recuodecorpodetexto2">
    <w:name w:val="Body Text Indent 2"/>
    <w:basedOn w:val="Normal"/>
    <w:link w:val="Recuodecorpodetexto2Char"/>
    <w:unhideWhenUsed/>
    <w:rsid w:val="00170F24"/>
    <w:pPr>
      <w:spacing w:after="120" w:line="480" w:lineRule="auto"/>
      <w:ind w:left="283"/>
    </w:pPr>
    <w:rPr>
      <w:rFonts w:ascii="Bookman Old Style" w:hAnsi="Bookman Old Style" w:cstheme="minorBidi"/>
      <w:b/>
      <w:bCs/>
      <w:color w:val="000000"/>
      <w:lang w:eastAsia="en-US"/>
    </w:rPr>
  </w:style>
  <w:style w:type="character" w:customStyle="1" w:styleId="Recuodecorpodetexto2Char1">
    <w:name w:val="Recuo de corpo de texto 2 Char1"/>
    <w:basedOn w:val="Fontepargpadro"/>
    <w:uiPriority w:val="99"/>
    <w:semiHidden/>
    <w:rsid w:val="00170F24"/>
  </w:style>
  <w:style w:type="character" w:customStyle="1" w:styleId="Recuodecorpodetexto3Char">
    <w:name w:val="Recuo de corpo de texto 3 Char"/>
    <w:link w:val="Recuodecorpodetexto3"/>
    <w:rsid w:val="00170F24"/>
    <w:rPr>
      <w:rFonts w:ascii="Bookman Old Style" w:eastAsia="Times New Roman" w:hAnsi="Bookman Old Style"/>
      <w:b/>
      <w:bCs/>
      <w:color w:val="000000"/>
      <w:sz w:val="16"/>
      <w:szCs w:val="16"/>
    </w:rPr>
  </w:style>
  <w:style w:type="paragraph" w:styleId="Recuodecorpodetexto3">
    <w:name w:val="Body Text Indent 3"/>
    <w:basedOn w:val="Normal"/>
    <w:link w:val="Recuodecorpodetexto3Char"/>
    <w:unhideWhenUsed/>
    <w:rsid w:val="00170F24"/>
    <w:pPr>
      <w:spacing w:after="120"/>
      <w:ind w:left="283"/>
    </w:pPr>
    <w:rPr>
      <w:rFonts w:ascii="Bookman Old Style" w:hAnsi="Bookman Old Style" w:cstheme="minorBidi"/>
      <w:b/>
      <w:bCs/>
      <w:color w:val="000000"/>
      <w:sz w:val="16"/>
      <w:szCs w:val="16"/>
      <w:lang w:eastAsia="en-US"/>
    </w:rPr>
  </w:style>
  <w:style w:type="character" w:customStyle="1" w:styleId="Recuodecorpodetexto3Char1">
    <w:name w:val="Recuo de corpo de texto 3 Char1"/>
    <w:basedOn w:val="Fontepargpadro"/>
    <w:uiPriority w:val="99"/>
    <w:semiHidden/>
    <w:rsid w:val="00170F24"/>
    <w:rPr>
      <w:sz w:val="16"/>
      <w:szCs w:val="16"/>
    </w:rPr>
  </w:style>
  <w:style w:type="character" w:customStyle="1" w:styleId="TextodebaloChar1">
    <w:name w:val="Texto de balão Char1"/>
    <w:uiPriority w:val="99"/>
    <w:semiHidden/>
    <w:rsid w:val="00170F24"/>
    <w:rPr>
      <w:rFonts w:ascii="Tahoma" w:hAnsi="Tahoma" w:cs="Tahoma"/>
      <w:sz w:val="16"/>
      <w:szCs w:val="16"/>
    </w:rPr>
  </w:style>
  <w:style w:type="character" w:customStyle="1" w:styleId="BodyText22Char">
    <w:name w:val="Body Text 22 Char"/>
    <w:link w:val="BodyText22"/>
    <w:locked/>
    <w:rsid w:val="00170F24"/>
    <w:rPr>
      <w:rFonts w:ascii="Arial" w:hAnsi="Arial" w:cs="Arial"/>
      <w:b/>
      <w:bCs/>
      <w:color w:val="000000"/>
      <w:sz w:val="24"/>
    </w:rPr>
  </w:style>
  <w:style w:type="paragraph" w:customStyle="1" w:styleId="BodyText22">
    <w:name w:val="Body Text 22"/>
    <w:basedOn w:val="Normal"/>
    <w:link w:val="BodyText22Char"/>
    <w:rsid w:val="00170F24"/>
    <w:pPr>
      <w:widowControl w:val="0"/>
      <w:jc w:val="both"/>
    </w:pPr>
    <w:rPr>
      <w:rFonts w:ascii="Arial" w:eastAsiaTheme="minorHAnsi" w:hAnsi="Arial" w:cs="Arial"/>
      <w:b/>
      <w:bCs/>
      <w:color w:val="000000"/>
      <w:szCs w:val="22"/>
      <w:lang w:eastAsia="en-US"/>
    </w:rPr>
  </w:style>
  <w:style w:type="paragraph" w:customStyle="1" w:styleId="xl28">
    <w:name w:val="xl28"/>
    <w:basedOn w:val="Normal"/>
    <w:rsid w:val="00170F24"/>
    <w:pPr>
      <w:pBdr>
        <w:bottom w:val="single" w:sz="4" w:space="0" w:color="auto"/>
        <w:right w:val="single" w:sz="4" w:space="0" w:color="auto"/>
      </w:pBdr>
      <w:spacing w:before="100" w:beforeAutospacing="1" w:after="100" w:afterAutospacing="1"/>
      <w:jc w:val="both"/>
    </w:pPr>
    <w:rPr>
      <w:rFonts w:eastAsia="Arial Unicode MS"/>
      <w:sz w:val="22"/>
      <w:szCs w:val="22"/>
    </w:rPr>
  </w:style>
  <w:style w:type="paragraph" w:customStyle="1" w:styleId="Default">
    <w:name w:val="Default"/>
    <w:rsid w:val="00170F24"/>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M15">
    <w:name w:val="CM15"/>
    <w:basedOn w:val="Default"/>
    <w:next w:val="Default"/>
    <w:rsid w:val="00170F24"/>
    <w:pPr>
      <w:spacing w:after="228"/>
    </w:pPr>
    <w:rPr>
      <w:rFonts w:cs="Times New Roman"/>
      <w:color w:val="auto"/>
    </w:rPr>
  </w:style>
  <w:style w:type="paragraph" w:customStyle="1" w:styleId="CM2">
    <w:name w:val="CM2"/>
    <w:basedOn w:val="Default"/>
    <w:next w:val="Default"/>
    <w:rsid w:val="00170F24"/>
    <w:pPr>
      <w:spacing w:line="231" w:lineRule="atLeast"/>
    </w:pPr>
    <w:rPr>
      <w:rFonts w:cs="Times New Roman"/>
      <w:color w:val="auto"/>
    </w:rPr>
  </w:style>
  <w:style w:type="paragraph" w:customStyle="1" w:styleId="CM18">
    <w:name w:val="CM18"/>
    <w:basedOn w:val="Default"/>
    <w:next w:val="Default"/>
    <w:rsid w:val="00170F24"/>
    <w:pPr>
      <w:spacing w:after="105"/>
    </w:pPr>
    <w:rPr>
      <w:rFonts w:cs="Times New Roman"/>
      <w:color w:val="auto"/>
    </w:rPr>
  </w:style>
  <w:style w:type="paragraph" w:customStyle="1" w:styleId="CM19">
    <w:name w:val="CM19"/>
    <w:basedOn w:val="Default"/>
    <w:next w:val="Default"/>
    <w:rsid w:val="00170F24"/>
    <w:pPr>
      <w:spacing w:after="690"/>
    </w:pPr>
    <w:rPr>
      <w:rFonts w:cs="Times New Roman"/>
      <w:color w:val="auto"/>
    </w:rPr>
  </w:style>
  <w:style w:type="paragraph" w:customStyle="1" w:styleId="CM20">
    <w:name w:val="CM20"/>
    <w:basedOn w:val="Default"/>
    <w:next w:val="Default"/>
    <w:rsid w:val="00170F24"/>
    <w:pPr>
      <w:spacing w:after="1148"/>
    </w:pPr>
    <w:rPr>
      <w:rFonts w:cs="Times New Roman"/>
      <w:color w:val="auto"/>
    </w:rPr>
  </w:style>
  <w:style w:type="paragraph" w:customStyle="1" w:styleId="CM21">
    <w:name w:val="CM21"/>
    <w:basedOn w:val="Default"/>
    <w:next w:val="Default"/>
    <w:rsid w:val="00170F24"/>
    <w:pPr>
      <w:spacing w:after="918"/>
    </w:pPr>
    <w:rPr>
      <w:rFonts w:cs="Times New Roman"/>
      <w:color w:val="auto"/>
    </w:rPr>
  </w:style>
  <w:style w:type="paragraph" w:customStyle="1" w:styleId="xl26">
    <w:name w:val="xl26"/>
    <w:basedOn w:val="Normal"/>
    <w:rsid w:val="00170F24"/>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character" w:customStyle="1" w:styleId="WW8Num9z0">
    <w:name w:val="WW8Num9z0"/>
    <w:rsid w:val="00170F24"/>
    <w:rPr>
      <w:rFonts w:ascii="Arial" w:hAnsi="Arial" w:cs="Arial" w:hint="default"/>
      <w:b w:val="0"/>
      <w:bCs w:val="0"/>
      <w:i w:val="0"/>
      <w:iCs w:val="0"/>
      <w:sz w:val="22"/>
      <w:szCs w:val="22"/>
    </w:rPr>
  </w:style>
  <w:style w:type="paragraph" w:customStyle="1" w:styleId="xl27">
    <w:name w:val="xl27"/>
    <w:basedOn w:val="Normal"/>
    <w:rsid w:val="00170F24"/>
    <w:pPr>
      <w:pBdr>
        <w:bottom w:val="single" w:sz="4" w:space="0" w:color="auto"/>
        <w:right w:val="single" w:sz="4" w:space="0" w:color="auto"/>
      </w:pBdr>
      <w:spacing w:before="100" w:beforeAutospacing="1" w:after="100" w:afterAutospacing="1"/>
      <w:jc w:val="both"/>
    </w:pPr>
    <w:rPr>
      <w:rFonts w:eastAsia="Arial Unicode MS"/>
    </w:rPr>
  </w:style>
  <w:style w:type="paragraph" w:styleId="Textoembloco">
    <w:name w:val="Block Text"/>
    <w:basedOn w:val="Normal"/>
    <w:rsid w:val="00170F24"/>
    <w:pPr>
      <w:ind w:left="-567" w:right="-765"/>
      <w:jc w:val="both"/>
    </w:pPr>
    <w:rPr>
      <w:rFonts w:ascii="Arial" w:hAnsi="Arial"/>
      <w:sz w:val="22"/>
      <w:szCs w:val="20"/>
    </w:rPr>
  </w:style>
  <w:style w:type="character" w:customStyle="1" w:styleId="WW8Num2z0">
    <w:name w:val="WW8Num2z0"/>
    <w:rsid w:val="00170F24"/>
    <w:rPr>
      <w:rFonts w:ascii="Book Antiqua" w:hAnsi="Book Antiqua"/>
      <w:b w:val="0"/>
      <w:i w:val="0"/>
      <w:sz w:val="28"/>
      <w:u w:val="none"/>
    </w:rPr>
  </w:style>
  <w:style w:type="character" w:customStyle="1" w:styleId="WW8Num3z0">
    <w:name w:val="WW8Num3z0"/>
    <w:rsid w:val="00170F24"/>
    <w:rPr>
      <w:rFonts w:ascii="Symbol" w:hAnsi="Symbol"/>
    </w:rPr>
  </w:style>
  <w:style w:type="character" w:customStyle="1" w:styleId="Absatz-Standardschriftart">
    <w:name w:val="Absatz-Standardschriftart"/>
    <w:rsid w:val="00170F24"/>
  </w:style>
  <w:style w:type="character" w:customStyle="1" w:styleId="WW-Absatz-Standardschriftart">
    <w:name w:val="WW-Absatz-Standardschriftart"/>
    <w:rsid w:val="00170F24"/>
  </w:style>
  <w:style w:type="character" w:customStyle="1" w:styleId="WW-Absatz-Standardschriftart1">
    <w:name w:val="WW-Absatz-Standardschriftart1"/>
    <w:rsid w:val="00170F24"/>
  </w:style>
  <w:style w:type="character" w:customStyle="1" w:styleId="WW8Num3z1">
    <w:name w:val="WW8Num3z1"/>
    <w:rsid w:val="00170F24"/>
    <w:rPr>
      <w:rFonts w:ascii="Courier New" w:hAnsi="Courier New" w:cs="Courier New"/>
    </w:rPr>
  </w:style>
  <w:style w:type="character" w:customStyle="1" w:styleId="WW8Num3z2">
    <w:name w:val="WW8Num3z2"/>
    <w:rsid w:val="00170F24"/>
    <w:rPr>
      <w:rFonts w:ascii="Wingdings" w:hAnsi="Wingdings"/>
    </w:rPr>
  </w:style>
  <w:style w:type="character" w:customStyle="1" w:styleId="WW8Num6z0">
    <w:name w:val="WW8Num6z0"/>
    <w:rsid w:val="00170F24"/>
    <w:rPr>
      <w:rFonts w:ascii="Book Antiqua" w:hAnsi="Book Antiqua"/>
      <w:b w:val="0"/>
      <w:i w:val="0"/>
      <w:sz w:val="28"/>
      <w:u w:val="none"/>
    </w:rPr>
  </w:style>
  <w:style w:type="character" w:customStyle="1" w:styleId="WW8Num8z0">
    <w:name w:val="WW8Num8z0"/>
    <w:rsid w:val="00170F24"/>
    <w:rPr>
      <w:rFonts w:ascii="Symbol" w:hAnsi="Symbol"/>
    </w:rPr>
  </w:style>
  <w:style w:type="character" w:customStyle="1" w:styleId="WW8Num8z1">
    <w:name w:val="WW8Num8z1"/>
    <w:rsid w:val="00170F24"/>
    <w:rPr>
      <w:rFonts w:ascii="Courier New" w:hAnsi="Courier New" w:cs="Courier New"/>
    </w:rPr>
  </w:style>
  <w:style w:type="character" w:customStyle="1" w:styleId="WW8Num8z2">
    <w:name w:val="WW8Num8z2"/>
    <w:rsid w:val="00170F24"/>
    <w:rPr>
      <w:rFonts w:ascii="Wingdings" w:hAnsi="Wingdings"/>
    </w:rPr>
  </w:style>
  <w:style w:type="character" w:customStyle="1" w:styleId="WW8Num10z0">
    <w:name w:val="WW8Num10z0"/>
    <w:rsid w:val="00170F24"/>
    <w:rPr>
      <w:rFonts w:ascii="Symbol" w:hAnsi="Symbol"/>
    </w:rPr>
  </w:style>
  <w:style w:type="character" w:customStyle="1" w:styleId="WW8Num12z0">
    <w:name w:val="WW8Num12z0"/>
    <w:rsid w:val="00170F24"/>
    <w:rPr>
      <w:rFonts w:ascii="Book Antiqua" w:hAnsi="Book Antiqua"/>
      <w:b w:val="0"/>
      <w:i w:val="0"/>
      <w:sz w:val="28"/>
      <w:u w:val="none"/>
    </w:rPr>
  </w:style>
  <w:style w:type="character" w:customStyle="1" w:styleId="WW8Num13z0">
    <w:name w:val="WW8Num13z0"/>
    <w:rsid w:val="00170F24"/>
    <w:rPr>
      <w:rFonts w:ascii="Symbol" w:hAnsi="Symbol"/>
    </w:rPr>
  </w:style>
  <w:style w:type="character" w:customStyle="1" w:styleId="WW8Num14z0">
    <w:name w:val="WW8Num14z0"/>
    <w:rsid w:val="00170F24"/>
    <w:rPr>
      <w:rFonts w:ascii="Book Antiqua" w:hAnsi="Book Antiqua"/>
      <w:b w:val="0"/>
      <w:i w:val="0"/>
      <w:sz w:val="28"/>
      <w:u w:val="none"/>
    </w:rPr>
  </w:style>
  <w:style w:type="character" w:customStyle="1" w:styleId="WW8Num15z0">
    <w:name w:val="WW8Num15z0"/>
    <w:rsid w:val="00170F24"/>
    <w:rPr>
      <w:rFonts w:ascii="Book Antiqua" w:hAnsi="Book Antiqua"/>
      <w:b w:val="0"/>
      <w:i w:val="0"/>
      <w:sz w:val="28"/>
      <w:u w:val="none"/>
    </w:rPr>
  </w:style>
  <w:style w:type="character" w:customStyle="1" w:styleId="WW8Num16z0">
    <w:name w:val="WW8Num16z0"/>
    <w:rsid w:val="00170F24"/>
    <w:rPr>
      <w:rFonts w:ascii="Book Antiqua" w:hAnsi="Book Antiqua"/>
      <w:b w:val="0"/>
      <w:i w:val="0"/>
      <w:sz w:val="28"/>
      <w:u w:val="none"/>
    </w:rPr>
  </w:style>
  <w:style w:type="character" w:customStyle="1" w:styleId="WW8Num19z0">
    <w:name w:val="WW8Num19z0"/>
    <w:rsid w:val="00170F24"/>
    <w:rPr>
      <w:rFonts w:ascii="Symbol" w:hAnsi="Symbol"/>
    </w:rPr>
  </w:style>
  <w:style w:type="character" w:customStyle="1" w:styleId="WW8Num21z0">
    <w:name w:val="WW8Num21z0"/>
    <w:rsid w:val="00170F24"/>
    <w:rPr>
      <w:rFonts w:ascii="Book Antiqua" w:hAnsi="Book Antiqua"/>
      <w:b w:val="0"/>
      <w:i w:val="0"/>
      <w:sz w:val="28"/>
      <w:u w:val="none"/>
    </w:rPr>
  </w:style>
  <w:style w:type="character" w:customStyle="1" w:styleId="WW8Num22z0">
    <w:name w:val="WW8Num22z0"/>
    <w:rsid w:val="00170F24"/>
    <w:rPr>
      <w:rFonts w:ascii="Symbol" w:hAnsi="Symbol"/>
    </w:rPr>
  </w:style>
  <w:style w:type="character" w:customStyle="1" w:styleId="WW8Num22z1">
    <w:name w:val="WW8Num22z1"/>
    <w:rsid w:val="00170F24"/>
    <w:rPr>
      <w:rFonts w:ascii="Courier New" w:hAnsi="Courier New" w:cs="Courier New"/>
    </w:rPr>
  </w:style>
  <w:style w:type="character" w:customStyle="1" w:styleId="WW8Num22z2">
    <w:name w:val="WW8Num22z2"/>
    <w:rsid w:val="00170F24"/>
    <w:rPr>
      <w:rFonts w:ascii="Wingdings" w:hAnsi="Wingdings"/>
    </w:rPr>
  </w:style>
  <w:style w:type="character" w:customStyle="1" w:styleId="WW8Num23z0">
    <w:name w:val="WW8Num23z0"/>
    <w:rsid w:val="00170F24"/>
    <w:rPr>
      <w:rFonts w:ascii="Book Antiqua" w:hAnsi="Book Antiqua"/>
      <w:b w:val="0"/>
      <w:i w:val="0"/>
      <w:sz w:val="28"/>
      <w:u w:val="none"/>
    </w:rPr>
  </w:style>
  <w:style w:type="character" w:customStyle="1" w:styleId="WW8Num24z0">
    <w:name w:val="WW8Num24z0"/>
    <w:rsid w:val="00170F24"/>
    <w:rPr>
      <w:rFonts w:ascii="Symbol" w:hAnsi="Symbol"/>
    </w:rPr>
  </w:style>
  <w:style w:type="character" w:customStyle="1" w:styleId="WW8Num24z1">
    <w:name w:val="WW8Num24z1"/>
    <w:rsid w:val="00170F24"/>
    <w:rPr>
      <w:rFonts w:ascii="Courier New" w:hAnsi="Courier New" w:cs="Courier New"/>
    </w:rPr>
  </w:style>
  <w:style w:type="character" w:customStyle="1" w:styleId="WW8Num24z2">
    <w:name w:val="WW8Num24z2"/>
    <w:rsid w:val="00170F24"/>
    <w:rPr>
      <w:rFonts w:ascii="Wingdings" w:hAnsi="Wingdings"/>
    </w:rPr>
  </w:style>
  <w:style w:type="character" w:customStyle="1" w:styleId="WW8Num25z0">
    <w:name w:val="WW8Num25z0"/>
    <w:rsid w:val="00170F24"/>
    <w:rPr>
      <w:rFonts w:ascii="Symbol" w:hAnsi="Symbol"/>
      <w:b/>
      <w:sz w:val="28"/>
      <w:szCs w:val="28"/>
    </w:rPr>
  </w:style>
  <w:style w:type="character" w:customStyle="1" w:styleId="WW8Num25z1">
    <w:name w:val="WW8Num25z1"/>
    <w:rsid w:val="00170F24"/>
    <w:rPr>
      <w:rFonts w:ascii="Courier New" w:hAnsi="Courier New" w:cs="Courier New"/>
    </w:rPr>
  </w:style>
  <w:style w:type="character" w:customStyle="1" w:styleId="WW8Num25z2">
    <w:name w:val="WW8Num25z2"/>
    <w:rsid w:val="00170F24"/>
    <w:rPr>
      <w:rFonts w:ascii="Wingdings" w:hAnsi="Wingdings"/>
    </w:rPr>
  </w:style>
  <w:style w:type="character" w:customStyle="1" w:styleId="WW8Num25z3">
    <w:name w:val="WW8Num25z3"/>
    <w:rsid w:val="00170F24"/>
    <w:rPr>
      <w:rFonts w:ascii="Symbol" w:hAnsi="Symbol"/>
    </w:rPr>
  </w:style>
  <w:style w:type="character" w:customStyle="1" w:styleId="WW8Num26z0">
    <w:name w:val="WW8Num26z0"/>
    <w:rsid w:val="00170F24"/>
    <w:rPr>
      <w:rFonts w:ascii="Times New Roman" w:eastAsia="Times New Roman" w:hAnsi="Times New Roman" w:cs="Times New Roman"/>
    </w:rPr>
  </w:style>
  <w:style w:type="character" w:customStyle="1" w:styleId="WW8Num26z1">
    <w:name w:val="WW8Num26z1"/>
    <w:rsid w:val="00170F24"/>
    <w:rPr>
      <w:rFonts w:ascii="Courier New" w:hAnsi="Courier New"/>
    </w:rPr>
  </w:style>
  <w:style w:type="character" w:customStyle="1" w:styleId="WW8Num26z2">
    <w:name w:val="WW8Num26z2"/>
    <w:rsid w:val="00170F24"/>
    <w:rPr>
      <w:rFonts w:ascii="Wingdings" w:hAnsi="Wingdings"/>
    </w:rPr>
  </w:style>
  <w:style w:type="character" w:customStyle="1" w:styleId="WW8Num26z3">
    <w:name w:val="WW8Num26z3"/>
    <w:rsid w:val="00170F24"/>
    <w:rPr>
      <w:rFonts w:ascii="Symbol" w:hAnsi="Symbol"/>
    </w:rPr>
  </w:style>
  <w:style w:type="character" w:customStyle="1" w:styleId="WW8Num27z0">
    <w:name w:val="WW8Num27z0"/>
    <w:rsid w:val="00170F24"/>
    <w:rPr>
      <w:rFonts w:ascii="Book Antiqua" w:hAnsi="Book Antiqua"/>
      <w:b w:val="0"/>
      <w:i w:val="0"/>
      <w:sz w:val="28"/>
      <w:u w:val="none"/>
    </w:rPr>
  </w:style>
  <w:style w:type="character" w:customStyle="1" w:styleId="Fontepargpadro1">
    <w:name w:val="Fonte parág. padrão1"/>
    <w:rsid w:val="00170F24"/>
  </w:style>
  <w:style w:type="character" w:customStyle="1" w:styleId="CharChar18">
    <w:name w:val="Char Char18"/>
    <w:rsid w:val="00170F24"/>
    <w:rPr>
      <w:rFonts w:ascii="Cambria" w:eastAsia="Times New Roman" w:hAnsi="Cambria" w:cs="Times New Roman"/>
      <w:b/>
      <w:bCs/>
      <w:kern w:val="1"/>
      <w:sz w:val="32"/>
      <w:szCs w:val="32"/>
    </w:rPr>
  </w:style>
  <w:style w:type="character" w:customStyle="1" w:styleId="CharChar16">
    <w:name w:val="Char Char16"/>
    <w:rsid w:val="00170F24"/>
    <w:rPr>
      <w:rFonts w:ascii="Cambria" w:hAnsi="Cambria"/>
      <w:b/>
      <w:bCs/>
      <w:i/>
      <w:iCs/>
      <w:color w:val="000000"/>
      <w:sz w:val="28"/>
      <w:szCs w:val="28"/>
      <w:lang w:val="pt-BR" w:eastAsia="ar-SA" w:bidi="ar-SA"/>
    </w:rPr>
  </w:style>
  <w:style w:type="character" w:customStyle="1" w:styleId="CharChar14">
    <w:name w:val="Char Char14"/>
    <w:rsid w:val="00170F24"/>
    <w:rPr>
      <w:b/>
      <w:sz w:val="22"/>
    </w:rPr>
  </w:style>
  <w:style w:type="character" w:customStyle="1" w:styleId="CharChar13">
    <w:name w:val="Char Char13"/>
    <w:rsid w:val="00170F24"/>
    <w:rPr>
      <w:rFonts w:ascii="Bookman Old Style" w:hAnsi="Bookman Old Style"/>
      <w:b/>
      <w:bCs/>
      <w:color w:val="000000"/>
      <w:sz w:val="28"/>
      <w:szCs w:val="28"/>
      <w:lang w:val="pt-BR" w:eastAsia="ar-SA" w:bidi="ar-SA"/>
    </w:rPr>
  </w:style>
  <w:style w:type="character" w:customStyle="1" w:styleId="CharChar12">
    <w:name w:val="Char Char12"/>
    <w:rsid w:val="00170F24"/>
    <w:rPr>
      <w:rFonts w:ascii="Calibri" w:eastAsia="Times New Roman" w:hAnsi="Calibri" w:cs="Times New Roman"/>
      <w:b/>
      <w:bCs/>
      <w:i/>
      <w:iCs/>
      <w:sz w:val="26"/>
      <w:szCs w:val="26"/>
    </w:rPr>
  </w:style>
  <w:style w:type="character" w:customStyle="1" w:styleId="CharChar11">
    <w:name w:val="Char Char11"/>
    <w:rsid w:val="00170F24"/>
    <w:rPr>
      <w:rFonts w:ascii="Calibri" w:eastAsia="Times New Roman" w:hAnsi="Calibri" w:cs="Times New Roman"/>
      <w:b/>
      <w:bCs/>
      <w:sz w:val="22"/>
      <w:szCs w:val="22"/>
    </w:rPr>
  </w:style>
  <w:style w:type="character" w:customStyle="1" w:styleId="CharChar10">
    <w:name w:val="Char Char10"/>
    <w:rsid w:val="00170F24"/>
    <w:rPr>
      <w:rFonts w:ascii="Cambria" w:eastAsia="Times New Roman" w:hAnsi="Cambria" w:cs="Times New Roman"/>
      <w:sz w:val="22"/>
      <w:szCs w:val="22"/>
    </w:rPr>
  </w:style>
  <w:style w:type="character" w:customStyle="1" w:styleId="CharChar9">
    <w:name w:val="Char Char9"/>
    <w:rsid w:val="00170F24"/>
    <w:rPr>
      <w:rFonts w:ascii="Arial" w:hAnsi="Arial"/>
      <w:sz w:val="24"/>
    </w:rPr>
  </w:style>
  <w:style w:type="character" w:customStyle="1" w:styleId="CharChar8">
    <w:name w:val="Char Char8"/>
    <w:rsid w:val="00170F24"/>
    <w:rPr>
      <w:sz w:val="24"/>
      <w:szCs w:val="24"/>
    </w:rPr>
  </w:style>
  <w:style w:type="character" w:customStyle="1" w:styleId="CharChar7">
    <w:name w:val="Char Char7"/>
    <w:rsid w:val="00170F24"/>
    <w:rPr>
      <w:sz w:val="24"/>
      <w:szCs w:val="24"/>
    </w:rPr>
  </w:style>
  <w:style w:type="character" w:customStyle="1" w:styleId="CharChar6">
    <w:name w:val="Char Char6"/>
    <w:rsid w:val="00170F24"/>
    <w:rPr>
      <w:sz w:val="24"/>
      <w:szCs w:val="24"/>
    </w:rPr>
  </w:style>
  <w:style w:type="character" w:customStyle="1" w:styleId="CharChar5">
    <w:name w:val="Char Char5"/>
    <w:rsid w:val="00170F24"/>
    <w:rPr>
      <w:sz w:val="24"/>
      <w:szCs w:val="24"/>
    </w:rPr>
  </w:style>
  <w:style w:type="character" w:customStyle="1" w:styleId="CharChar4">
    <w:name w:val="Char Char4"/>
    <w:rsid w:val="00170F24"/>
    <w:rPr>
      <w:rFonts w:ascii="Bookman Old Style" w:hAnsi="Bookman Old Style"/>
      <w:b/>
      <w:sz w:val="28"/>
    </w:rPr>
  </w:style>
  <w:style w:type="character" w:customStyle="1" w:styleId="CharChar3">
    <w:name w:val="Char Char3"/>
    <w:rsid w:val="00170F24"/>
    <w:rPr>
      <w:rFonts w:ascii="Bookman Old Style" w:hAnsi="Bookman Old Style"/>
      <w:b/>
      <w:sz w:val="28"/>
    </w:rPr>
  </w:style>
  <w:style w:type="character" w:customStyle="1" w:styleId="CharChar2">
    <w:name w:val="Char Char2"/>
    <w:rsid w:val="00170F24"/>
    <w:rPr>
      <w:sz w:val="16"/>
      <w:szCs w:val="16"/>
    </w:rPr>
  </w:style>
  <w:style w:type="character" w:customStyle="1" w:styleId="CharChar1">
    <w:name w:val="Char Char1"/>
    <w:rsid w:val="00170F24"/>
    <w:rPr>
      <w:rFonts w:ascii="Tahoma" w:hAnsi="Tahoma" w:cs="Tahoma"/>
      <w:sz w:val="16"/>
      <w:szCs w:val="16"/>
    </w:rPr>
  </w:style>
  <w:style w:type="character" w:customStyle="1" w:styleId="CharChar17">
    <w:name w:val="Char Char17"/>
    <w:rsid w:val="00170F24"/>
    <w:rPr>
      <w:rFonts w:ascii="Cambria" w:hAnsi="Cambria"/>
      <w:b/>
      <w:bCs/>
      <w:kern w:val="1"/>
      <w:sz w:val="32"/>
      <w:szCs w:val="32"/>
      <w:lang w:val="pt-BR" w:eastAsia="ar-SA" w:bidi="ar-SA"/>
    </w:rPr>
  </w:style>
  <w:style w:type="character" w:customStyle="1" w:styleId="CharChar15">
    <w:name w:val="Char Char15"/>
    <w:rsid w:val="00170F24"/>
    <w:rPr>
      <w:b/>
      <w:sz w:val="22"/>
      <w:lang w:val="pt-BR" w:eastAsia="ar-SA" w:bidi="ar-SA"/>
    </w:rPr>
  </w:style>
  <w:style w:type="character" w:customStyle="1" w:styleId="CitaoChar">
    <w:name w:val="Citação Char"/>
    <w:rsid w:val="00170F24"/>
    <w:rPr>
      <w:rFonts w:ascii="Bookman Old Style" w:hAnsi="Bookman Old Style"/>
      <w:b/>
      <w:bCs/>
      <w:i/>
      <w:color w:val="000000"/>
      <w:sz w:val="24"/>
      <w:szCs w:val="24"/>
      <w:lang w:val="pt-BR" w:eastAsia="ar-SA" w:bidi="ar-SA"/>
    </w:rPr>
  </w:style>
  <w:style w:type="character" w:customStyle="1" w:styleId="CitaoIntensaChar">
    <w:name w:val="Citação Intensa Char"/>
    <w:rsid w:val="00170F24"/>
    <w:rPr>
      <w:rFonts w:ascii="Bookman Old Style" w:hAnsi="Bookman Old Style"/>
      <w:b/>
      <w:bCs/>
      <w:i/>
      <w:color w:val="000000"/>
      <w:sz w:val="24"/>
      <w:szCs w:val="22"/>
      <w:lang w:val="pt-BR" w:eastAsia="ar-SA" w:bidi="ar-SA"/>
    </w:rPr>
  </w:style>
  <w:style w:type="character" w:styleId="nfaseSutil">
    <w:name w:val="Subtle Emphasis"/>
    <w:qFormat/>
    <w:rsid w:val="00170F24"/>
    <w:rPr>
      <w:i/>
      <w:color w:val="5A5A5A"/>
    </w:rPr>
  </w:style>
  <w:style w:type="character" w:styleId="nfaseIntensa">
    <w:name w:val="Intense Emphasis"/>
    <w:qFormat/>
    <w:rsid w:val="00170F24"/>
    <w:rPr>
      <w:b/>
      <w:i/>
      <w:sz w:val="24"/>
      <w:szCs w:val="24"/>
      <w:u w:val="single"/>
    </w:rPr>
  </w:style>
  <w:style w:type="character" w:styleId="RefernciaSutil">
    <w:name w:val="Subtle Reference"/>
    <w:qFormat/>
    <w:rsid w:val="00170F24"/>
    <w:rPr>
      <w:sz w:val="24"/>
      <w:szCs w:val="24"/>
      <w:u w:val="single"/>
    </w:rPr>
  </w:style>
  <w:style w:type="character" w:styleId="RefernciaIntensa">
    <w:name w:val="Intense Reference"/>
    <w:qFormat/>
    <w:rsid w:val="00170F24"/>
    <w:rPr>
      <w:b/>
      <w:sz w:val="24"/>
      <w:u w:val="single"/>
    </w:rPr>
  </w:style>
  <w:style w:type="character" w:styleId="TtulodoLivro">
    <w:name w:val="Book Title"/>
    <w:qFormat/>
    <w:rsid w:val="00170F24"/>
    <w:rPr>
      <w:rFonts w:ascii="Cambria" w:eastAsia="Times New Roman" w:hAnsi="Cambria"/>
      <w:b/>
      <w:i/>
      <w:sz w:val="24"/>
      <w:szCs w:val="24"/>
    </w:rPr>
  </w:style>
  <w:style w:type="character" w:styleId="HiperlinkVisitado">
    <w:name w:val="FollowedHyperlink"/>
    <w:uiPriority w:val="99"/>
    <w:rsid w:val="00170F24"/>
    <w:rPr>
      <w:color w:val="800080"/>
      <w:u w:val="single"/>
    </w:rPr>
  </w:style>
  <w:style w:type="character" w:customStyle="1" w:styleId="CharChar">
    <w:name w:val="Char Char"/>
    <w:rsid w:val="00170F24"/>
    <w:rPr>
      <w:rFonts w:eastAsia="MS Mincho"/>
      <w:sz w:val="16"/>
      <w:szCs w:val="16"/>
    </w:rPr>
  </w:style>
  <w:style w:type="character" w:styleId="Nmerodepgina">
    <w:name w:val="page number"/>
    <w:rsid w:val="00170F24"/>
  </w:style>
  <w:style w:type="character" w:customStyle="1" w:styleId="Smbolosdenumerao">
    <w:name w:val="Símbolos de numeração"/>
    <w:rsid w:val="00170F24"/>
  </w:style>
  <w:style w:type="paragraph" w:customStyle="1" w:styleId="Ttulo10">
    <w:name w:val="Título1"/>
    <w:basedOn w:val="Normal"/>
    <w:next w:val="Corpodetexto"/>
    <w:rsid w:val="00170F24"/>
    <w:pPr>
      <w:suppressAutoHyphens/>
      <w:jc w:val="center"/>
    </w:pPr>
    <w:rPr>
      <w:rFonts w:ascii="Bookman Old Style" w:hAnsi="Bookman Old Style"/>
      <w:b/>
      <w:sz w:val="28"/>
      <w:szCs w:val="20"/>
      <w:lang w:eastAsia="ar-SA"/>
    </w:rPr>
  </w:style>
  <w:style w:type="paragraph" w:styleId="Lista">
    <w:name w:val="List"/>
    <w:basedOn w:val="Corpodetexto"/>
    <w:rsid w:val="00170F24"/>
    <w:pPr>
      <w:spacing w:after="0"/>
      <w:jc w:val="both"/>
    </w:pPr>
    <w:rPr>
      <w:rFonts w:ascii="Arial" w:hAnsi="Arial" w:cs="Mangal"/>
      <w:b w:val="0"/>
      <w:bCs w:val="0"/>
      <w:color w:val="auto"/>
      <w:sz w:val="20"/>
      <w:szCs w:val="20"/>
    </w:rPr>
  </w:style>
  <w:style w:type="paragraph" w:customStyle="1" w:styleId="Legenda1">
    <w:name w:val="Legenda1"/>
    <w:basedOn w:val="Normal"/>
    <w:rsid w:val="00170F24"/>
    <w:pPr>
      <w:suppressLineNumbers/>
      <w:suppressAutoHyphens/>
      <w:spacing w:before="120" w:after="120"/>
    </w:pPr>
    <w:rPr>
      <w:rFonts w:cs="Mangal"/>
      <w:i/>
      <w:iCs/>
      <w:lang w:eastAsia="ar-SA"/>
    </w:rPr>
  </w:style>
  <w:style w:type="paragraph" w:customStyle="1" w:styleId="ndice">
    <w:name w:val="Índice"/>
    <w:basedOn w:val="Normal"/>
    <w:rsid w:val="00170F24"/>
    <w:pPr>
      <w:suppressLineNumbers/>
      <w:suppressAutoHyphens/>
    </w:pPr>
    <w:rPr>
      <w:rFonts w:cs="Mangal"/>
      <w:sz w:val="20"/>
      <w:szCs w:val="20"/>
      <w:lang w:eastAsia="ar-SA"/>
    </w:rPr>
  </w:style>
  <w:style w:type="paragraph" w:customStyle="1" w:styleId="Textoembloco1">
    <w:name w:val="Texto em bloco1"/>
    <w:basedOn w:val="Normal"/>
    <w:rsid w:val="00170F24"/>
    <w:pPr>
      <w:suppressAutoHyphens/>
      <w:ind w:left="851" w:right="566"/>
      <w:jc w:val="center"/>
    </w:pPr>
    <w:rPr>
      <w:rFonts w:ascii="Book Antiqua" w:hAnsi="Book Antiqua"/>
      <w:b/>
      <w:sz w:val="30"/>
      <w:szCs w:val="20"/>
      <w:u w:val="single"/>
      <w:lang w:eastAsia="ar-SA"/>
    </w:rPr>
  </w:style>
  <w:style w:type="paragraph" w:styleId="Citao">
    <w:name w:val="Quote"/>
    <w:basedOn w:val="Normal"/>
    <w:next w:val="Normal"/>
    <w:link w:val="CitaoChar1"/>
    <w:qFormat/>
    <w:rsid w:val="00170F24"/>
    <w:pPr>
      <w:suppressAutoHyphens/>
    </w:pPr>
    <w:rPr>
      <w:rFonts w:ascii="Bookman Old Style" w:hAnsi="Bookman Old Style"/>
      <w:b/>
      <w:bCs/>
      <w:i/>
      <w:color w:val="000000"/>
      <w:sz w:val="20"/>
      <w:szCs w:val="20"/>
      <w:lang w:eastAsia="ar-SA"/>
    </w:rPr>
  </w:style>
  <w:style w:type="character" w:customStyle="1" w:styleId="CitaoChar1">
    <w:name w:val="Citação Char1"/>
    <w:basedOn w:val="Fontepargpadro"/>
    <w:link w:val="Citao"/>
    <w:rsid w:val="00170F24"/>
    <w:rPr>
      <w:rFonts w:ascii="Bookman Old Style" w:eastAsia="Times New Roman" w:hAnsi="Bookman Old Style" w:cs="Times New Roman"/>
      <w:b/>
      <w:bCs/>
      <w:i/>
      <w:color w:val="000000"/>
      <w:sz w:val="20"/>
      <w:szCs w:val="20"/>
      <w:lang w:eastAsia="ar-SA"/>
    </w:rPr>
  </w:style>
  <w:style w:type="paragraph" w:styleId="CitaoIntensa">
    <w:name w:val="Intense Quote"/>
    <w:basedOn w:val="Normal"/>
    <w:next w:val="Normal"/>
    <w:link w:val="CitaoIntensaChar1"/>
    <w:qFormat/>
    <w:rsid w:val="00170F24"/>
    <w:pPr>
      <w:suppressAutoHyphens/>
      <w:ind w:left="720" w:right="720"/>
    </w:pPr>
    <w:rPr>
      <w:rFonts w:ascii="Bookman Old Style" w:hAnsi="Bookman Old Style"/>
      <w:b/>
      <w:bCs/>
      <w:i/>
      <w:color w:val="000000"/>
      <w:sz w:val="20"/>
      <w:szCs w:val="22"/>
      <w:lang w:eastAsia="ar-SA"/>
    </w:rPr>
  </w:style>
  <w:style w:type="character" w:customStyle="1" w:styleId="CitaoIntensaChar1">
    <w:name w:val="Citação Intensa Char1"/>
    <w:basedOn w:val="Fontepargpadro"/>
    <w:link w:val="CitaoIntensa"/>
    <w:rsid w:val="00170F24"/>
    <w:rPr>
      <w:rFonts w:ascii="Bookman Old Style" w:eastAsia="Times New Roman" w:hAnsi="Bookman Old Style" w:cs="Times New Roman"/>
      <w:b/>
      <w:bCs/>
      <w:i/>
      <w:color w:val="000000"/>
      <w:sz w:val="20"/>
      <w:lang w:eastAsia="ar-SA"/>
    </w:rPr>
  </w:style>
  <w:style w:type="paragraph" w:customStyle="1" w:styleId="Recuodecorpodetexto21">
    <w:name w:val="Recuo de corpo de texto 21"/>
    <w:basedOn w:val="Normal"/>
    <w:rsid w:val="00170F24"/>
    <w:pPr>
      <w:suppressAutoHyphens/>
      <w:spacing w:after="120" w:line="480" w:lineRule="auto"/>
      <w:ind w:left="283"/>
    </w:pPr>
    <w:rPr>
      <w:sz w:val="20"/>
      <w:szCs w:val="20"/>
      <w:lang w:eastAsia="ar-SA"/>
    </w:rPr>
  </w:style>
  <w:style w:type="paragraph" w:customStyle="1" w:styleId="Contedodetabela">
    <w:name w:val="Conteúdo de tabela"/>
    <w:basedOn w:val="Normal"/>
    <w:rsid w:val="00170F24"/>
    <w:pPr>
      <w:suppressLineNumbers/>
      <w:suppressAutoHyphens/>
    </w:pPr>
    <w:rPr>
      <w:sz w:val="20"/>
      <w:szCs w:val="20"/>
      <w:lang w:eastAsia="ar-SA"/>
    </w:rPr>
  </w:style>
  <w:style w:type="paragraph" w:customStyle="1" w:styleId="Ttulodetabela">
    <w:name w:val="Título de tabela"/>
    <w:basedOn w:val="Contedodetabela"/>
    <w:rsid w:val="00170F24"/>
    <w:pPr>
      <w:jc w:val="center"/>
    </w:pPr>
    <w:rPr>
      <w:b/>
      <w:bCs/>
    </w:rPr>
  </w:style>
  <w:style w:type="paragraph" w:customStyle="1" w:styleId="Corpodetexto32">
    <w:name w:val="Corpo de texto 32"/>
    <w:basedOn w:val="Normal"/>
    <w:rsid w:val="00170F24"/>
    <w:pPr>
      <w:spacing w:line="360" w:lineRule="auto"/>
      <w:jc w:val="center"/>
    </w:pPr>
    <w:rPr>
      <w:rFonts w:ascii="Arial" w:hAnsi="Arial"/>
      <w:b/>
      <w:sz w:val="28"/>
      <w:szCs w:val="20"/>
    </w:rPr>
  </w:style>
  <w:style w:type="paragraph" w:customStyle="1" w:styleId="Estilo2">
    <w:name w:val="Estilo2"/>
    <w:basedOn w:val="Normal"/>
    <w:rsid w:val="00170F24"/>
    <w:pPr>
      <w:spacing w:before="120" w:after="120"/>
      <w:ind w:left="1134" w:hanging="454"/>
      <w:jc w:val="both"/>
    </w:pPr>
    <w:rPr>
      <w:rFonts w:ascii="Arial" w:hAnsi="Arial"/>
      <w:szCs w:val="20"/>
    </w:rPr>
  </w:style>
  <w:style w:type="paragraph" w:customStyle="1" w:styleId="p1">
    <w:name w:val="p1"/>
    <w:basedOn w:val="Normal"/>
    <w:rsid w:val="00170F24"/>
    <w:pPr>
      <w:spacing w:before="120" w:after="120" w:line="360" w:lineRule="atLeast"/>
      <w:jc w:val="both"/>
    </w:pPr>
    <w:rPr>
      <w:rFonts w:ascii="Arial" w:hAnsi="Arial"/>
      <w:szCs w:val="20"/>
    </w:rPr>
  </w:style>
  <w:style w:type="paragraph" w:styleId="TextosemFormatao">
    <w:name w:val="Plain Text"/>
    <w:aliases w:val="Texto simples"/>
    <w:basedOn w:val="Normal"/>
    <w:link w:val="TextosemFormataoChar"/>
    <w:rsid w:val="00170F2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170F24"/>
    <w:rPr>
      <w:rFonts w:ascii="Courier New" w:eastAsia="Times New Roman" w:hAnsi="Courier New" w:cs="Courier New"/>
      <w:sz w:val="20"/>
      <w:szCs w:val="20"/>
      <w:lang w:eastAsia="pt-BR"/>
    </w:rPr>
  </w:style>
  <w:style w:type="paragraph" w:customStyle="1" w:styleId="Estilo1">
    <w:name w:val="Estilo1"/>
    <w:basedOn w:val="Ttulo10"/>
    <w:rsid w:val="00170F24"/>
    <w:pPr>
      <w:suppressAutoHyphens w:val="0"/>
      <w:spacing w:before="120" w:after="120"/>
      <w:ind w:left="738" w:hanging="454"/>
      <w:jc w:val="both"/>
    </w:pPr>
    <w:rPr>
      <w:rFonts w:ascii="Arial" w:hAnsi="Arial"/>
      <w:b w:val="0"/>
      <w:sz w:val="24"/>
      <w:lang w:eastAsia="pt-BR"/>
    </w:rPr>
  </w:style>
  <w:style w:type="paragraph" w:customStyle="1" w:styleId="xl25">
    <w:name w:val="xl25"/>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170F24"/>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font5">
    <w:name w:val="font5"/>
    <w:basedOn w:val="Normal"/>
    <w:rsid w:val="00170F24"/>
    <w:pPr>
      <w:spacing w:before="100" w:beforeAutospacing="1" w:after="100" w:afterAutospacing="1"/>
    </w:pPr>
    <w:rPr>
      <w:rFonts w:eastAsia="Arial Unicode MS"/>
    </w:rPr>
  </w:style>
  <w:style w:type="paragraph" w:customStyle="1" w:styleId="xl40">
    <w:name w:val="xl40"/>
    <w:basedOn w:val="Normal"/>
    <w:rsid w:val="00170F24"/>
    <w:pPr>
      <w:spacing w:before="100" w:beforeAutospacing="1" w:after="100" w:afterAutospacing="1"/>
      <w:jc w:val="right"/>
      <w:textAlignment w:val="top"/>
    </w:pPr>
    <w:rPr>
      <w:rFonts w:eastAsia="Arial Unicode MS"/>
    </w:rPr>
  </w:style>
  <w:style w:type="paragraph" w:customStyle="1" w:styleId="xl49">
    <w:name w:val="xl49"/>
    <w:basedOn w:val="Normal"/>
    <w:rsid w:val="00170F24"/>
    <w:pPr>
      <w:spacing w:before="100" w:beforeAutospacing="1" w:after="100" w:afterAutospacing="1"/>
    </w:pPr>
    <w:rPr>
      <w:rFonts w:eastAsia="Arial Unicode MS"/>
      <w:b/>
      <w:bCs/>
    </w:rPr>
  </w:style>
  <w:style w:type="paragraph" w:customStyle="1" w:styleId="xl48">
    <w:name w:val="xl48"/>
    <w:basedOn w:val="Normal"/>
    <w:rsid w:val="00170F24"/>
    <w:pPr>
      <w:spacing w:before="100" w:beforeAutospacing="1" w:after="100" w:afterAutospacing="1"/>
      <w:jc w:val="center"/>
      <w:textAlignment w:val="top"/>
    </w:pPr>
    <w:rPr>
      <w:rFonts w:eastAsia="Arial Unicode MS"/>
      <w:b/>
      <w:bCs/>
    </w:rPr>
  </w:style>
  <w:style w:type="paragraph" w:customStyle="1" w:styleId="NormalsemPare1grafo">
    <w:name w:val="Normal sem Pare1grafo"/>
    <w:basedOn w:val="Normal"/>
    <w:rsid w:val="00170F24"/>
    <w:pPr>
      <w:widowControl w:val="0"/>
      <w:suppressAutoHyphens/>
      <w:spacing w:after="120"/>
      <w:jc w:val="both"/>
    </w:pPr>
    <w:rPr>
      <w:sz w:val="20"/>
      <w:szCs w:val="20"/>
    </w:rPr>
  </w:style>
  <w:style w:type="paragraph" w:customStyle="1" w:styleId="SemEspaamento1">
    <w:name w:val="Sem Espaçamento1"/>
    <w:rsid w:val="00170F24"/>
    <w:pPr>
      <w:spacing w:after="0" w:line="240" w:lineRule="auto"/>
    </w:pPr>
    <w:rPr>
      <w:rFonts w:ascii="Calibri" w:eastAsia="Times New Roman" w:hAnsi="Calibri" w:cs="Times New Roman"/>
    </w:rPr>
  </w:style>
  <w:style w:type="paragraph" w:customStyle="1" w:styleId="font6">
    <w:name w:val="font6"/>
    <w:basedOn w:val="Normal"/>
    <w:rsid w:val="00170F24"/>
    <w:pPr>
      <w:spacing w:before="100" w:beforeAutospacing="1" w:after="100" w:afterAutospacing="1"/>
    </w:pPr>
    <w:rPr>
      <w:b/>
      <w:bCs/>
      <w:color w:val="000000"/>
      <w:sz w:val="22"/>
      <w:szCs w:val="22"/>
      <w:lang w:val="en-US" w:eastAsia="en-US"/>
    </w:rPr>
  </w:style>
  <w:style w:type="paragraph" w:customStyle="1" w:styleId="xl63">
    <w:name w:val="xl63"/>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64">
    <w:name w:val="xl64"/>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65">
    <w:name w:val="xl65"/>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6">
    <w:name w:val="xl66"/>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7">
    <w:name w:val="xl67"/>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68">
    <w:name w:val="xl68"/>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69">
    <w:name w:val="xl69"/>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70">
    <w:name w:val="xl70"/>
    <w:basedOn w:val="Normal"/>
    <w:rsid w:val="00170F24"/>
    <w:pPr>
      <w:spacing w:before="100" w:beforeAutospacing="1" w:after="100" w:afterAutospacing="1"/>
      <w:jc w:val="center"/>
    </w:pPr>
    <w:rPr>
      <w:lang w:val="en-US" w:eastAsia="en-US"/>
    </w:rPr>
  </w:style>
  <w:style w:type="paragraph" w:customStyle="1" w:styleId="xl71">
    <w:name w:val="xl71"/>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72">
    <w:name w:val="xl72"/>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73">
    <w:name w:val="xl73"/>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74">
    <w:name w:val="xl74"/>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5">
    <w:name w:val="xl75"/>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val="en-US" w:eastAsia="en-US"/>
    </w:rPr>
  </w:style>
  <w:style w:type="paragraph" w:customStyle="1" w:styleId="xl76">
    <w:name w:val="xl76"/>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77">
    <w:name w:val="xl77"/>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pPr>
    <w:rPr>
      <w:lang w:val="en-US" w:eastAsia="en-US"/>
    </w:rPr>
  </w:style>
  <w:style w:type="paragraph" w:customStyle="1" w:styleId="xl78">
    <w:name w:val="xl78"/>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79">
    <w:name w:val="xl79"/>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80">
    <w:name w:val="xl80"/>
    <w:basedOn w:val="Normal"/>
    <w:rsid w:val="00170F24"/>
    <w:pPr>
      <w:pBdr>
        <w:top w:val="single" w:sz="4" w:space="0" w:color="auto"/>
        <w:left w:val="single" w:sz="4" w:space="0" w:color="auto"/>
        <w:bottom w:val="single" w:sz="8" w:space="0" w:color="auto"/>
        <w:right w:val="single" w:sz="8" w:space="0" w:color="auto"/>
      </w:pBdr>
      <w:spacing w:before="100" w:beforeAutospacing="1" w:after="100" w:afterAutospacing="1"/>
    </w:pPr>
    <w:rPr>
      <w:lang w:val="en-US" w:eastAsia="en-US"/>
    </w:rPr>
  </w:style>
  <w:style w:type="paragraph" w:customStyle="1" w:styleId="xl81">
    <w:name w:val="xl81"/>
    <w:basedOn w:val="Normal"/>
    <w:rsid w:val="00170F24"/>
    <w:pPr>
      <w:spacing w:before="100" w:beforeAutospacing="1" w:after="100" w:afterAutospacing="1"/>
      <w:jc w:val="center"/>
    </w:pPr>
    <w:rPr>
      <w:b/>
      <w:bCs/>
      <w:sz w:val="28"/>
      <w:szCs w:val="28"/>
      <w:lang w:val="en-US" w:eastAsia="en-US"/>
    </w:rPr>
  </w:style>
  <w:style w:type="paragraph" w:customStyle="1" w:styleId="xl82">
    <w:name w:val="xl82"/>
    <w:basedOn w:val="Normal"/>
    <w:rsid w:val="00170F24"/>
    <w:pPr>
      <w:spacing w:before="100" w:beforeAutospacing="1" w:after="100" w:afterAutospacing="1"/>
    </w:pPr>
    <w:rPr>
      <w:lang w:val="en-US" w:eastAsia="en-US"/>
    </w:rPr>
  </w:style>
  <w:style w:type="paragraph" w:customStyle="1" w:styleId="xl83">
    <w:name w:val="xl83"/>
    <w:basedOn w:val="Normal"/>
    <w:rsid w:val="00170F24"/>
    <w:pPr>
      <w:spacing w:before="100" w:beforeAutospacing="1" w:after="100" w:afterAutospacing="1"/>
    </w:pPr>
    <w:rPr>
      <w:lang w:val="en-US" w:eastAsia="en-US"/>
    </w:rPr>
  </w:style>
  <w:style w:type="paragraph" w:customStyle="1" w:styleId="xl84">
    <w:name w:val="xl84"/>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85">
    <w:name w:val="xl85"/>
    <w:basedOn w:val="Normal"/>
    <w:rsid w:val="00170F24"/>
    <w:pPr>
      <w:pBdr>
        <w:top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86">
    <w:name w:val="xl86"/>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87">
    <w:name w:val="xl87"/>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88">
    <w:name w:val="xl88"/>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val="en-US" w:eastAsia="en-US"/>
    </w:rPr>
  </w:style>
  <w:style w:type="paragraph" w:customStyle="1" w:styleId="xl89">
    <w:name w:val="xl89"/>
    <w:basedOn w:val="Normal"/>
    <w:rsid w:val="00170F24"/>
    <w:pPr>
      <w:pBdr>
        <w:top w:val="single" w:sz="4" w:space="0" w:color="auto"/>
        <w:left w:val="single" w:sz="8" w:space="0" w:color="auto"/>
        <w:bottom w:val="single" w:sz="8" w:space="0" w:color="auto"/>
      </w:pBdr>
      <w:spacing w:before="100" w:beforeAutospacing="1" w:after="100" w:afterAutospacing="1"/>
      <w:jc w:val="center"/>
    </w:pPr>
    <w:rPr>
      <w:b/>
      <w:bCs/>
      <w:sz w:val="28"/>
      <w:szCs w:val="28"/>
      <w:lang w:val="en-US" w:eastAsia="en-US"/>
    </w:rPr>
  </w:style>
  <w:style w:type="paragraph" w:customStyle="1" w:styleId="xl90">
    <w:name w:val="xl90"/>
    <w:basedOn w:val="Normal"/>
    <w:rsid w:val="00170F24"/>
    <w:pPr>
      <w:pBdr>
        <w:top w:val="single" w:sz="4" w:space="0" w:color="auto"/>
        <w:bottom w:val="single" w:sz="8" w:space="0" w:color="auto"/>
      </w:pBdr>
      <w:spacing w:before="100" w:beforeAutospacing="1" w:after="100" w:afterAutospacing="1"/>
      <w:jc w:val="center"/>
    </w:pPr>
    <w:rPr>
      <w:b/>
      <w:bCs/>
      <w:sz w:val="28"/>
      <w:szCs w:val="28"/>
      <w:lang w:val="en-US" w:eastAsia="en-US"/>
    </w:rPr>
  </w:style>
  <w:style w:type="paragraph" w:customStyle="1" w:styleId="xl91">
    <w:name w:val="xl91"/>
    <w:basedOn w:val="Normal"/>
    <w:rsid w:val="00170F24"/>
    <w:pPr>
      <w:pBdr>
        <w:top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2">
    <w:name w:val="xl92"/>
    <w:basedOn w:val="Normal"/>
    <w:rsid w:val="00170F24"/>
    <w:pPr>
      <w:spacing w:before="100" w:beforeAutospacing="1" w:after="100" w:afterAutospacing="1"/>
      <w:jc w:val="center"/>
    </w:pPr>
    <w:rPr>
      <w:b/>
      <w:bCs/>
      <w:sz w:val="28"/>
      <w:szCs w:val="28"/>
      <w:lang w:val="en-US" w:eastAsia="en-US"/>
    </w:rPr>
  </w:style>
  <w:style w:type="paragraph" w:customStyle="1" w:styleId="xl93">
    <w:name w:val="xl93"/>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4">
    <w:name w:val="xl94"/>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5">
    <w:name w:val="xl95"/>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96">
    <w:name w:val="xl96"/>
    <w:basedOn w:val="Normal"/>
    <w:rsid w:val="00170F24"/>
    <w:pPr>
      <w:pBdr>
        <w:top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97">
    <w:name w:val="xl97"/>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98">
    <w:name w:val="xl98"/>
    <w:basedOn w:val="Normal"/>
    <w:rsid w:val="00170F24"/>
    <w:pPr>
      <w:pBdr>
        <w:top w:val="single" w:sz="4" w:space="0" w:color="auto"/>
      </w:pBdr>
      <w:spacing w:before="100" w:beforeAutospacing="1" w:after="100" w:afterAutospacing="1"/>
      <w:jc w:val="center"/>
    </w:pPr>
    <w:rPr>
      <w:b/>
      <w:bCs/>
      <w:sz w:val="32"/>
      <w:szCs w:val="32"/>
      <w:lang w:val="en-US" w:eastAsia="en-US"/>
    </w:rPr>
  </w:style>
  <w:style w:type="paragraph" w:customStyle="1" w:styleId="xl99">
    <w:name w:val="xl99"/>
    <w:basedOn w:val="Normal"/>
    <w:rsid w:val="00170F24"/>
    <w:pPr>
      <w:spacing w:before="100" w:beforeAutospacing="1" w:after="100" w:afterAutospacing="1"/>
      <w:jc w:val="center"/>
    </w:pPr>
    <w:rPr>
      <w:b/>
      <w:bCs/>
      <w:sz w:val="32"/>
      <w:szCs w:val="32"/>
      <w:lang w:val="en-US" w:eastAsia="en-US"/>
    </w:rPr>
  </w:style>
  <w:style w:type="paragraph" w:customStyle="1" w:styleId="xl100">
    <w:name w:val="xl100"/>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1">
    <w:name w:val="xl101"/>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2">
    <w:name w:val="xl102"/>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103">
    <w:name w:val="xl103"/>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4">
    <w:name w:val="xl104"/>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5">
    <w:name w:val="xl105"/>
    <w:basedOn w:val="Normal"/>
    <w:rsid w:val="00170F24"/>
    <w:pPr>
      <w:pBdr>
        <w:top w:val="single" w:sz="4" w:space="0" w:color="auto"/>
      </w:pBdr>
      <w:spacing w:before="100" w:beforeAutospacing="1" w:after="100" w:afterAutospacing="1"/>
    </w:pPr>
    <w:rPr>
      <w:lang w:val="en-US" w:eastAsia="en-US"/>
    </w:rPr>
  </w:style>
  <w:style w:type="paragraph" w:customStyle="1" w:styleId="xl106">
    <w:name w:val="xl106"/>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28"/>
      <w:szCs w:val="28"/>
      <w:lang w:val="en-US" w:eastAsia="en-US"/>
    </w:rPr>
  </w:style>
  <w:style w:type="paragraph" w:customStyle="1" w:styleId="xl107">
    <w:name w:val="xl107"/>
    <w:basedOn w:val="Normal"/>
    <w:rsid w:val="00170F24"/>
    <w:pPr>
      <w:pBdr>
        <w:top w:val="single" w:sz="8" w:space="0" w:color="auto"/>
        <w:bottom w:val="single" w:sz="4" w:space="0" w:color="auto"/>
      </w:pBdr>
      <w:spacing w:before="100" w:beforeAutospacing="1" w:after="100" w:afterAutospacing="1"/>
      <w:jc w:val="center"/>
    </w:pPr>
    <w:rPr>
      <w:b/>
      <w:bCs/>
      <w:sz w:val="28"/>
      <w:szCs w:val="28"/>
      <w:lang w:val="en-US" w:eastAsia="en-US"/>
    </w:rPr>
  </w:style>
  <w:style w:type="paragraph" w:customStyle="1" w:styleId="xl108">
    <w:name w:val="xl108"/>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28"/>
      <w:szCs w:val="28"/>
      <w:lang w:val="en-US" w:eastAsia="en-US"/>
    </w:rPr>
  </w:style>
  <w:style w:type="paragraph" w:customStyle="1" w:styleId="xl109">
    <w:name w:val="xl109"/>
    <w:basedOn w:val="Normal"/>
    <w:rsid w:val="00170F24"/>
    <w:pPr>
      <w:spacing w:before="100" w:beforeAutospacing="1" w:after="100" w:afterAutospacing="1"/>
      <w:jc w:val="both"/>
    </w:pPr>
    <w:rPr>
      <w:lang w:val="en-US" w:eastAsia="en-US"/>
    </w:rPr>
  </w:style>
  <w:style w:type="paragraph" w:customStyle="1" w:styleId="xl110">
    <w:name w:val="xl110"/>
    <w:basedOn w:val="Normal"/>
    <w:rsid w:val="00170F24"/>
    <w:pPr>
      <w:pBdr>
        <w:top w:val="single" w:sz="8" w:space="0" w:color="auto"/>
      </w:pBdr>
      <w:spacing w:before="100" w:beforeAutospacing="1" w:after="100" w:afterAutospacing="1"/>
      <w:jc w:val="center"/>
    </w:pPr>
    <w:rPr>
      <w:b/>
      <w:bCs/>
      <w:sz w:val="32"/>
      <w:szCs w:val="32"/>
      <w:lang w:val="en-US" w:eastAsia="en-US"/>
    </w:rPr>
  </w:style>
  <w:style w:type="paragraph" w:customStyle="1" w:styleId="xl111">
    <w:name w:val="xl111"/>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112">
    <w:name w:val="xl112"/>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113">
    <w:name w:val="xl113"/>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8"/>
      <w:szCs w:val="28"/>
      <w:lang w:val="en-US" w:eastAsia="en-US"/>
    </w:rPr>
  </w:style>
  <w:style w:type="paragraph" w:customStyle="1" w:styleId="xl114">
    <w:name w:val="xl114"/>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15">
    <w:name w:val="xl115"/>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116">
    <w:name w:val="xl116"/>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17">
    <w:name w:val="xl117"/>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18">
    <w:name w:val="xl118"/>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pPr>
    <w:rPr>
      <w:lang w:val="en-US" w:eastAsia="en-US"/>
    </w:rPr>
  </w:style>
  <w:style w:type="table" w:customStyle="1" w:styleId="SombreamentoClaro1">
    <w:name w:val="Sombreamento Claro1"/>
    <w:basedOn w:val="Tabelanormal"/>
    <w:uiPriority w:val="60"/>
    <w:rsid w:val="00170F24"/>
    <w:pPr>
      <w:spacing w:after="0" w:line="240" w:lineRule="auto"/>
    </w:pPr>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lto">
    <w:name w:val="alto"/>
    <w:basedOn w:val="Normal"/>
    <w:rsid w:val="00170F24"/>
    <w:pPr>
      <w:spacing w:before="4" w:after="4"/>
    </w:pPr>
    <w:rPr>
      <w:rFonts w:ascii="Arial" w:hAnsi="Arial"/>
      <w:sz w:val="20"/>
      <w:szCs w:val="20"/>
    </w:rPr>
  </w:style>
  <w:style w:type="numbering" w:customStyle="1" w:styleId="Semlista1">
    <w:name w:val="Sem lista1"/>
    <w:next w:val="Semlista"/>
    <w:uiPriority w:val="99"/>
    <w:semiHidden/>
    <w:unhideWhenUsed/>
    <w:rsid w:val="00170F24"/>
  </w:style>
  <w:style w:type="table" w:customStyle="1" w:styleId="Tabelacomgrade1">
    <w:name w:val="Tabela com grade1"/>
    <w:basedOn w:val="Tabelanormal"/>
    <w:next w:val="Tabelacomgrade"/>
    <w:uiPriority w:val="59"/>
    <w:rsid w:val="00170F24"/>
    <w:pPr>
      <w:spacing w:after="0" w:line="240" w:lineRule="auto"/>
    </w:pPr>
    <w:rPr>
      <w:rFonts w:ascii="Calibri" w:eastAsia="Calibri" w:hAnsi="Calibri" w:cs="Arial"/>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Semlista11">
    <w:name w:val="Sem lista11"/>
    <w:next w:val="Semlista"/>
    <w:uiPriority w:val="99"/>
    <w:semiHidden/>
    <w:unhideWhenUsed/>
    <w:rsid w:val="00170F24"/>
  </w:style>
  <w:style w:type="table" w:customStyle="1" w:styleId="Tabelacomgrade11">
    <w:name w:val="Tabela com grade11"/>
    <w:basedOn w:val="Tabelanormal"/>
    <w:next w:val="Tabelacomgrade"/>
    <w:uiPriority w:val="59"/>
    <w:rsid w:val="00170F24"/>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70F24"/>
  </w:style>
  <w:style w:type="paragraph" w:customStyle="1" w:styleId="Saudao1">
    <w:name w:val="Saudação1"/>
    <w:basedOn w:val="Normal"/>
    <w:rsid w:val="00170F24"/>
    <w:pPr>
      <w:widowControl w:val="0"/>
      <w:suppressAutoHyphens/>
      <w:jc w:val="both"/>
    </w:pPr>
    <w:rPr>
      <w:rFonts w:ascii="Arial" w:eastAsia="Arial Unicode MS" w:hAnsi="Arial"/>
      <w:szCs w:val="20"/>
    </w:rPr>
  </w:style>
  <w:style w:type="table" w:customStyle="1" w:styleId="Tabelacomgrade111">
    <w:name w:val="Tabela com grade111"/>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170F24"/>
  </w:style>
  <w:style w:type="table" w:customStyle="1" w:styleId="Tabelacomgrade2">
    <w:name w:val="Tabela com grade2"/>
    <w:basedOn w:val="Tabelanormal"/>
    <w:next w:val="Tabelacomgrade"/>
    <w:uiPriority w:val="59"/>
    <w:rsid w:val="00170F2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170F24"/>
    <w:pPr>
      <w:spacing w:before="100" w:beforeAutospacing="1" w:after="100" w:afterAutospacing="1"/>
    </w:pPr>
    <w:rPr>
      <w:rFonts w:ascii="Cambria" w:hAnsi="Cambria"/>
      <w:color w:val="000000"/>
    </w:rPr>
  </w:style>
  <w:style w:type="paragraph" w:customStyle="1" w:styleId="font8">
    <w:name w:val="font8"/>
    <w:basedOn w:val="Normal"/>
    <w:rsid w:val="00170F24"/>
    <w:pPr>
      <w:spacing w:before="100" w:beforeAutospacing="1" w:after="100" w:afterAutospacing="1"/>
    </w:pPr>
    <w:rPr>
      <w:rFonts w:ascii="Cambria" w:hAnsi="Cambria"/>
      <w:color w:val="000000"/>
      <w:sz w:val="28"/>
      <w:szCs w:val="28"/>
    </w:rPr>
  </w:style>
  <w:style w:type="character" w:customStyle="1" w:styleId="highlight">
    <w:name w:val="highlight"/>
    <w:rsid w:val="00170F24"/>
  </w:style>
  <w:style w:type="table" w:customStyle="1" w:styleId="Tabelacomgrade21">
    <w:name w:val="Tabela com grade21"/>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170F24"/>
  </w:style>
  <w:style w:type="numbering" w:customStyle="1" w:styleId="Semlista12">
    <w:name w:val="Sem lista12"/>
    <w:next w:val="Semlista"/>
    <w:uiPriority w:val="99"/>
    <w:semiHidden/>
    <w:unhideWhenUsed/>
    <w:rsid w:val="00170F24"/>
  </w:style>
  <w:style w:type="numbering" w:customStyle="1" w:styleId="Semlista112">
    <w:name w:val="Sem lista112"/>
    <w:next w:val="Semlista"/>
    <w:uiPriority w:val="99"/>
    <w:semiHidden/>
    <w:unhideWhenUsed/>
    <w:rsid w:val="00170F24"/>
  </w:style>
  <w:style w:type="numbering" w:customStyle="1" w:styleId="Semlista1111">
    <w:name w:val="Sem lista1111"/>
    <w:next w:val="Semlista"/>
    <w:uiPriority w:val="99"/>
    <w:semiHidden/>
    <w:unhideWhenUsed/>
    <w:rsid w:val="00170F24"/>
  </w:style>
  <w:style w:type="table" w:customStyle="1" w:styleId="Tabelacomgrade12">
    <w:name w:val="Tabela com grade12"/>
    <w:basedOn w:val="Tabelanormal"/>
    <w:next w:val="Tabelacomgrade"/>
    <w:uiPriority w:val="39"/>
    <w:rsid w:val="008E20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8547CE"/>
  </w:style>
  <w:style w:type="table" w:customStyle="1" w:styleId="Tabelacomgrade13">
    <w:name w:val="Tabela com grade13"/>
    <w:basedOn w:val="Tabelanormal"/>
    <w:next w:val="Tabelacomgrade"/>
    <w:uiPriority w:val="39"/>
    <w:rsid w:val="008547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854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EE6636"/>
    <w:pPr>
      <w:spacing w:after="0" w:line="240" w:lineRule="auto"/>
    </w:pPr>
    <w:rPr>
      <w:rFonts w:ascii="Times New Roman" w:eastAsiaTheme="minorEastAsia" w:hAnsi="Times New Roman"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39"/>
    <w:rsid w:val="00F643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135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C6118E"/>
    <w:pPr>
      <w:spacing w:before="100" w:beforeAutospacing="1" w:after="100" w:afterAutospacing="1"/>
    </w:pPr>
  </w:style>
  <w:style w:type="character" w:styleId="MenoPendente">
    <w:name w:val="Unresolved Mention"/>
    <w:basedOn w:val="Fontepargpadro"/>
    <w:uiPriority w:val="99"/>
    <w:semiHidden/>
    <w:unhideWhenUsed/>
    <w:rsid w:val="007A5BE5"/>
    <w:rPr>
      <w:color w:val="605E5C"/>
      <w:shd w:val="clear" w:color="auto" w:fill="E1DFDD"/>
    </w:rPr>
  </w:style>
  <w:style w:type="table" w:customStyle="1" w:styleId="Tabelacomgrade7">
    <w:name w:val="Tabela com grade7"/>
    <w:basedOn w:val="Tabelanormal"/>
    <w:next w:val="Tabelacomgrade"/>
    <w:uiPriority w:val="59"/>
    <w:rsid w:val="00BF7DA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149832">
      <w:bodyDiv w:val="1"/>
      <w:marLeft w:val="0"/>
      <w:marRight w:val="0"/>
      <w:marTop w:val="0"/>
      <w:marBottom w:val="0"/>
      <w:divBdr>
        <w:top w:val="none" w:sz="0" w:space="0" w:color="auto"/>
        <w:left w:val="none" w:sz="0" w:space="0" w:color="auto"/>
        <w:bottom w:val="none" w:sz="0" w:space="0" w:color="auto"/>
        <w:right w:val="none" w:sz="0" w:space="0" w:color="auto"/>
      </w:divBdr>
    </w:div>
    <w:div w:id="735317267">
      <w:bodyDiv w:val="1"/>
      <w:marLeft w:val="0"/>
      <w:marRight w:val="0"/>
      <w:marTop w:val="0"/>
      <w:marBottom w:val="0"/>
      <w:divBdr>
        <w:top w:val="none" w:sz="0" w:space="0" w:color="auto"/>
        <w:left w:val="none" w:sz="0" w:space="0" w:color="auto"/>
        <w:bottom w:val="none" w:sz="0" w:space="0" w:color="auto"/>
        <w:right w:val="none" w:sz="0" w:space="0" w:color="auto"/>
      </w:divBdr>
    </w:div>
    <w:div w:id="1207136035">
      <w:bodyDiv w:val="1"/>
      <w:marLeft w:val="0"/>
      <w:marRight w:val="0"/>
      <w:marTop w:val="0"/>
      <w:marBottom w:val="0"/>
      <w:divBdr>
        <w:top w:val="none" w:sz="0" w:space="0" w:color="auto"/>
        <w:left w:val="none" w:sz="0" w:space="0" w:color="auto"/>
        <w:bottom w:val="none" w:sz="0" w:space="0" w:color="auto"/>
        <w:right w:val="none" w:sz="0" w:space="0" w:color="auto"/>
      </w:divBdr>
    </w:div>
    <w:div w:id="1415589449">
      <w:bodyDiv w:val="1"/>
      <w:marLeft w:val="0"/>
      <w:marRight w:val="0"/>
      <w:marTop w:val="0"/>
      <w:marBottom w:val="0"/>
      <w:divBdr>
        <w:top w:val="none" w:sz="0" w:space="0" w:color="auto"/>
        <w:left w:val="none" w:sz="0" w:space="0" w:color="auto"/>
        <w:bottom w:val="none" w:sz="0" w:space="0" w:color="auto"/>
        <w:right w:val="none" w:sz="0" w:space="0" w:color="auto"/>
      </w:divBdr>
    </w:div>
    <w:div w:id="1528982386">
      <w:bodyDiv w:val="1"/>
      <w:marLeft w:val="0"/>
      <w:marRight w:val="0"/>
      <w:marTop w:val="0"/>
      <w:marBottom w:val="0"/>
      <w:divBdr>
        <w:top w:val="none" w:sz="0" w:space="0" w:color="auto"/>
        <w:left w:val="none" w:sz="0" w:space="0" w:color="auto"/>
        <w:bottom w:val="none" w:sz="0" w:space="0" w:color="auto"/>
        <w:right w:val="none" w:sz="0" w:space="0" w:color="auto"/>
      </w:divBdr>
    </w:div>
    <w:div w:id="189577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_ato2011-2014/2011/lei/l12527.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1-2014/2012/decreto/d7724.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BE402-074B-4C02-A8EB-6DBA1A8CB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10</Pages>
  <Words>3453</Words>
  <Characters>18652</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Edital Concorrência Eletronica_Obras</vt:lpstr>
    </vt:vector>
  </TitlesOfParts>
  <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Concorrência Eletronica_Obras</dc:title>
  <dc:creator>Daniel Miranda</dc:creator>
  <dc:description>Modo Aberto/Fechado</dc:description>
  <cp:lastModifiedBy>User</cp:lastModifiedBy>
  <cp:revision>44</cp:revision>
  <cp:lastPrinted>2025-09-18T17:41:00Z</cp:lastPrinted>
  <dcterms:created xsi:type="dcterms:W3CDTF">2024-05-16T17:38:00Z</dcterms:created>
  <dcterms:modified xsi:type="dcterms:W3CDTF">2026-02-03T11:43:00Z</dcterms:modified>
</cp:coreProperties>
</file>