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129445BB" w:rsidR="00C33E85" w:rsidRDefault="007872E6" w:rsidP="00D82E05">
      <w:pPr>
        <w:spacing w:line="360" w:lineRule="auto"/>
        <w:jc w:val="center"/>
        <w:rPr>
          <w:b/>
          <w:sz w:val="22"/>
          <w:szCs w:val="22"/>
        </w:rPr>
      </w:pPr>
      <w:bookmarkStart w:id="0" w:name="_Hlk82471863"/>
      <w:r>
        <w:rPr>
          <w:b/>
          <w:sz w:val="22"/>
          <w:szCs w:val="22"/>
        </w:rPr>
        <w:t xml:space="preserve">ANEXO I - </w:t>
      </w:r>
      <w:r w:rsidR="00C33E85" w:rsidRPr="001F4904">
        <w:rPr>
          <w:b/>
          <w:sz w:val="22"/>
          <w:szCs w:val="22"/>
        </w:rPr>
        <w:t>TERMO DE REFERÊNCIA</w:t>
      </w:r>
    </w:p>
    <w:p w14:paraId="5D43D619" w14:textId="77777777" w:rsidR="007872E6" w:rsidRPr="007872E6" w:rsidRDefault="007872E6" w:rsidP="00D82E05">
      <w:pPr>
        <w:spacing w:line="360" w:lineRule="auto"/>
        <w:jc w:val="center"/>
        <w:rPr>
          <w:b/>
          <w:sz w:val="22"/>
          <w:szCs w:val="22"/>
        </w:rPr>
      </w:pPr>
    </w:p>
    <w:p w14:paraId="0E71AAF8" w14:textId="77777777" w:rsidR="007872E6" w:rsidRPr="007872E6" w:rsidRDefault="007872E6" w:rsidP="007872E6">
      <w:pPr>
        <w:spacing w:line="360" w:lineRule="auto"/>
        <w:jc w:val="both"/>
        <w:rPr>
          <w:b/>
          <w:bCs/>
          <w:sz w:val="22"/>
          <w:szCs w:val="22"/>
        </w:rPr>
      </w:pPr>
      <w:bookmarkStart w:id="1" w:name="_Hlk209098626"/>
      <w:r w:rsidRPr="007872E6">
        <w:rPr>
          <w:b/>
          <w:bCs/>
          <w:sz w:val="22"/>
          <w:szCs w:val="22"/>
        </w:rPr>
        <w:t>CONCORRÊNCIA ELETRÔNICA Nº 002/2026</w:t>
      </w:r>
    </w:p>
    <w:p w14:paraId="39B8A437" w14:textId="77777777" w:rsidR="007872E6" w:rsidRPr="007872E6" w:rsidRDefault="007872E6" w:rsidP="007872E6">
      <w:pPr>
        <w:spacing w:line="360" w:lineRule="auto"/>
        <w:jc w:val="both"/>
        <w:rPr>
          <w:b/>
          <w:bCs/>
          <w:sz w:val="22"/>
          <w:szCs w:val="22"/>
        </w:rPr>
      </w:pPr>
      <w:r w:rsidRPr="007872E6">
        <w:rPr>
          <w:b/>
          <w:bCs/>
          <w:sz w:val="22"/>
          <w:szCs w:val="22"/>
        </w:rPr>
        <w:t>PROCESSO LICITATÓRIO N° 009/2026</w:t>
      </w:r>
    </w:p>
    <w:bookmarkEnd w:id="1"/>
    <w:p w14:paraId="25632177" w14:textId="77777777" w:rsidR="00C40731" w:rsidRPr="001F4904" w:rsidRDefault="00C40731" w:rsidP="00D82E05">
      <w:pPr>
        <w:spacing w:line="360" w:lineRule="auto"/>
        <w:jc w:val="both"/>
        <w:rPr>
          <w:b/>
          <w:sz w:val="22"/>
          <w:szCs w:val="22"/>
        </w:rPr>
      </w:pPr>
    </w:p>
    <w:p w14:paraId="29BF2172" w14:textId="77777777" w:rsidR="002A6B16" w:rsidRPr="001F4904" w:rsidRDefault="001A27B9" w:rsidP="00D82E05">
      <w:pPr>
        <w:pStyle w:val="PargrafodaLista"/>
        <w:numPr>
          <w:ilvl w:val="0"/>
          <w:numId w:val="7"/>
        </w:numPr>
        <w:spacing w:line="360" w:lineRule="auto"/>
        <w:ind w:left="0" w:firstLine="0"/>
        <w:jc w:val="both"/>
        <w:rPr>
          <w:b/>
          <w:sz w:val="22"/>
          <w:szCs w:val="22"/>
        </w:rPr>
      </w:pPr>
      <w:r w:rsidRPr="001F4904">
        <w:rPr>
          <w:b/>
          <w:sz w:val="22"/>
          <w:szCs w:val="22"/>
        </w:rPr>
        <w:t xml:space="preserve">DAS CONDIÇÕES GERAIS DA CONTRATAÇÃO </w:t>
      </w:r>
    </w:p>
    <w:p w14:paraId="04E80CCC" w14:textId="45EC8587" w:rsidR="00902D8A" w:rsidRPr="001F4904" w:rsidRDefault="007068A9" w:rsidP="00D82E05">
      <w:pPr>
        <w:pStyle w:val="PargrafodaLista"/>
        <w:numPr>
          <w:ilvl w:val="1"/>
          <w:numId w:val="7"/>
        </w:numPr>
        <w:spacing w:line="360" w:lineRule="auto"/>
        <w:ind w:left="0" w:firstLine="0"/>
        <w:jc w:val="both"/>
        <w:rPr>
          <w:sz w:val="22"/>
          <w:szCs w:val="22"/>
        </w:rPr>
      </w:pPr>
      <w:r w:rsidRPr="007068A9">
        <w:rPr>
          <w:rFonts w:eastAsia="Calibri"/>
          <w:bCs/>
          <w:iCs/>
          <w:sz w:val="22"/>
          <w:szCs w:val="22"/>
          <w:lang w:val="pt-BR"/>
        </w:rPr>
        <w:t xml:space="preserve">Contratação de empresa especializada em obras de engenharia, sob o regime de execução de menor preço por empreitada global, para a Construção de Quadra Poliesportiva Modelo 3 na Escola Municipal Margarida de Barros, localizada na Avenida Ulisses Guimarães, Comunidade </w:t>
      </w:r>
      <w:proofErr w:type="spellStart"/>
      <w:r w:rsidRPr="007068A9">
        <w:rPr>
          <w:rFonts w:eastAsia="Calibri"/>
          <w:bCs/>
          <w:iCs/>
          <w:sz w:val="22"/>
          <w:szCs w:val="22"/>
          <w:lang w:val="pt-BR"/>
        </w:rPr>
        <w:t>Jenipapão</w:t>
      </w:r>
      <w:proofErr w:type="spellEnd"/>
      <w:r w:rsidRPr="007068A9">
        <w:rPr>
          <w:rFonts w:eastAsia="Calibri"/>
          <w:bCs/>
          <w:iCs/>
          <w:sz w:val="22"/>
          <w:szCs w:val="22"/>
          <w:lang w:val="pt-BR"/>
        </w:rPr>
        <w:t>, no Município de Catuji/MG, no âmbito do Programa Fortalecimento das Escolas Municipais, conforme Convênio de Saída nº 1261002648/2025/SEE, firmado entre o Estado de Minas Gerais, por intermédio da Secretaria de Estado de Educação, e o Município de Catuji/MG</w:t>
      </w:r>
      <w:r w:rsidR="004F14BA" w:rsidRPr="001F4904">
        <w:rPr>
          <w:rFonts w:eastAsia="Calibri"/>
          <w:sz w:val="22"/>
          <w:szCs w:val="22"/>
        </w:rPr>
        <w:t xml:space="preserve">, </w:t>
      </w:r>
      <w:r w:rsidR="001A27B9" w:rsidRPr="001F4904">
        <w:rPr>
          <w:rFonts w:eastAsia="Calibri"/>
          <w:sz w:val="22"/>
          <w:szCs w:val="22"/>
        </w:rPr>
        <w:t>nos termos da tabela abaixo, conforme condições e exigências estabelecidas neste instrumento</w:t>
      </w:r>
      <w:r w:rsidR="002A6B16" w:rsidRPr="001F4904">
        <w:rPr>
          <w:rFonts w:eastAsia="Calibri"/>
          <w:sz w:val="22"/>
          <w:szCs w:val="22"/>
          <w:lang w:val="pt-BR"/>
        </w:rPr>
        <w:t>.</w:t>
      </w:r>
    </w:p>
    <w:tbl>
      <w:tblPr>
        <w:tblStyle w:val="Tabelacomgrade"/>
        <w:tblW w:w="5000" w:type="pct"/>
        <w:tblLook w:val="04A0" w:firstRow="1" w:lastRow="0" w:firstColumn="1" w:lastColumn="0" w:noHBand="0" w:noVBand="1"/>
      </w:tblPr>
      <w:tblGrid>
        <w:gridCol w:w="704"/>
        <w:gridCol w:w="6450"/>
        <w:gridCol w:w="2475"/>
      </w:tblGrid>
      <w:tr w:rsidR="00D05987" w:rsidRPr="001F4904" w14:paraId="34AD937C" w14:textId="7BF31EE0" w:rsidTr="00D05987">
        <w:tc>
          <w:tcPr>
            <w:tcW w:w="366" w:type="pct"/>
            <w:vAlign w:val="center"/>
          </w:tcPr>
          <w:p w14:paraId="58ADCAD2" w14:textId="539CC5A8" w:rsidR="00D05987" w:rsidRPr="001F4904" w:rsidRDefault="00D05987" w:rsidP="00D82E05">
            <w:pPr>
              <w:pStyle w:val="PargrafodaLista"/>
              <w:spacing w:line="360" w:lineRule="auto"/>
              <w:ind w:left="0"/>
              <w:jc w:val="center"/>
              <w:rPr>
                <w:sz w:val="22"/>
                <w:szCs w:val="22"/>
                <w:lang w:val="pt-BR"/>
              </w:rPr>
            </w:pPr>
            <w:bookmarkStart w:id="2" w:name="_Hlk167350037"/>
            <w:r w:rsidRPr="001F4904">
              <w:rPr>
                <w:sz w:val="22"/>
                <w:szCs w:val="22"/>
                <w:lang w:val="pt-BR"/>
              </w:rPr>
              <w:t>Item</w:t>
            </w:r>
          </w:p>
        </w:tc>
        <w:tc>
          <w:tcPr>
            <w:tcW w:w="3349" w:type="pct"/>
            <w:vAlign w:val="center"/>
          </w:tcPr>
          <w:p w14:paraId="1E4ABFD2" w14:textId="7C7E0B44" w:rsidR="00D05987" w:rsidRPr="001F4904" w:rsidRDefault="00D05987" w:rsidP="00D82E05">
            <w:pPr>
              <w:pStyle w:val="PargrafodaLista"/>
              <w:spacing w:line="360" w:lineRule="auto"/>
              <w:ind w:left="0"/>
              <w:jc w:val="center"/>
              <w:rPr>
                <w:sz w:val="22"/>
                <w:szCs w:val="22"/>
                <w:lang w:val="pt-BR"/>
              </w:rPr>
            </w:pPr>
            <w:r w:rsidRPr="001F4904">
              <w:rPr>
                <w:sz w:val="22"/>
                <w:szCs w:val="22"/>
                <w:lang w:val="pt-BR"/>
              </w:rPr>
              <w:t>Descrição</w:t>
            </w:r>
          </w:p>
        </w:tc>
        <w:tc>
          <w:tcPr>
            <w:tcW w:w="1285" w:type="pct"/>
            <w:vAlign w:val="center"/>
          </w:tcPr>
          <w:p w14:paraId="4FD6976E" w14:textId="7BFF23AF" w:rsidR="00D05987" w:rsidRPr="001F4904" w:rsidRDefault="00D05987" w:rsidP="00D82E05">
            <w:pPr>
              <w:pStyle w:val="PargrafodaLista"/>
              <w:spacing w:line="360" w:lineRule="auto"/>
              <w:ind w:left="0"/>
              <w:jc w:val="center"/>
              <w:rPr>
                <w:sz w:val="22"/>
                <w:szCs w:val="22"/>
                <w:lang w:val="pt-BR"/>
              </w:rPr>
            </w:pPr>
            <w:r w:rsidRPr="001F4904">
              <w:rPr>
                <w:sz w:val="22"/>
                <w:szCs w:val="22"/>
                <w:lang w:val="pt-BR"/>
              </w:rPr>
              <w:t>Valor (R$)</w:t>
            </w:r>
          </w:p>
        </w:tc>
      </w:tr>
      <w:tr w:rsidR="00D05987" w:rsidRPr="001F4904" w14:paraId="40F7E564" w14:textId="14268B54" w:rsidTr="00D05987">
        <w:tc>
          <w:tcPr>
            <w:tcW w:w="366" w:type="pct"/>
            <w:vAlign w:val="center"/>
          </w:tcPr>
          <w:p w14:paraId="2D6A0817" w14:textId="7961EA00" w:rsidR="00D05987" w:rsidRPr="001F4904" w:rsidRDefault="00D05987" w:rsidP="00D82E05">
            <w:pPr>
              <w:pStyle w:val="PargrafodaLista"/>
              <w:numPr>
                <w:ilvl w:val="0"/>
                <w:numId w:val="26"/>
              </w:numPr>
              <w:spacing w:line="360" w:lineRule="auto"/>
              <w:ind w:left="0" w:firstLine="0"/>
              <w:jc w:val="center"/>
              <w:rPr>
                <w:sz w:val="22"/>
                <w:szCs w:val="22"/>
                <w:lang w:val="pt-BR"/>
              </w:rPr>
            </w:pPr>
          </w:p>
        </w:tc>
        <w:tc>
          <w:tcPr>
            <w:tcW w:w="3349" w:type="pct"/>
          </w:tcPr>
          <w:p w14:paraId="57C522E3" w14:textId="627079B3" w:rsidR="00D05987" w:rsidRPr="001F4904" w:rsidRDefault="007068A9" w:rsidP="007068A9">
            <w:pPr>
              <w:spacing w:line="360" w:lineRule="auto"/>
              <w:jc w:val="both"/>
              <w:rPr>
                <w:sz w:val="22"/>
                <w:szCs w:val="22"/>
              </w:rPr>
            </w:pPr>
            <w:r w:rsidRPr="007068A9">
              <w:rPr>
                <w:sz w:val="22"/>
                <w:szCs w:val="22"/>
              </w:rPr>
              <w:t>INSTALAÇÃO DOS SERVIÇOS</w:t>
            </w:r>
            <w:r>
              <w:rPr>
                <w:sz w:val="22"/>
                <w:szCs w:val="22"/>
              </w:rPr>
              <w:t xml:space="preserve"> </w:t>
            </w:r>
            <w:r w:rsidRPr="007068A9">
              <w:rPr>
                <w:sz w:val="22"/>
                <w:szCs w:val="22"/>
              </w:rPr>
              <w:t>DE ENGENHARIA</w:t>
            </w:r>
          </w:p>
        </w:tc>
        <w:tc>
          <w:tcPr>
            <w:tcW w:w="1285" w:type="pct"/>
            <w:vAlign w:val="center"/>
          </w:tcPr>
          <w:p w14:paraId="40D831B6" w14:textId="18810E61" w:rsidR="00D05987" w:rsidRPr="001F4904" w:rsidRDefault="00411E01" w:rsidP="00D82E05">
            <w:pPr>
              <w:pStyle w:val="PargrafodaLista"/>
              <w:spacing w:line="360" w:lineRule="auto"/>
              <w:ind w:left="0"/>
              <w:jc w:val="center"/>
              <w:rPr>
                <w:sz w:val="22"/>
                <w:szCs w:val="22"/>
                <w:lang w:val="pt-BR"/>
              </w:rPr>
            </w:pPr>
            <w:r>
              <w:rPr>
                <w:sz w:val="22"/>
                <w:szCs w:val="22"/>
                <w:lang w:val="pt-BR"/>
              </w:rPr>
              <w:t>15,866,04</w:t>
            </w:r>
          </w:p>
        </w:tc>
      </w:tr>
      <w:tr w:rsidR="00D05987" w:rsidRPr="001F4904" w14:paraId="3600796F" w14:textId="30E0E106" w:rsidTr="00D05987">
        <w:tc>
          <w:tcPr>
            <w:tcW w:w="366" w:type="pct"/>
          </w:tcPr>
          <w:p w14:paraId="776C8E84"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1AA45BE9" w14:textId="022F873E" w:rsidR="00D05987" w:rsidRPr="001F4904" w:rsidRDefault="007068A9" w:rsidP="00D82E05">
            <w:pPr>
              <w:pStyle w:val="PargrafodaLista"/>
              <w:spacing w:line="360" w:lineRule="auto"/>
              <w:ind w:left="0"/>
              <w:jc w:val="both"/>
              <w:rPr>
                <w:sz w:val="22"/>
                <w:szCs w:val="22"/>
                <w:lang w:val="pt-BR"/>
              </w:rPr>
            </w:pPr>
            <w:r w:rsidRPr="007068A9">
              <w:rPr>
                <w:sz w:val="22"/>
                <w:szCs w:val="22"/>
                <w:lang w:val="pt-BR"/>
              </w:rPr>
              <w:t>TRABALHOS EM TERRA</w:t>
            </w:r>
          </w:p>
        </w:tc>
        <w:tc>
          <w:tcPr>
            <w:tcW w:w="1285" w:type="pct"/>
            <w:vAlign w:val="center"/>
          </w:tcPr>
          <w:p w14:paraId="2E66BA29" w14:textId="56F19446" w:rsidR="00D05987" w:rsidRPr="001F4904" w:rsidRDefault="00411E01" w:rsidP="00D82E05">
            <w:pPr>
              <w:pStyle w:val="PargrafodaLista"/>
              <w:spacing w:line="360" w:lineRule="auto"/>
              <w:ind w:left="0"/>
              <w:jc w:val="center"/>
              <w:rPr>
                <w:sz w:val="22"/>
                <w:szCs w:val="22"/>
                <w:lang w:val="pt-BR"/>
              </w:rPr>
            </w:pPr>
            <w:r>
              <w:rPr>
                <w:sz w:val="22"/>
                <w:szCs w:val="22"/>
                <w:lang w:val="pt-BR"/>
              </w:rPr>
              <w:t>9.070,17</w:t>
            </w:r>
          </w:p>
        </w:tc>
      </w:tr>
      <w:tr w:rsidR="00D05987" w:rsidRPr="001F4904" w14:paraId="1E45EE7D" w14:textId="3CCA368D" w:rsidTr="00D05987">
        <w:tc>
          <w:tcPr>
            <w:tcW w:w="366" w:type="pct"/>
          </w:tcPr>
          <w:p w14:paraId="3658D17B"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08692F15" w14:textId="7B1A5BDA" w:rsidR="00D05987" w:rsidRPr="001F4904" w:rsidRDefault="007068A9" w:rsidP="007068A9">
            <w:pPr>
              <w:spacing w:line="360" w:lineRule="auto"/>
              <w:jc w:val="both"/>
              <w:rPr>
                <w:sz w:val="22"/>
                <w:szCs w:val="22"/>
              </w:rPr>
            </w:pPr>
            <w:r w:rsidRPr="007068A9">
              <w:rPr>
                <w:sz w:val="22"/>
                <w:szCs w:val="22"/>
              </w:rPr>
              <w:t>SONDAGEM, FUNDAÇÕES,</w:t>
            </w:r>
            <w:r>
              <w:rPr>
                <w:sz w:val="22"/>
                <w:szCs w:val="22"/>
              </w:rPr>
              <w:t xml:space="preserve"> </w:t>
            </w:r>
            <w:r w:rsidRPr="007068A9">
              <w:rPr>
                <w:sz w:val="22"/>
                <w:szCs w:val="22"/>
              </w:rPr>
              <w:t>MUROS E CONTENÇÕES</w:t>
            </w:r>
          </w:p>
        </w:tc>
        <w:tc>
          <w:tcPr>
            <w:tcW w:w="1285" w:type="pct"/>
            <w:vAlign w:val="center"/>
          </w:tcPr>
          <w:p w14:paraId="463FF279" w14:textId="3D9F61F8" w:rsidR="00D05987" w:rsidRPr="001F4904" w:rsidRDefault="00411E01" w:rsidP="00D82E05">
            <w:pPr>
              <w:pStyle w:val="PargrafodaLista"/>
              <w:spacing w:line="360" w:lineRule="auto"/>
              <w:ind w:left="0"/>
              <w:jc w:val="center"/>
              <w:rPr>
                <w:sz w:val="22"/>
                <w:szCs w:val="22"/>
                <w:lang w:val="pt-BR"/>
              </w:rPr>
            </w:pPr>
            <w:r>
              <w:rPr>
                <w:sz w:val="22"/>
                <w:szCs w:val="22"/>
                <w:lang w:val="pt-BR"/>
              </w:rPr>
              <w:t>74.073,98</w:t>
            </w:r>
          </w:p>
        </w:tc>
      </w:tr>
      <w:tr w:rsidR="00D05987" w:rsidRPr="001F4904" w14:paraId="08B9591F" w14:textId="520398B2" w:rsidTr="00D05987">
        <w:tc>
          <w:tcPr>
            <w:tcW w:w="366" w:type="pct"/>
          </w:tcPr>
          <w:p w14:paraId="62BB736C" w14:textId="660F2E02"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4C47E727" w14:textId="532D180E" w:rsidR="00D05987" w:rsidRPr="001F4904" w:rsidRDefault="007068A9" w:rsidP="00D82E05">
            <w:pPr>
              <w:pStyle w:val="PargrafodaLista"/>
              <w:spacing w:line="360" w:lineRule="auto"/>
              <w:ind w:left="0"/>
              <w:jc w:val="both"/>
              <w:rPr>
                <w:sz w:val="22"/>
                <w:szCs w:val="22"/>
                <w:lang w:val="pt-BR"/>
              </w:rPr>
            </w:pPr>
            <w:r w:rsidRPr="007068A9">
              <w:rPr>
                <w:sz w:val="22"/>
                <w:szCs w:val="22"/>
                <w:lang w:val="pt-BR"/>
              </w:rPr>
              <w:t>SUPERESTRUTURA</w:t>
            </w:r>
          </w:p>
        </w:tc>
        <w:tc>
          <w:tcPr>
            <w:tcW w:w="1285" w:type="pct"/>
            <w:vAlign w:val="center"/>
          </w:tcPr>
          <w:p w14:paraId="7D7B92BD" w14:textId="33A25A2C" w:rsidR="00D05987" w:rsidRPr="001F4904" w:rsidRDefault="00411E01" w:rsidP="00D82E05">
            <w:pPr>
              <w:pStyle w:val="PargrafodaLista"/>
              <w:spacing w:line="360" w:lineRule="auto"/>
              <w:ind w:left="0"/>
              <w:jc w:val="center"/>
              <w:rPr>
                <w:sz w:val="22"/>
                <w:szCs w:val="22"/>
                <w:lang w:val="pt-BR"/>
              </w:rPr>
            </w:pPr>
            <w:r>
              <w:rPr>
                <w:sz w:val="22"/>
                <w:szCs w:val="22"/>
                <w:lang w:val="pt-BR"/>
              </w:rPr>
              <w:t>37.781,78</w:t>
            </w:r>
          </w:p>
        </w:tc>
      </w:tr>
      <w:tr w:rsidR="00D05987" w:rsidRPr="001F4904" w14:paraId="0D6B2BC8" w14:textId="4D97A7EF" w:rsidTr="00D05987">
        <w:tc>
          <w:tcPr>
            <w:tcW w:w="366" w:type="pct"/>
          </w:tcPr>
          <w:p w14:paraId="2EE47E4A"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0ECDACAF" w14:textId="7B42A04E" w:rsidR="00D05987" w:rsidRPr="001F4904" w:rsidRDefault="007068A9" w:rsidP="00D82E05">
            <w:pPr>
              <w:pStyle w:val="PargrafodaLista"/>
              <w:spacing w:line="360" w:lineRule="auto"/>
              <w:ind w:left="0"/>
              <w:jc w:val="both"/>
              <w:rPr>
                <w:sz w:val="22"/>
                <w:szCs w:val="22"/>
                <w:lang w:val="pt-BR"/>
              </w:rPr>
            </w:pPr>
            <w:r w:rsidRPr="007068A9">
              <w:rPr>
                <w:sz w:val="22"/>
                <w:szCs w:val="22"/>
                <w:lang w:val="pt-BR"/>
              </w:rPr>
              <w:t>ALVENARIA</w:t>
            </w:r>
          </w:p>
        </w:tc>
        <w:tc>
          <w:tcPr>
            <w:tcW w:w="1285" w:type="pct"/>
            <w:vAlign w:val="center"/>
          </w:tcPr>
          <w:p w14:paraId="03667A36" w14:textId="0A37B29C" w:rsidR="00D05987" w:rsidRPr="001F4904" w:rsidRDefault="00411E01" w:rsidP="00D82E05">
            <w:pPr>
              <w:pStyle w:val="PargrafodaLista"/>
              <w:spacing w:line="360" w:lineRule="auto"/>
              <w:ind w:left="0"/>
              <w:jc w:val="center"/>
              <w:rPr>
                <w:sz w:val="22"/>
                <w:szCs w:val="22"/>
                <w:lang w:val="pt-BR"/>
              </w:rPr>
            </w:pPr>
            <w:r>
              <w:rPr>
                <w:sz w:val="22"/>
                <w:szCs w:val="22"/>
                <w:lang w:val="pt-BR"/>
              </w:rPr>
              <w:t>23.975,98</w:t>
            </w:r>
          </w:p>
        </w:tc>
      </w:tr>
      <w:tr w:rsidR="00D05987" w:rsidRPr="001F4904" w14:paraId="0CD1F966" w14:textId="77777777" w:rsidTr="00D05987">
        <w:tc>
          <w:tcPr>
            <w:tcW w:w="366" w:type="pct"/>
          </w:tcPr>
          <w:p w14:paraId="5F7CBEC0"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4FAEB506" w14:textId="24FD17EE" w:rsidR="00D05987" w:rsidRPr="007068A9" w:rsidRDefault="007068A9" w:rsidP="007068A9">
            <w:pPr>
              <w:spacing w:line="360" w:lineRule="auto"/>
              <w:jc w:val="both"/>
              <w:rPr>
                <w:sz w:val="22"/>
                <w:szCs w:val="22"/>
              </w:rPr>
            </w:pPr>
            <w:r w:rsidRPr="007068A9">
              <w:rPr>
                <w:sz w:val="22"/>
                <w:szCs w:val="22"/>
              </w:rPr>
              <w:t>COBERTURA E FORRO</w:t>
            </w:r>
          </w:p>
        </w:tc>
        <w:tc>
          <w:tcPr>
            <w:tcW w:w="1285" w:type="pct"/>
            <w:vAlign w:val="center"/>
          </w:tcPr>
          <w:p w14:paraId="7C6388E2" w14:textId="5361F35B" w:rsidR="00D05987" w:rsidRPr="001F4904" w:rsidRDefault="00411E01" w:rsidP="00D82E05">
            <w:pPr>
              <w:pStyle w:val="PargrafodaLista"/>
              <w:spacing w:line="360" w:lineRule="auto"/>
              <w:ind w:left="0"/>
              <w:jc w:val="center"/>
              <w:rPr>
                <w:sz w:val="22"/>
                <w:szCs w:val="22"/>
                <w:lang w:val="pt-BR"/>
              </w:rPr>
            </w:pPr>
            <w:r>
              <w:rPr>
                <w:sz w:val="22"/>
                <w:szCs w:val="22"/>
                <w:lang w:val="pt-BR"/>
              </w:rPr>
              <w:t>10.704,76</w:t>
            </w:r>
          </w:p>
        </w:tc>
      </w:tr>
      <w:tr w:rsidR="00D05987" w:rsidRPr="001F4904" w14:paraId="71BB10A7" w14:textId="77777777" w:rsidTr="00D05987">
        <w:tc>
          <w:tcPr>
            <w:tcW w:w="366" w:type="pct"/>
          </w:tcPr>
          <w:p w14:paraId="48CE4EA6"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2DAC08E1" w14:textId="4C9374CC" w:rsidR="00D05987" w:rsidRPr="001F4904" w:rsidRDefault="007068A9" w:rsidP="00D82E05">
            <w:pPr>
              <w:pStyle w:val="PargrafodaLista"/>
              <w:spacing w:line="360" w:lineRule="auto"/>
              <w:ind w:left="0"/>
              <w:jc w:val="both"/>
              <w:rPr>
                <w:sz w:val="22"/>
                <w:szCs w:val="22"/>
                <w:lang w:val="pt-BR"/>
              </w:rPr>
            </w:pPr>
            <w:r w:rsidRPr="007068A9">
              <w:rPr>
                <w:sz w:val="22"/>
                <w:szCs w:val="22"/>
                <w:lang w:val="pt-BR"/>
              </w:rPr>
              <w:t>INSTALAÇÕES HIDRÁULICAS</w:t>
            </w:r>
          </w:p>
        </w:tc>
        <w:tc>
          <w:tcPr>
            <w:tcW w:w="1285" w:type="pct"/>
            <w:vAlign w:val="center"/>
          </w:tcPr>
          <w:p w14:paraId="3BDD59A9" w14:textId="25A21783" w:rsidR="00D05987" w:rsidRPr="001F4904" w:rsidRDefault="00411E01" w:rsidP="00D82E05">
            <w:pPr>
              <w:pStyle w:val="PargrafodaLista"/>
              <w:spacing w:line="360" w:lineRule="auto"/>
              <w:ind w:left="0"/>
              <w:jc w:val="center"/>
              <w:rPr>
                <w:sz w:val="22"/>
                <w:szCs w:val="22"/>
                <w:lang w:val="pt-BR"/>
              </w:rPr>
            </w:pPr>
            <w:r>
              <w:rPr>
                <w:sz w:val="22"/>
                <w:szCs w:val="22"/>
                <w:lang w:val="pt-BR"/>
              </w:rPr>
              <w:t>17.338,64</w:t>
            </w:r>
          </w:p>
        </w:tc>
      </w:tr>
      <w:tr w:rsidR="00D05987" w:rsidRPr="001F4904" w14:paraId="0EB134EA" w14:textId="77777777" w:rsidTr="00D05987">
        <w:tc>
          <w:tcPr>
            <w:tcW w:w="366" w:type="pct"/>
          </w:tcPr>
          <w:p w14:paraId="4321036D"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648D49CE" w14:textId="6FFFA4F2" w:rsidR="00D05987" w:rsidRPr="001F4904" w:rsidRDefault="007068A9" w:rsidP="007068A9">
            <w:pPr>
              <w:pStyle w:val="PargrafodaLista"/>
              <w:tabs>
                <w:tab w:val="left" w:pos="1209"/>
              </w:tabs>
              <w:spacing w:line="360" w:lineRule="auto"/>
              <w:ind w:left="0"/>
              <w:jc w:val="both"/>
              <w:rPr>
                <w:sz w:val="22"/>
                <w:szCs w:val="22"/>
                <w:lang w:val="pt-BR"/>
              </w:rPr>
            </w:pPr>
            <w:r w:rsidRPr="007068A9">
              <w:rPr>
                <w:sz w:val="22"/>
                <w:szCs w:val="22"/>
                <w:lang w:val="pt-BR"/>
              </w:rPr>
              <w:t>INSTALAÇÕES SANITÁRIAS</w:t>
            </w:r>
          </w:p>
        </w:tc>
        <w:tc>
          <w:tcPr>
            <w:tcW w:w="1285" w:type="pct"/>
            <w:vAlign w:val="center"/>
          </w:tcPr>
          <w:p w14:paraId="1B55628B" w14:textId="4AD18500" w:rsidR="00D05987" w:rsidRPr="001F4904" w:rsidRDefault="00411E01" w:rsidP="00D82E05">
            <w:pPr>
              <w:pStyle w:val="PargrafodaLista"/>
              <w:spacing w:line="360" w:lineRule="auto"/>
              <w:ind w:left="0"/>
              <w:jc w:val="center"/>
              <w:rPr>
                <w:sz w:val="22"/>
                <w:szCs w:val="22"/>
                <w:lang w:val="pt-BR"/>
              </w:rPr>
            </w:pPr>
            <w:r>
              <w:rPr>
                <w:sz w:val="22"/>
                <w:szCs w:val="22"/>
                <w:lang w:val="pt-BR"/>
              </w:rPr>
              <w:t>15.317,77</w:t>
            </w:r>
          </w:p>
        </w:tc>
      </w:tr>
      <w:tr w:rsidR="00D05987" w:rsidRPr="001F4904" w14:paraId="3CC35D40" w14:textId="77777777" w:rsidTr="00D05987">
        <w:tc>
          <w:tcPr>
            <w:tcW w:w="366" w:type="pct"/>
          </w:tcPr>
          <w:p w14:paraId="4B7E7905"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4DF5A37C" w14:textId="648A82E9" w:rsidR="00D05987" w:rsidRPr="001F4904" w:rsidRDefault="007068A9" w:rsidP="00D82E05">
            <w:pPr>
              <w:pStyle w:val="PargrafodaLista"/>
              <w:spacing w:line="360" w:lineRule="auto"/>
              <w:ind w:left="0"/>
              <w:jc w:val="both"/>
              <w:rPr>
                <w:sz w:val="22"/>
                <w:szCs w:val="22"/>
                <w:lang w:val="pt-BR"/>
              </w:rPr>
            </w:pPr>
            <w:r w:rsidRPr="007068A9">
              <w:rPr>
                <w:sz w:val="22"/>
                <w:szCs w:val="22"/>
                <w:lang w:val="pt-BR"/>
              </w:rPr>
              <w:t>INSTALAÇÃO ELÉTRICA</w:t>
            </w:r>
          </w:p>
        </w:tc>
        <w:tc>
          <w:tcPr>
            <w:tcW w:w="1285" w:type="pct"/>
            <w:vAlign w:val="center"/>
          </w:tcPr>
          <w:p w14:paraId="638DB0C0" w14:textId="2B5D4A5E" w:rsidR="00D05987" w:rsidRPr="001F4904" w:rsidRDefault="00411E01" w:rsidP="00D82E05">
            <w:pPr>
              <w:pStyle w:val="PargrafodaLista"/>
              <w:spacing w:line="360" w:lineRule="auto"/>
              <w:ind w:left="0"/>
              <w:jc w:val="center"/>
              <w:rPr>
                <w:sz w:val="22"/>
                <w:szCs w:val="22"/>
                <w:lang w:val="pt-BR"/>
              </w:rPr>
            </w:pPr>
            <w:r>
              <w:rPr>
                <w:sz w:val="22"/>
                <w:szCs w:val="22"/>
                <w:lang w:val="pt-BR"/>
              </w:rPr>
              <w:t>23.883,42</w:t>
            </w:r>
          </w:p>
        </w:tc>
      </w:tr>
      <w:tr w:rsidR="00D05987" w:rsidRPr="001F4904" w14:paraId="11293D47" w14:textId="77777777" w:rsidTr="00D05987">
        <w:tc>
          <w:tcPr>
            <w:tcW w:w="366" w:type="pct"/>
          </w:tcPr>
          <w:p w14:paraId="262193B3"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712BEFD3" w14:textId="3D67CE27" w:rsidR="00D05987" w:rsidRPr="001F4904" w:rsidRDefault="007068A9" w:rsidP="007068A9">
            <w:pPr>
              <w:pStyle w:val="PargrafodaLista"/>
              <w:tabs>
                <w:tab w:val="left" w:pos="1114"/>
              </w:tabs>
              <w:spacing w:line="360" w:lineRule="auto"/>
              <w:ind w:left="0"/>
              <w:jc w:val="both"/>
              <w:rPr>
                <w:sz w:val="22"/>
                <w:szCs w:val="22"/>
                <w:lang w:val="pt-BR"/>
              </w:rPr>
            </w:pPr>
            <w:r w:rsidRPr="007068A9">
              <w:rPr>
                <w:sz w:val="22"/>
                <w:szCs w:val="22"/>
                <w:lang w:val="pt-BR"/>
              </w:rPr>
              <w:t>ESQUADRIAS METÁLICAS</w:t>
            </w:r>
          </w:p>
        </w:tc>
        <w:tc>
          <w:tcPr>
            <w:tcW w:w="1285" w:type="pct"/>
            <w:vAlign w:val="center"/>
          </w:tcPr>
          <w:p w14:paraId="3D9C5B87" w14:textId="66705C48" w:rsidR="00D05987" w:rsidRPr="001F4904" w:rsidRDefault="00411E01" w:rsidP="00D82E05">
            <w:pPr>
              <w:pStyle w:val="PargrafodaLista"/>
              <w:spacing w:line="360" w:lineRule="auto"/>
              <w:ind w:left="0"/>
              <w:jc w:val="center"/>
              <w:rPr>
                <w:sz w:val="22"/>
                <w:szCs w:val="22"/>
                <w:lang w:val="pt-BR"/>
              </w:rPr>
            </w:pPr>
            <w:r>
              <w:rPr>
                <w:sz w:val="22"/>
                <w:szCs w:val="22"/>
                <w:lang w:val="pt-BR"/>
              </w:rPr>
              <w:t>6.474,29</w:t>
            </w:r>
          </w:p>
        </w:tc>
      </w:tr>
      <w:tr w:rsidR="00D05987" w:rsidRPr="001F4904" w14:paraId="58DBEB40" w14:textId="77777777" w:rsidTr="00D05987">
        <w:tc>
          <w:tcPr>
            <w:tcW w:w="366" w:type="pct"/>
          </w:tcPr>
          <w:p w14:paraId="7F226BA9"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6689270E" w14:textId="185360CF" w:rsidR="00D05987" w:rsidRPr="001F4904" w:rsidRDefault="007068A9" w:rsidP="007068A9">
            <w:pPr>
              <w:pStyle w:val="PargrafodaLista"/>
              <w:spacing w:line="360" w:lineRule="auto"/>
              <w:ind w:left="0"/>
              <w:rPr>
                <w:sz w:val="22"/>
                <w:szCs w:val="22"/>
                <w:lang w:val="pt-BR"/>
              </w:rPr>
            </w:pPr>
            <w:r w:rsidRPr="007068A9">
              <w:rPr>
                <w:sz w:val="22"/>
                <w:szCs w:val="22"/>
                <w:lang w:val="pt-BR"/>
              </w:rPr>
              <w:t>FERRAGENS</w:t>
            </w:r>
          </w:p>
        </w:tc>
        <w:tc>
          <w:tcPr>
            <w:tcW w:w="1285" w:type="pct"/>
            <w:vAlign w:val="center"/>
          </w:tcPr>
          <w:p w14:paraId="36AC3D3F" w14:textId="44DD2833" w:rsidR="00D05987" w:rsidRPr="001F4904" w:rsidRDefault="00411E01" w:rsidP="00D82E05">
            <w:pPr>
              <w:pStyle w:val="PargrafodaLista"/>
              <w:spacing w:line="360" w:lineRule="auto"/>
              <w:ind w:left="0"/>
              <w:jc w:val="center"/>
              <w:rPr>
                <w:sz w:val="22"/>
                <w:szCs w:val="22"/>
                <w:lang w:val="pt-BR"/>
              </w:rPr>
            </w:pPr>
            <w:r>
              <w:rPr>
                <w:sz w:val="22"/>
                <w:szCs w:val="22"/>
                <w:lang w:val="pt-BR"/>
              </w:rPr>
              <w:t>21.412,48</w:t>
            </w:r>
          </w:p>
        </w:tc>
      </w:tr>
      <w:tr w:rsidR="00D05987" w:rsidRPr="001F4904" w14:paraId="14A4295C" w14:textId="77777777" w:rsidTr="00D05987">
        <w:tc>
          <w:tcPr>
            <w:tcW w:w="366" w:type="pct"/>
          </w:tcPr>
          <w:p w14:paraId="5F296131" w14:textId="47E37480"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51828DE2" w14:textId="6C05DA4B" w:rsidR="00D05987" w:rsidRPr="001F4904" w:rsidRDefault="007068A9" w:rsidP="007068A9">
            <w:pPr>
              <w:pStyle w:val="PargrafodaLista"/>
              <w:spacing w:line="360" w:lineRule="auto"/>
              <w:ind w:left="0"/>
              <w:rPr>
                <w:sz w:val="22"/>
                <w:szCs w:val="22"/>
                <w:lang w:val="pt-BR"/>
              </w:rPr>
            </w:pPr>
            <w:r w:rsidRPr="007068A9">
              <w:rPr>
                <w:sz w:val="22"/>
                <w:szCs w:val="22"/>
                <w:lang w:val="pt-BR"/>
              </w:rPr>
              <w:t>REVESTIMENTO</w:t>
            </w:r>
          </w:p>
        </w:tc>
        <w:tc>
          <w:tcPr>
            <w:tcW w:w="1285" w:type="pct"/>
            <w:vAlign w:val="center"/>
          </w:tcPr>
          <w:p w14:paraId="188A0553" w14:textId="18EAC51A" w:rsidR="00D05987" w:rsidRPr="001F4904" w:rsidRDefault="00411E01" w:rsidP="00D82E05">
            <w:pPr>
              <w:pStyle w:val="PargrafodaLista"/>
              <w:spacing w:line="360" w:lineRule="auto"/>
              <w:ind w:left="0"/>
              <w:jc w:val="center"/>
              <w:rPr>
                <w:sz w:val="22"/>
                <w:szCs w:val="22"/>
                <w:lang w:val="pt-BR"/>
              </w:rPr>
            </w:pPr>
            <w:r>
              <w:rPr>
                <w:sz w:val="22"/>
                <w:szCs w:val="22"/>
                <w:lang w:val="pt-BR"/>
              </w:rPr>
              <w:t>32.799,25</w:t>
            </w:r>
          </w:p>
        </w:tc>
      </w:tr>
      <w:tr w:rsidR="00D05987" w:rsidRPr="001F4904" w14:paraId="5E0BAA28" w14:textId="77777777" w:rsidTr="00D05987">
        <w:tc>
          <w:tcPr>
            <w:tcW w:w="366" w:type="pct"/>
          </w:tcPr>
          <w:p w14:paraId="6A5B8235" w14:textId="2BA11C34"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539F0CE2" w14:textId="525C79EB" w:rsidR="00D05987" w:rsidRPr="001F4904" w:rsidRDefault="007068A9" w:rsidP="007068A9">
            <w:pPr>
              <w:pStyle w:val="PargrafodaLista"/>
              <w:tabs>
                <w:tab w:val="left" w:pos="3722"/>
              </w:tabs>
              <w:spacing w:line="360" w:lineRule="auto"/>
              <w:ind w:left="0"/>
              <w:jc w:val="both"/>
              <w:rPr>
                <w:sz w:val="22"/>
                <w:szCs w:val="22"/>
                <w:lang w:val="pt-BR"/>
              </w:rPr>
            </w:pPr>
            <w:r w:rsidRPr="007068A9">
              <w:rPr>
                <w:sz w:val="22"/>
                <w:szCs w:val="22"/>
                <w:lang w:val="pt-BR"/>
              </w:rPr>
              <w:t>PISOS E RODAPÉS</w:t>
            </w:r>
          </w:p>
        </w:tc>
        <w:tc>
          <w:tcPr>
            <w:tcW w:w="1285" w:type="pct"/>
            <w:vAlign w:val="center"/>
          </w:tcPr>
          <w:p w14:paraId="17BE2DF2" w14:textId="6A1ADE52" w:rsidR="00D05987" w:rsidRPr="001F4904" w:rsidRDefault="00411E01" w:rsidP="00D82E05">
            <w:pPr>
              <w:pStyle w:val="PargrafodaLista"/>
              <w:spacing w:line="360" w:lineRule="auto"/>
              <w:ind w:left="0"/>
              <w:jc w:val="center"/>
              <w:rPr>
                <w:sz w:val="22"/>
                <w:szCs w:val="22"/>
                <w:lang w:val="pt-BR"/>
              </w:rPr>
            </w:pPr>
            <w:r>
              <w:rPr>
                <w:sz w:val="22"/>
                <w:szCs w:val="22"/>
                <w:lang w:val="pt-BR"/>
              </w:rPr>
              <w:t>34.834,11</w:t>
            </w:r>
          </w:p>
        </w:tc>
      </w:tr>
      <w:tr w:rsidR="00D05987" w:rsidRPr="001F4904" w14:paraId="69F49B95" w14:textId="77777777" w:rsidTr="00D05987">
        <w:tc>
          <w:tcPr>
            <w:tcW w:w="366" w:type="pct"/>
          </w:tcPr>
          <w:p w14:paraId="46A065F6" w14:textId="14196A3E"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12745BFF" w14:textId="2CF92B11" w:rsidR="00D05987" w:rsidRPr="001F4904" w:rsidRDefault="007068A9" w:rsidP="00D82E05">
            <w:pPr>
              <w:pStyle w:val="PargrafodaLista"/>
              <w:spacing w:line="360" w:lineRule="auto"/>
              <w:ind w:left="0"/>
              <w:jc w:val="both"/>
              <w:rPr>
                <w:sz w:val="22"/>
                <w:szCs w:val="22"/>
                <w:lang w:val="pt-BR"/>
              </w:rPr>
            </w:pPr>
            <w:r w:rsidRPr="007068A9">
              <w:rPr>
                <w:sz w:val="22"/>
                <w:szCs w:val="22"/>
                <w:lang w:val="pt-BR"/>
              </w:rPr>
              <w:t>PINTURA</w:t>
            </w:r>
          </w:p>
        </w:tc>
        <w:tc>
          <w:tcPr>
            <w:tcW w:w="1285" w:type="pct"/>
            <w:vAlign w:val="center"/>
          </w:tcPr>
          <w:p w14:paraId="14FA0002" w14:textId="6A5F6DC8" w:rsidR="00D05987" w:rsidRPr="001F4904" w:rsidRDefault="00411E01" w:rsidP="00D82E05">
            <w:pPr>
              <w:pStyle w:val="PargrafodaLista"/>
              <w:spacing w:line="360" w:lineRule="auto"/>
              <w:ind w:left="0"/>
              <w:jc w:val="center"/>
              <w:rPr>
                <w:sz w:val="22"/>
                <w:szCs w:val="22"/>
                <w:lang w:val="pt-BR"/>
              </w:rPr>
            </w:pPr>
            <w:r>
              <w:rPr>
                <w:sz w:val="22"/>
                <w:szCs w:val="22"/>
                <w:lang w:val="pt-BR"/>
              </w:rPr>
              <w:t>17.206,73</w:t>
            </w:r>
          </w:p>
        </w:tc>
      </w:tr>
      <w:tr w:rsidR="00D05987" w:rsidRPr="001F4904" w14:paraId="7CD5F509" w14:textId="77777777" w:rsidTr="00D05987">
        <w:tc>
          <w:tcPr>
            <w:tcW w:w="366" w:type="pct"/>
          </w:tcPr>
          <w:p w14:paraId="6C5076AB"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65E566A5" w14:textId="60724E31" w:rsidR="00D05987" w:rsidRPr="001F4904" w:rsidRDefault="007068A9" w:rsidP="007068A9">
            <w:pPr>
              <w:spacing w:line="360" w:lineRule="auto"/>
              <w:jc w:val="both"/>
              <w:rPr>
                <w:sz w:val="22"/>
                <w:szCs w:val="22"/>
              </w:rPr>
            </w:pPr>
            <w:r w:rsidRPr="007068A9">
              <w:rPr>
                <w:sz w:val="22"/>
                <w:szCs w:val="22"/>
              </w:rPr>
              <w:t>BANCADAS, PRATELEIRAS E</w:t>
            </w:r>
            <w:r>
              <w:rPr>
                <w:sz w:val="22"/>
                <w:szCs w:val="22"/>
              </w:rPr>
              <w:t xml:space="preserve"> </w:t>
            </w:r>
            <w:r w:rsidRPr="007068A9">
              <w:rPr>
                <w:sz w:val="22"/>
                <w:szCs w:val="22"/>
              </w:rPr>
              <w:t>DIVISÓRIAS</w:t>
            </w:r>
          </w:p>
        </w:tc>
        <w:tc>
          <w:tcPr>
            <w:tcW w:w="1285" w:type="pct"/>
            <w:vAlign w:val="center"/>
          </w:tcPr>
          <w:p w14:paraId="2C9FB0C5" w14:textId="6AE5D36E" w:rsidR="00D05987" w:rsidRPr="001F4904" w:rsidRDefault="00411E01" w:rsidP="00D82E05">
            <w:pPr>
              <w:pStyle w:val="PargrafodaLista"/>
              <w:spacing w:line="360" w:lineRule="auto"/>
              <w:ind w:left="0"/>
              <w:jc w:val="center"/>
              <w:rPr>
                <w:sz w:val="22"/>
                <w:szCs w:val="22"/>
                <w:lang w:val="pt-BR"/>
              </w:rPr>
            </w:pPr>
            <w:r>
              <w:rPr>
                <w:sz w:val="22"/>
                <w:szCs w:val="22"/>
                <w:lang w:val="pt-BR"/>
              </w:rPr>
              <w:t>167,95</w:t>
            </w:r>
          </w:p>
        </w:tc>
      </w:tr>
      <w:tr w:rsidR="00D05987" w:rsidRPr="001F4904" w14:paraId="0B9C14B7" w14:textId="77777777" w:rsidTr="00D05987">
        <w:tc>
          <w:tcPr>
            <w:tcW w:w="366" w:type="pct"/>
          </w:tcPr>
          <w:p w14:paraId="5634436F"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2E0BCAC6" w14:textId="1C2EA204" w:rsidR="00D05987" w:rsidRPr="001F4904" w:rsidRDefault="007068A9" w:rsidP="007068A9">
            <w:pPr>
              <w:pStyle w:val="PargrafodaLista"/>
              <w:tabs>
                <w:tab w:val="left" w:pos="1331"/>
              </w:tabs>
              <w:spacing w:line="360" w:lineRule="auto"/>
              <w:ind w:left="0"/>
              <w:jc w:val="both"/>
              <w:rPr>
                <w:sz w:val="22"/>
                <w:szCs w:val="22"/>
                <w:lang w:val="pt-BR"/>
              </w:rPr>
            </w:pPr>
            <w:r w:rsidRPr="007068A9">
              <w:rPr>
                <w:sz w:val="22"/>
                <w:szCs w:val="22"/>
                <w:lang w:val="pt-BR"/>
              </w:rPr>
              <w:t>QUADRA</w:t>
            </w:r>
          </w:p>
        </w:tc>
        <w:tc>
          <w:tcPr>
            <w:tcW w:w="1285" w:type="pct"/>
            <w:vAlign w:val="center"/>
          </w:tcPr>
          <w:p w14:paraId="156ED26B" w14:textId="5BBAB01E" w:rsidR="00D05987" w:rsidRPr="001F4904" w:rsidRDefault="00411E01" w:rsidP="00D82E05">
            <w:pPr>
              <w:pStyle w:val="PargrafodaLista"/>
              <w:spacing w:line="360" w:lineRule="auto"/>
              <w:ind w:left="0"/>
              <w:jc w:val="center"/>
              <w:rPr>
                <w:sz w:val="22"/>
                <w:szCs w:val="22"/>
                <w:lang w:val="pt-BR"/>
              </w:rPr>
            </w:pPr>
            <w:r>
              <w:rPr>
                <w:sz w:val="22"/>
                <w:szCs w:val="22"/>
                <w:lang w:val="pt-BR"/>
              </w:rPr>
              <w:t>398.471,02</w:t>
            </w:r>
          </w:p>
        </w:tc>
      </w:tr>
      <w:tr w:rsidR="00D05987" w:rsidRPr="001F4904" w14:paraId="1DB25AB7" w14:textId="77777777" w:rsidTr="00D05987">
        <w:tc>
          <w:tcPr>
            <w:tcW w:w="366" w:type="pct"/>
          </w:tcPr>
          <w:p w14:paraId="11284C44"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52028B58" w14:textId="7FAD4B17" w:rsidR="00D05987" w:rsidRPr="001F4904" w:rsidRDefault="007068A9" w:rsidP="00D82E05">
            <w:pPr>
              <w:pStyle w:val="PargrafodaLista"/>
              <w:spacing w:line="360" w:lineRule="auto"/>
              <w:ind w:left="0"/>
              <w:jc w:val="both"/>
              <w:rPr>
                <w:sz w:val="22"/>
                <w:szCs w:val="22"/>
                <w:lang w:val="pt-BR"/>
              </w:rPr>
            </w:pPr>
            <w:r w:rsidRPr="007068A9">
              <w:rPr>
                <w:sz w:val="22"/>
                <w:szCs w:val="22"/>
                <w:lang w:val="pt-BR"/>
              </w:rPr>
              <w:t>LIMPEZA</w:t>
            </w:r>
          </w:p>
        </w:tc>
        <w:tc>
          <w:tcPr>
            <w:tcW w:w="1285" w:type="pct"/>
            <w:vAlign w:val="center"/>
          </w:tcPr>
          <w:p w14:paraId="46A8831D" w14:textId="382A58B4" w:rsidR="00D05987" w:rsidRPr="001F4904" w:rsidRDefault="00411E01" w:rsidP="00D82E05">
            <w:pPr>
              <w:pStyle w:val="PargrafodaLista"/>
              <w:spacing w:line="360" w:lineRule="auto"/>
              <w:ind w:left="0"/>
              <w:jc w:val="center"/>
              <w:rPr>
                <w:sz w:val="22"/>
                <w:szCs w:val="22"/>
                <w:lang w:val="pt-BR"/>
              </w:rPr>
            </w:pPr>
            <w:r>
              <w:rPr>
                <w:sz w:val="22"/>
                <w:szCs w:val="22"/>
                <w:lang w:val="pt-BR"/>
              </w:rPr>
              <w:t>10.136,47</w:t>
            </w:r>
          </w:p>
        </w:tc>
      </w:tr>
      <w:tr w:rsidR="007068A9" w:rsidRPr="001F4904" w14:paraId="12097A03" w14:textId="77777777" w:rsidTr="00D05987">
        <w:tc>
          <w:tcPr>
            <w:tcW w:w="366" w:type="pct"/>
          </w:tcPr>
          <w:p w14:paraId="76A5FAC4" w14:textId="77777777" w:rsidR="007068A9" w:rsidRPr="001F4904" w:rsidRDefault="007068A9" w:rsidP="00D82E05">
            <w:pPr>
              <w:pStyle w:val="PargrafodaLista"/>
              <w:numPr>
                <w:ilvl w:val="0"/>
                <w:numId w:val="26"/>
              </w:numPr>
              <w:spacing w:line="360" w:lineRule="auto"/>
              <w:ind w:left="0" w:firstLine="0"/>
              <w:jc w:val="both"/>
              <w:rPr>
                <w:sz w:val="22"/>
                <w:szCs w:val="22"/>
                <w:lang w:val="pt-BR"/>
              </w:rPr>
            </w:pPr>
          </w:p>
        </w:tc>
        <w:tc>
          <w:tcPr>
            <w:tcW w:w="3349" w:type="pct"/>
          </w:tcPr>
          <w:p w14:paraId="5892391F" w14:textId="512AAECB" w:rsidR="007068A9" w:rsidRPr="007068A9" w:rsidRDefault="007068A9" w:rsidP="007068A9">
            <w:pPr>
              <w:spacing w:line="360" w:lineRule="auto"/>
              <w:jc w:val="both"/>
              <w:rPr>
                <w:sz w:val="22"/>
                <w:szCs w:val="22"/>
              </w:rPr>
            </w:pPr>
            <w:r w:rsidRPr="007068A9">
              <w:rPr>
                <w:sz w:val="22"/>
                <w:szCs w:val="22"/>
              </w:rPr>
              <w:t>LEVANTAMENTOS, E</w:t>
            </w:r>
            <w:r>
              <w:rPr>
                <w:sz w:val="22"/>
                <w:szCs w:val="22"/>
              </w:rPr>
              <w:t xml:space="preserve"> </w:t>
            </w:r>
            <w:r w:rsidRPr="007068A9">
              <w:rPr>
                <w:sz w:val="22"/>
                <w:szCs w:val="22"/>
              </w:rPr>
              <w:t>PROJETOS</w:t>
            </w:r>
          </w:p>
        </w:tc>
        <w:tc>
          <w:tcPr>
            <w:tcW w:w="1285" w:type="pct"/>
            <w:vAlign w:val="center"/>
          </w:tcPr>
          <w:p w14:paraId="7CA64747" w14:textId="4B05D2D9" w:rsidR="007068A9" w:rsidRPr="001F4904" w:rsidRDefault="00411E01" w:rsidP="00D82E05">
            <w:pPr>
              <w:pStyle w:val="PargrafodaLista"/>
              <w:spacing w:line="360" w:lineRule="auto"/>
              <w:ind w:left="0"/>
              <w:jc w:val="center"/>
              <w:rPr>
                <w:sz w:val="22"/>
                <w:szCs w:val="22"/>
                <w:lang w:val="pt-BR"/>
              </w:rPr>
            </w:pPr>
            <w:r>
              <w:rPr>
                <w:sz w:val="22"/>
                <w:szCs w:val="22"/>
                <w:lang w:val="pt-BR"/>
              </w:rPr>
              <w:t>27.134,89</w:t>
            </w:r>
          </w:p>
        </w:tc>
      </w:tr>
      <w:tr w:rsidR="007068A9" w:rsidRPr="001F4904" w14:paraId="24A0C555" w14:textId="77777777" w:rsidTr="00D05987">
        <w:tc>
          <w:tcPr>
            <w:tcW w:w="366" w:type="pct"/>
          </w:tcPr>
          <w:p w14:paraId="4204D188" w14:textId="77777777" w:rsidR="007068A9" w:rsidRPr="001F4904" w:rsidRDefault="007068A9" w:rsidP="00D82E05">
            <w:pPr>
              <w:pStyle w:val="PargrafodaLista"/>
              <w:numPr>
                <w:ilvl w:val="0"/>
                <w:numId w:val="26"/>
              </w:numPr>
              <w:spacing w:line="360" w:lineRule="auto"/>
              <w:ind w:left="0" w:firstLine="0"/>
              <w:jc w:val="both"/>
              <w:rPr>
                <w:sz w:val="22"/>
                <w:szCs w:val="22"/>
                <w:lang w:val="pt-BR"/>
              </w:rPr>
            </w:pPr>
          </w:p>
        </w:tc>
        <w:tc>
          <w:tcPr>
            <w:tcW w:w="3349" w:type="pct"/>
          </w:tcPr>
          <w:p w14:paraId="4DE71510" w14:textId="3DADFFA6" w:rsidR="007068A9" w:rsidRPr="007068A9" w:rsidRDefault="007068A9" w:rsidP="007068A9">
            <w:pPr>
              <w:spacing w:line="360" w:lineRule="auto"/>
              <w:jc w:val="both"/>
              <w:rPr>
                <w:sz w:val="22"/>
                <w:szCs w:val="22"/>
              </w:rPr>
            </w:pPr>
            <w:r w:rsidRPr="007068A9">
              <w:rPr>
                <w:sz w:val="22"/>
                <w:szCs w:val="22"/>
              </w:rPr>
              <w:t xml:space="preserve">OUTROS </w:t>
            </w:r>
            <w:r>
              <w:rPr>
                <w:sz w:val="22"/>
                <w:szCs w:val="22"/>
              </w:rPr>
              <w:t>–</w:t>
            </w:r>
            <w:r w:rsidRPr="007068A9">
              <w:rPr>
                <w:sz w:val="22"/>
                <w:szCs w:val="22"/>
              </w:rPr>
              <w:t xml:space="preserve"> SERVIÇOS</w:t>
            </w:r>
            <w:r>
              <w:rPr>
                <w:sz w:val="22"/>
                <w:szCs w:val="22"/>
              </w:rPr>
              <w:t xml:space="preserve"> </w:t>
            </w:r>
            <w:r w:rsidRPr="007068A9">
              <w:rPr>
                <w:sz w:val="22"/>
                <w:szCs w:val="22"/>
              </w:rPr>
              <w:t>INTEGRADOS DA OBRA.</w:t>
            </w:r>
          </w:p>
        </w:tc>
        <w:tc>
          <w:tcPr>
            <w:tcW w:w="1285" w:type="pct"/>
            <w:vAlign w:val="center"/>
          </w:tcPr>
          <w:p w14:paraId="351FEBAB" w14:textId="64E69E35" w:rsidR="007068A9" w:rsidRPr="001F4904" w:rsidRDefault="00411E01" w:rsidP="00D82E05">
            <w:pPr>
              <w:pStyle w:val="PargrafodaLista"/>
              <w:spacing w:line="360" w:lineRule="auto"/>
              <w:ind w:left="0"/>
              <w:jc w:val="center"/>
              <w:rPr>
                <w:sz w:val="22"/>
                <w:szCs w:val="22"/>
                <w:lang w:val="pt-BR"/>
              </w:rPr>
            </w:pPr>
            <w:r>
              <w:rPr>
                <w:sz w:val="22"/>
                <w:szCs w:val="22"/>
                <w:lang w:val="pt-BR"/>
              </w:rPr>
              <w:t>32.493,32</w:t>
            </w:r>
          </w:p>
        </w:tc>
      </w:tr>
    </w:tbl>
    <w:bookmarkEnd w:id="2"/>
    <w:p w14:paraId="0BF37E89" w14:textId="2324D770" w:rsidR="00807079" w:rsidRPr="001F4904" w:rsidRDefault="00807079" w:rsidP="00D82E05">
      <w:pPr>
        <w:pStyle w:val="PargrafodaLista"/>
        <w:numPr>
          <w:ilvl w:val="1"/>
          <w:numId w:val="7"/>
        </w:numPr>
        <w:spacing w:line="360" w:lineRule="auto"/>
        <w:ind w:left="0" w:firstLine="0"/>
        <w:jc w:val="both"/>
        <w:rPr>
          <w:sz w:val="22"/>
          <w:szCs w:val="22"/>
        </w:rPr>
      </w:pPr>
      <w:r w:rsidRPr="001F4904">
        <w:rPr>
          <w:sz w:val="22"/>
          <w:szCs w:val="22"/>
          <w:lang w:val="pt-BR"/>
        </w:rPr>
        <w:t>O objeto da contratação tem a natureza de obra, conforme justificativa constante do Estudo Técnico Preliminar</w:t>
      </w:r>
      <w:r w:rsidR="00AA2966" w:rsidRPr="001F4904">
        <w:rPr>
          <w:sz w:val="22"/>
          <w:szCs w:val="22"/>
          <w:lang w:val="pt-BR"/>
        </w:rPr>
        <w:t>.</w:t>
      </w:r>
    </w:p>
    <w:p w14:paraId="5769A39A" w14:textId="0742AB1B" w:rsidR="00AA2966" w:rsidRPr="001F4904" w:rsidRDefault="00AA2966" w:rsidP="003E4427">
      <w:pPr>
        <w:pStyle w:val="PargrafodaLista"/>
        <w:numPr>
          <w:ilvl w:val="1"/>
          <w:numId w:val="7"/>
        </w:numPr>
        <w:spacing w:line="360" w:lineRule="auto"/>
        <w:ind w:left="0" w:firstLine="0"/>
        <w:jc w:val="both"/>
        <w:rPr>
          <w:sz w:val="22"/>
          <w:szCs w:val="22"/>
        </w:rPr>
      </w:pPr>
      <w:r w:rsidRPr="001F4904">
        <w:rPr>
          <w:sz w:val="22"/>
          <w:szCs w:val="22"/>
          <w:lang w:val="pt-BR"/>
        </w:rPr>
        <w:t>O serviço é enquadrado como contratados por escopo.</w:t>
      </w:r>
    </w:p>
    <w:p w14:paraId="7864C7E2" w14:textId="45AB89F1" w:rsidR="002A6B16" w:rsidRPr="001F4904" w:rsidRDefault="00ED4A60" w:rsidP="003E4427">
      <w:pPr>
        <w:pStyle w:val="PargrafodaLista"/>
        <w:numPr>
          <w:ilvl w:val="1"/>
          <w:numId w:val="7"/>
        </w:numPr>
        <w:spacing w:line="360" w:lineRule="auto"/>
        <w:ind w:left="0" w:firstLine="0"/>
        <w:jc w:val="both"/>
        <w:rPr>
          <w:sz w:val="22"/>
          <w:szCs w:val="22"/>
        </w:rPr>
      </w:pPr>
      <w:r w:rsidRPr="001F4904">
        <w:rPr>
          <w:rFonts w:eastAsia="Calibri"/>
          <w:sz w:val="22"/>
          <w:szCs w:val="22"/>
          <w:lang w:val="pt-BR"/>
        </w:rPr>
        <w:lastRenderedPageBreak/>
        <w:t xml:space="preserve">O presente contrato tem </w:t>
      </w:r>
      <w:r w:rsidR="005B0482" w:rsidRPr="001F4904">
        <w:rPr>
          <w:rFonts w:eastAsia="Calibri"/>
          <w:sz w:val="22"/>
          <w:szCs w:val="22"/>
          <w:lang w:val="pt-BR"/>
        </w:rPr>
        <w:t>vigência</w:t>
      </w:r>
      <w:r w:rsidRPr="001F4904">
        <w:rPr>
          <w:rFonts w:eastAsia="Calibri"/>
          <w:sz w:val="22"/>
          <w:szCs w:val="22"/>
          <w:lang w:val="pt-BR"/>
        </w:rPr>
        <w:t xml:space="preserve"> de </w:t>
      </w:r>
      <w:r w:rsidR="000B1C04">
        <w:rPr>
          <w:rFonts w:eastAsia="Calibri"/>
          <w:sz w:val="22"/>
          <w:szCs w:val="22"/>
          <w:lang w:val="pt-BR"/>
        </w:rPr>
        <w:t>330 (trezentos e trinta</w:t>
      </w:r>
      <w:r w:rsidRPr="001F4904">
        <w:rPr>
          <w:rFonts w:eastAsia="Calibri"/>
          <w:sz w:val="22"/>
          <w:szCs w:val="22"/>
          <w:lang w:val="pt-BR"/>
        </w:rPr>
        <w:t xml:space="preserve">) </w:t>
      </w:r>
      <w:r w:rsidR="005006F9">
        <w:rPr>
          <w:rFonts w:eastAsia="Calibri"/>
          <w:sz w:val="22"/>
          <w:szCs w:val="22"/>
          <w:lang w:val="pt-BR"/>
        </w:rPr>
        <w:t>dias</w:t>
      </w:r>
      <w:r w:rsidRPr="001F4904">
        <w:rPr>
          <w:rFonts w:eastAsia="Calibri"/>
          <w:sz w:val="22"/>
          <w:szCs w:val="22"/>
          <w:lang w:val="pt-BR"/>
        </w:rPr>
        <w:t xml:space="preserve"> iniciando na da data de</w:t>
      </w:r>
      <w:r w:rsidR="00D82E05" w:rsidRPr="001F4904">
        <w:rPr>
          <w:rFonts w:eastAsia="Calibri"/>
          <w:sz w:val="22"/>
          <w:szCs w:val="22"/>
          <w:lang w:val="pt-BR"/>
        </w:rPr>
        <w:t xml:space="preserve"> assinatura do contrato</w:t>
      </w:r>
      <w:r w:rsidRPr="001F4904">
        <w:rPr>
          <w:rFonts w:eastAsia="Calibri"/>
          <w:sz w:val="22"/>
          <w:szCs w:val="22"/>
          <w:lang w:val="pt-BR"/>
        </w:rPr>
        <w:t xml:space="preserve">, podendo ser prorrogado nos termos do </w:t>
      </w:r>
      <w:r w:rsidR="00035F7D" w:rsidRPr="001F4904">
        <w:rPr>
          <w:rFonts w:eastAsia="Calibri"/>
          <w:sz w:val="22"/>
          <w:szCs w:val="22"/>
          <w:lang w:val="pt-BR"/>
        </w:rPr>
        <w:t>a</w:t>
      </w:r>
      <w:r w:rsidRPr="001F4904">
        <w:rPr>
          <w:rFonts w:eastAsia="Calibri"/>
          <w:sz w:val="22"/>
          <w:szCs w:val="22"/>
          <w:lang w:val="pt-BR"/>
        </w:rPr>
        <w:t>rt.106 da Lei 14.133/21</w:t>
      </w:r>
      <w:r w:rsidR="001A27B9" w:rsidRPr="001F4904">
        <w:rPr>
          <w:rFonts w:eastAsia="Calibri"/>
          <w:sz w:val="22"/>
          <w:szCs w:val="22"/>
        </w:rPr>
        <w:t>.</w:t>
      </w:r>
    </w:p>
    <w:p w14:paraId="2C98D0BE" w14:textId="3D932FB0" w:rsidR="00A07113" w:rsidRPr="001F4904" w:rsidRDefault="001A27B9" w:rsidP="003E4427">
      <w:pPr>
        <w:pStyle w:val="PargrafodaLista"/>
        <w:numPr>
          <w:ilvl w:val="0"/>
          <w:numId w:val="7"/>
        </w:numPr>
        <w:spacing w:line="360" w:lineRule="auto"/>
        <w:ind w:left="0" w:firstLine="0"/>
        <w:jc w:val="both"/>
        <w:rPr>
          <w:b/>
          <w:sz w:val="22"/>
          <w:szCs w:val="22"/>
        </w:rPr>
      </w:pPr>
      <w:r w:rsidRPr="001F4904">
        <w:rPr>
          <w:b/>
          <w:sz w:val="22"/>
          <w:szCs w:val="22"/>
        </w:rPr>
        <w:t xml:space="preserve">FUNDAMENTAÇÃO E DESCRIÇÃO DA NECESSIDADE DA CONTRATAÇÃO </w:t>
      </w:r>
    </w:p>
    <w:p w14:paraId="48B7281D" w14:textId="52069B9C" w:rsidR="00A07113" w:rsidRPr="001F4904" w:rsidRDefault="003D2608" w:rsidP="003E4427">
      <w:pPr>
        <w:pStyle w:val="PargrafodaLista"/>
        <w:numPr>
          <w:ilvl w:val="1"/>
          <w:numId w:val="7"/>
        </w:numPr>
        <w:spacing w:line="360" w:lineRule="auto"/>
        <w:ind w:left="0" w:firstLine="0"/>
        <w:jc w:val="both"/>
        <w:rPr>
          <w:b/>
          <w:sz w:val="22"/>
          <w:szCs w:val="22"/>
        </w:rPr>
      </w:pPr>
      <w:r w:rsidRPr="001F4904">
        <w:rPr>
          <w:rFonts w:eastAsia="Calibri"/>
          <w:sz w:val="22"/>
          <w:szCs w:val="22"/>
          <w:lang w:val="pt-BR"/>
        </w:rPr>
        <w:t xml:space="preserve">O objeto da contratação </w:t>
      </w:r>
      <w:r w:rsidR="00A348A6" w:rsidRPr="001F4904">
        <w:rPr>
          <w:rFonts w:eastAsia="Calibri"/>
          <w:sz w:val="22"/>
          <w:szCs w:val="22"/>
          <w:lang w:val="pt-BR"/>
        </w:rPr>
        <w:t>não está previsto no Plano Anual de Contratações</w:t>
      </w:r>
      <w:r w:rsidRPr="001F4904">
        <w:rPr>
          <w:rFonts w:eastAsia="Calibri"/>
          <w:sz w:val="22"/>
          <w:szCs w:val="22"/>
          <w:lang w:val="pt-BR"/>
        </w:rPr>
        <w:t xml:space="preserve"> no Plano de Contratações Anual 202</w:t>
      </w:r>
      <w:r w:rsidR="005006F9">
        <w:rPr>
          <w:rFonts w:eastAsia="Calibri"/>
          <w:sz w:val="22"/>
          <w:szCs w:val="22"/>
          <w:lang w:val="pt-BR"/>
        </w:rPr>
        <w:t>6</w:t>
      </w:r>
      <w:r w:rsidRPr="001F4904">
        <w:rPr>
          <w:rFonts w:eastAsia="Calibri"/>
          <w:sz w:val="22"/>
          <w:szCs w:val="22"/>
          <w:lang w:val="pt-BR"/>
        </w:rPr>
        <w:t>, conforme consta das informações básicas deste termo de referência</w:t>
      </w:r>
      <w:r w:rsidR="00CC685D" w:rsidRPr="001F4904">
        <w:rPr>
          <w:rFonts w:eastAsia="Calibri"/>
          <w:sz w:val="22"/>
          <w:szCs w:val="22"/>
        </w:rPr>
        <w:t>.</w:t>
      </w:r>
    </w:p>
    <w:p w14:paraId="136DDA22" w14:textId="77777777" w:rsidR="00032F62" w:rsidRPr="001F4904" w:rsidRDefault="001A27B9" w:rsidP="00D82E05">
      <w:pPr>
        <w:pStyle w:val="PargrafodaLista"/>
        <w:numPr>
          <w:ilvl w:val="0"/>
          <w:numId w:val="7"/>
        </w:numPr>
        <w:spacing w:line="360" w:lineRule="auto"/>
        <w:ind w:left="0" w:firstLine="0"/>
        <w:jc w:val="both"/>
        <w:rPr>
          <w:b/>
          <w:sz w:val="22"/>
          <w:szCs w:val="22"/>
        </w:rPr>
      </w:pPr>
      <w:r w:rsidRPr="001F4904">
        <w:rPr>
          <w:b/>
          <w:sz w:val="22"/>
          <w:szCs w:val="22"/>
        </w:rPr>
        <w:t xml:space="preserve">DESCRIÇÃO DA SOLUÇÃO COMO UM TODO CONSIDERADO O CICLO DE VIDA </w:t>
      </w:r>
      <w:r w:rsidR="00FD224C" w:rsidRPr="001F4904">
        <w:rPr>
          <w:b/>
          <w:sz w:val="22"/>
          <w:szCs w:val="22"/>
        </w:rPr>
        <w:t>DO OBJETO</w:t>
      </w:r>
      <w:r w:rsidRPr="001F4904">
        <w:rPr>
          <w:b/>
          <w:sz w:val="22"/>
          <w:szCs w:val="22"/>
        </w:rPr>
        <w:t xml:space="preserve"> </w:t>
      </w:r>
    </w:p>
    <w:p w14:paraId="3095C02E" w14:textId="01754E11" w:rsidR="00C40731" w:rsidRPr="001F4904" w:rsidRDefault="00E15FC4" w:rsidP="00D82E05">
      <w:pPr>
        <w:pStyle w:val="PargrafodaLista"/>
        <w:numPr>
          <w:ilvl w:val="1"/>
          <w:numId w:val="7"/>
        </w:numPr>
        <w:spacing w:line="360" w:lineRule="auto"/>
        <w:ind w:left="0" w:firstLine="0"/>
        <w:jc w:val="both"/>
        <w:rPr>
          <w:sz w:val="22"/>
          <w:szCs w:val="22"/>
        </w:rPr>
      </w:pPr>
      <w:r w:rsidRPr="001F4904">
        <w:rPr>
          <w:rFonts w:eastAsia="Calibri"/>
          <w:sz w:val="22"/>
          <w:szCs w:val="22"/>
          <w:lang w:val="pt-BR"/>
        </w:rPr>
        <w:t>A descrição da solução como um todo encontra-se pormenorizada em tópico específico dos Estudos Técnicos Preliminares, apêndice deste Termo de Referência</w:t>
      </w:r>
      <w:r w:rsidR="000A247F" w:rsidRPr="001F4904">
        <w:rPr>
          <w:rFonts w:eastAsia="Calibri"/>
          <w:sz w:val="22"/>
          <w:szCs w:val="22"/>
        </w:rPr>
        <w:t>.</w:t>
      </w:r>
    </w:p>
    <w:p w14:paraId="6B251514" w14:textId="77777777" w:rsidR="00EA6557" w:rsidRPr="001F4904" w:rsidRDefault="001A27B9" w:rsidP="00D82E05">
      <w:pPr>
        <w:pStyle w:val="PargrafodaLista"/>
        <w:numPr>
          <w:ilvl w:val="0"/>
          <w:numId w:val="7"/>
        </w:numPr>
        <w:spacing w:line="360" w:lineRule="auto"/>
        <w:ind w:left="0" w:firstLine="0"/>
        <w:jc w:val="both"/>
        <w:rPr>
          <w:b/>
          <w:sz w:val="22"/>
          <w:szCs w:val="22"/>
        </w:rPr>
      </w:pPr>
      <w:r w:rsidRPr="001F4904">
        <w:rPr>
          <w:b/>
          <w:sz w:val="22"/>
          <w:szCs w:val="22"/>
        </w:rPr>
        <w:t xml:space="preserve">REQUISITOS DA CONTRATAÇÃO </w:t>
      </w:r>
    </w:p>
    <w:p w14:paraId="619D5F1E" w14:textId="77777777" w:rsidR="00263058" w:rsidRPr="001F4904" w:rsidRDefault="00263058" w:rsidP="00D82E05">
      <w:pPr>
        <w:pStyle w:val="PargrafodaLista"/>
        <w:numPr>
          <w:ilvl w:val="1"/>
          <w:numId w:val="7"/>
        </w:numPr>
        <w:spacing w:line="360" w:lineRule="auto"/>
        <w:ind w:left="0" w:firstLine="0"/>
        <w:jc w:val="both"/>
        <w:rPr>
          <w:rFonts w:eastAsia="Calibri"/>
          <w:sz w:val="22"/>
          <w:szCs w:val="22"/>
        </w:rPr>
      </w:pPr>
      <w:r w:rsidRPr="001F4904">
        <w:rPr>
          <w:rFonts w:eastAsia="Calibri"/>
          <w:bCs/>
          <w:iCs/>
          <w:sz w:val="22"/>
          <w:szCs w:val="22"/>
          <w:lang w:val="pt-BR"/>
        </w:rPr>
        <w:t>Na contratação é de suma importância ressaltar que seja obedecido o regime de execução do contrato será por tipo menor preço global, na forma de execução indireta, sob regime de empreitada por menor preço global, regida pela Lei Federal nº 14.133/2021, em conformidade com as planilhas e projetos aprovados pela autoridade competente</w:t>
      </w:r>
    </w:p>
    <w:p w14:paraId="740D4282" w14:textId="46631159" w:rsidR="00EA6557" w:rsidRPr="001F4904" w:rsidRDefault="001A27B9"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Não será admitida a subcontratação do objeto contratual.</w:t>
      </w:r>
    </w:p>
    <w:p w14:paraId="22559DCA" w14:textId="4C5BFD82" w:rsidR="002D0297" w:rsidRPr="001F4904" w:rsidRDefault="008719C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Será exigida a garantia da contratação de que tratam os arts. 96 e seguintes da Lei nº 14.133, de 2021, com validade durante a execução do contrato e 90 (noventa) dias após término da vigência contratual, podendo o Contratado optar pela caução em dinheiro ou em títulos da dívida pública, seguro-garantia, fiança bancária ou título de capitalização, em valor correspondente a </w:t>
      </w:r>
      <w:r w:rsidRPr="001F4904">
        <w:rPr>
          <w:rFonts w:eastAsia="Calibri"/>
          <w:sz w:val="22"/>
          <w:szCs w:val="22"/>
          <w:lang w:val="pt-BR"/>
        </w:rPr>
        <w:t>5</w:t>
      </w:r>
      <w:r w:rsidRPr="001F4904">
        <w:rPr>
          <w:rFonts w:eastAsia="Calibri"/>
          <w:sz w:val="22"/>
          <w:szCs w:val="22"/>
        </w:rPr>
        <w:t>% (</w:t>
      </w:r>
      <w:r w:rsidRPr="001F4904">
        <w:rPr>
          <w:rFonts w:eastAsia="Calibri"/>
          <w:sz w:val="22"/>
          <w:szCs w:val="22"/>
          <w:lang w:val="pt-BR"/>
        </w:rPr>
        <w:t xml:space="preserve">cinco </w:t>
      </w:r>
      <w:r w:rsidRPr="001F4904">
        <w:rPr>
          <w:rFonts w:eastAsia="Calibri"/>
          <w:sz w:val="22"/>
          <w:szCs w:val="22"/>
        </w:rPr>
        <w:t>por cento) do valor total da contratação</w:t>
      </w:r>
      <w:r w:rsidR="002D0297" w:rsidRPr="001F4904">
        <w:rPr>
          <w:rFonts w:eastAsia="Calibri"/>
          <w:sz w:val="22"/>
          <w:szCs w:val="22"/>
        </w:rPr>
        <w:t>.</w:t>
      </w:r>
    </w:p>
    <w:p w14:paraId="509157AC" w14:textId="385CC765" w:rsidR="00807079" w:rsidRPr="001F4904" w:rsidRDefault="00807079"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Tratando-se de obra ou serviço de engenharia, será exigida garantia adicional do fornecedor cuja proposta for inferior a 85% (oitenta e cinco por cento) do valor orçado pela Administração, equivalente à diferença entre este último e o valor da proposta.</w:t>
      </w:r>
    </w:p>
    <w:p w14:paraId="2634F415"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Em caso de opção pelo seguro-garantia, a parte adjudicatária deverá apresentá-la, no máximo, até a data de assinatura do contrato. </w:t>
      </w:r>
    </w:p>
    <w:p w14:paraId="495FF737" w14:textId="77777777"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A apólice de seguro-garantia deverá ter validade durante a vigência do contrato e por mais 90 (noventa) dias após término deste prazo de vigência, permanecendo em vigor mesmo que o Contratado não pague o prêmio nas datas convencionadas. </w:t>
      </w:r>
    </w:p>
    <w:p w14:paraId="3D98C182"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Caso o adjudicatário não apresente a apólice de seguro de garantia antes da assinatura do contrato, ocorrerá a preclusão do direito de escolha dessa modalidade de garantia.</w:t>
      </w:r>
    </w:p>
    <w:p w14:paraId="08DDFAB9"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A apólice de seguro-garantia deverá acompanhar as modificações referentes à vigência do contrato principal mediante a emissão do respectivo endosso pela seguradora. </w:t>
      </w:r>
    </w:p>
    <w:p w14:paraId="4EE099B8"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Será permitida a substituição da apólice de seguro-garantia na data de renovação ou de aniversário, desde que mantidas as condições e coberturas da apólice vigente e nenhum período fique descoberto, ressalvados os períodos de suspensão contratual. </w:t>
      </w:r>
    </w:p>
    <w:p w14:paraId="5F782BD3" w14:textId="64A5FCD0"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lastRenderedPageBreak/>
        <w:t>Caso o adjudicatário não opte pelo seguro-garantia ou não apresente a apólice de seguro de garantia antes da assinatura do contrato, deverá apresentar, no prazo máximo de 10 (dez) dias úteis, prorrogáveis por igual período, a critério do Contratante, contado da assinatura do contrato, comprovante de prestação de garantia nas modalidades de caução em dinheiro ou títulos da dívida pública, fiança bancária ou títulos de capitalização.</w:t>
      </w:r>
    </w:p>
    <w:p w14:paraId="2036286D"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seja a garantia em dinheiro a modalidade de garantia escolhida pelo Contratado, deverá ser efetuada em favor do Contratante, em conta específica na Caixa Econômica Federal, com correção monetária.</w:t>
      </w:r>
    </w:p>
    <w:p w14:paraId="58B9B137"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66D08017"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67CEEEE2"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14:paraId="08AF4FF6" w14:textId="3A13B21A"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 xml:space="preserve">O título de capitalização deverá ser apresentado ao Contratante juntamente com as condições gerais e o número do processo administrativo sob o qual o plano de capitalização foi aprovado pela Susep (art. 8º, III, da Circular SUSEP nº 656, de 11 de março de 2022). </w:t>
      </w:r>
    </w:p>
    <w:p w14:paraId="489B4D82"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garantia assegurará, qualquer que seja a modalidade escolhida, sob pena de não aceitação, o pagamento de: </w:t>
      </w:r>
    </w:p>
    <w:p w14:paraId="4372A4FC"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 xml:space="preserve">prejuízos advindos do não cumprimento do objeto do contrato e do não adimplemento das demais obrigações nele previstas;  </w:t>
      </w:r>
    </w:p>
    <w:p w14:paraId="34989BE5"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multas moratórias e punitivas aplicadas pela Administração à contratada; e </w:t>
      </w:r>
    </w:p>
    <w:p w14:paraId="2DEA60FF"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obrigações trabalhistas e previdenciárias de qualquer natureza e para com o FGTS, não adimplidas pelo Contratado. </w:t>
      </w:r>
    </w:p>
    <w:p w14:paraId="29753D29" w14:textId="77777777" w:rsidR="004A0FDA"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Em caso de seguro-garantia, a apólice deverá ter cobertura para pagamento direto ao empregado após decisão definitiva em processo administrativo que apure montante líquido e certo a ele devido em razão de inadimplência do Contratado, independentemente de trânsito em julgado de decisão judicial.</w:t>
      </w:r>
    </w:p>
    <w:p w14:paraId="2B17736C" w14:textId="77777777" w:rsidR="004A0FDA"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alteração do valor do contrato, ou prorrogação de sua vigência, a garantia deverá ser ajustada ou renovada, seguindo os mesmos parâmetros utilizados quando da contratação. </w:t>
      </w:r>
    </w:p>
    <w:p w14:paraId="32B8C350" w14:textId="77777777" w:rsidR="004A0FDA"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 hipótese de suspensão do contrato por ordem ou inadimplemento da Administração, o Contratado ficará desobrigado de renovar a garantia ou de endossar a apólice de seguro até a ordem de reinício da execução ou o adimplemento pela Administração. </w:t>
      </w:r>
    </w:p>
    <w:p w14:paraId="0F828935" w14:textId="3DB3B879"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Se o valor da garantia for utilizado total ou parcialmente em pagamento de qualquer obrigação, o Contratado obriga-se a fazer a respectiva reposição no prazo máximo de 10 (dez) dias úteis, prorrogáveis por igual período, a critério do Contratante, contados da data em que for notificada. </w:t>
      </w:r>
    </w:p>
    <w:p w14:paraId="1DD67B31"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Contratante executará a garantia na forma prevista na legislação que rege a matéria.</w:t>
      </w:r>
    </w:p>
    <w:p w14:paraId="4840BE79" w14:textId="7578DF1A"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O emitente da garantia ofertada pelo Contratado deverá ser notificado pelo Contratante quanto ao início de processo administrativo para apuração de descumprimento de cláusulas contratuais.</w:t>
      </w:r>
    </w:p>
    <w:p w14:paraId="76D80038" w14:textId="07FA0707"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 </w:t>
      </w:r>
    </w:p>
    <w:p w14:paraId="578D637F"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Extinguir-se-á a garantia com a restituição da carta fiança, autorização para a liberação de importâncias depositadas em dinheiro a título de garantia ou anuência ao resgate do título de capitalização, acompanhada de declaração do Contratante, mediante termo circunstanciado, de que o Contratado cumpriu todas as cláusulas do contrato. </w:t>
      </w:r>
    </w:p>
    <w:p w14:paraId="662EE26A" w14:textId="3FA8558E"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A extinção da garantia na modalidade seguro-garantia observará a regulamentação da Susep.</w:t>
      </w:r>
    </w:p>
    <w:p w14:paraId="7BB11EBE"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 xml:space="preserve">A Administração deverá apurar se há alguma pendência contratual antes do término da vigência da apólice.  </w:t>
      </w:r>
    </w:p>
    <w:p w14:paraId="31FB9963" w14:textId="3224B02E"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garantia somente será liberada ou restituída após a fiel execução do contrato ou após a sua extinção por culpa exclusiva da Administração e, quando em dinheiro, será atualizada monetariamente.</w:t>
      </w:r>
    </w:p>
    <w:p w14:paraId="7AEA0C6B"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Em se tratando de serviços executados com dedicação exclusiva de mão de obra, a garantia somente será liberada ante a comprovação de que o Contratado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w:t>
      </w:r>
    </w:p>
    <w:p w14:paraId="20E3DD9A"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Também poderá haver liberação da garantia se a empresa comprovar que os empregados serão realocados em outra atividade de prestação de serviços, sem que ocorra a interrupção do contrato de trabalho;</w:t>
      </w:r>
    </w:p>
    <w:p w14:paraId="74535AA9" w14:textId="0417D21A"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3CC9EC1F"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Contratado autoriza o Contratante a reter, a qualquer tempo, a garantia, na forma prevista neste Termo de Referência.</w:t>
      </w:r>
    </w:p>
    <w:p w14:paraId="29743C4D"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garantidor não é parte para figurar em processo administrativo instaurado pelo Contratante com o objetivo de apurar prejuízos e/ou aplicar sanções à contratada.</w:t>
      </w:r>
    </w:p>
    <w:p w14:paraId="6B3A240C"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garantia de execução é independente de eventual garantia do produto ou serviço prevista neste Termo de Referência.</w:t>
      </w:r>
    </w:p>
    <w:p w14:paraId="319DD05F" w14:textId="21F1AFDD" w:rsidR="00C71E63"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r w:rsidR="00C71E63" w:rsidRPr="001F4904">
        <w:rPr>
          <w:rFonts w:eastAsia="Calibri"/>
          <w:sz w:val="22"/>
          <w:szCs w:val="22"/>
          <w:lang w:val="pt-BR"/>
        </w:rPr>
        <w:t>07</w:t>
      </w:r>
      <w:r w:rsidRPr="001F4904">
        <w:rPr>
          <w:rFonts w:eastAsia="Calibri"/>
          <w:sz w:val="22"/>
          <w:szCs w:val="22"/>
        </w:rPr>
        <w:t xml:space="preserve"> horas às </w:t>
      </w:r>
      <w:r w:rsidR="00C71E63" w:rsidRPr="001F4904">
        <w:rPr>
          <w:rFonts w:eastAsia="Calibri"/>
          <w:sz w:val="22"/>
          <w:szCs w:val="22"/>
          <w:lang w:val="pt-BR"/>
        </w:rPr>
        <w:t xml:space="preserve">16 </w:t>
      </w:r>
      <w:r w:rsidRPr="001F4904">
        <w:rPr>
          <w:rFonts w:eastAsia="Calibri"/>
          <w:sz w:val="22"/>
          <w:szCs w:val="22"/>
        </w:rPr>
        <w:t xml:space="preserve">horas.  </w:t>
      </w:r>
    </w:p>
    <w:p w14:paraId="39B9A167" w14:textId="77777777" w:rsidR="00C71E63"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Serão disponibilizados data e horário diferentes aos interessados em realizar a vistoria prévia. </w:t>
      </w:r>
    </w:p>
    <w:p w14:paraId="4FB2B4FA" w14:textId="77777777" w:rsidR="00C71E63"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359DFDA7" w14:textId="77777777" w:rsidR="00C71E63"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o licitante opte por não realizar a vistoria, deverá prestar declaração formal assinada pelo responsável técnico do licitante acerca do conhecimento pleno das condições e peculiaridades da contratação.</w:t>
      </w:r>
    </w:p>
    <w:p w14:paraId="3C474C30" w14:textId="50D279F8" w:rsidR="00977C92"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499B4088" w14:textId="49722F55" w:rsidR="006035ED" w:rsidRPr="001F4904" w:rsidRDefault="006035ED" w:rsidP="00D82E05">
      <w:pPr>
        <w:pStyle w:val="PargrafodaLista"/>
        <w:numPr>
          <w:ilvl w:val="0"/>
          <w:numId w:val="7"/>
        </w:numPr>
        <w:spacing w:line="360" w:lineRule="auto"/>
        <w:ind w:left="0" w:firstLine="0"/>
        <w:jc w:val="both"/>
        <w:rPr>
          <w:b/>
          <w:sz w:val="22"/>
          <w:szCs w:val="22"/>
        </w:rPr>
      </w:pPr>
      <w:r w:rsidRPr="001F4904">
        <w:rPr>
          <w:b/>
          <w:sz w:val="22"/>
          <w:szCs w:val="22"/>
        </w:rPr>
        <w:t>DA EXECUÇÃO CONTRATUAL</w:t>
      </w:r>
    </w:p>
    <w:p w14:paraId="0D101D12" w14:textId="3D46856D" w:rsidR="006035ED" w:rsidRPr="001F4904" w:rsidRDefault="006035ED" w:rsidP="00D82E05">
      <w:pPr>
        <w:pStyle w:val="PargrafodaLista"/>
        <w:numPr>
          <w:ilvl w:val="1"/>
          <w:numId w:val="7"/>
        </w:numPr>
        <w:spacing w:line="360" w:lineRule="auto"/>
        <w:ind w:left="0" w:firstLine="0"/>
        <w:jc w:val="both"/>
        <w:rPr>
          <w:sz w:val="22"/>
          <w:szCs w:val="22"/>
        </w:rPr>
      </w:pPr>
      <w:bookmarkStart w:id="3" w:name="_Hlk168402405"/>
      <w:r w:rsidRPr="001F4904">
        <w:rPr>
          <w:sz w:val="22"/>
          <w:szCs w:val="22"/>
        </w:rPr>
        <w:t>A execução do objeto seguirá a seguinte dinâmica:</w:t>
      </w:r>
    </w:p>
    <w:p w14:paraId="3E380412" w14:textId="33C81368" w:rsidR="006035ED" w:rsidRPr="001F4904" w:rsidRDefault="006035ED" w:rsidP="00D82E05">
      <w:pPr>
        <w:numPr>
          <w:ilvl w:val="2"/>
          <w:numId w:val="7"/>
        </w:numPr>
        <w:spacing w:line="360" w:lineRule="auto"/>
        <w:ind w:left="0" w:firstLine="0"/>
        <w:jc w:val="both"/>
        <w:rPr>
          <w:sz w:val="22"/>
          <w:szCs w:val="22"/>
          <w:lang w:val="x-none" w:eastAsia="x-none"/>
        </w:rPr>
      </w:pPr>
      <w:r w:rsidRPr="001F4904">
        <w:rPr>
          <w:sz w:val="22"/>
          <w:szCs w:val="22"/>
          <w:lang w:val="x-none" w:eastAsia="x-none"/>
        </w:rPr>
        <w:t xml:space="preserve">Início da execução do objeto: </w:t>
      </w:r>
      <w:r w:rsidR="0066729F" w:rsidRPr="001F4904">
        <w:rPr>
          <w:sz w:val="22"/>
          <w:szCs w:val="22"/>
          <w:lang w:eastAsia="x-none"/>
        </w:rPr>
        <w:t xml:space="preserve">será </w:t>
      </w:r>
      <w:r w:rsidR="00CB5440" w:rsidRPr="001F4904">
        <w:rPr>
          <w:sz w:val="22"/>
          <w:szCs w:val="22"/>
          <w:lang w:eastAsia="x-none"/>
        </w:rPr>
        <w:t>at</w:t>
      </w:r>
      <w:r w:rsidR="005616BA" w:rsidRPr="001F4904">
        <w:rPr>
          <w:sz w:val="22"/>
          <w:szCs w:val="22"/>
          <w:lang w:eastAsia="x-none"/>
        </w:rPr>
        <w:t>é</w:t>
      </w:r>
      <w:r w:rsidR="0066729F" w:rsidRPr="001F4904">
        <w:rPr>
          <w:sz w:val="22"/>
          <w:szCs w:val="22"/>
          <w:lang w:eastAsia="x-none"/>
        </w:rPr>
        <w:t xml:space="preserve"> </w:t>
      </w:r>
      <w:r w:rsidR="00AE6211" w:rsidRPr="001F4904">
        <w:rPr>
          <w:sz w:val="22"/>
          <w:szCs w:val="22"/>
          <w:lang w:eastAsia="x-none"/>
        </w:rPr>
        <w:t>05</w:t>
      </w:r>
      <w:r w:rsidR="0066729F" w:rsidRPr="001F4904">
        <w:rPr>
          <w:sz w:val="22"/>
          <w:szCs w:val="22"/>
          <w:lang w:eastAsia="x-none"/>
        </w:rPr>
        <w:t xml:space="preserve"> (</w:t>
      </w:r>
      <w:r w:rsidR="00AE6211" w:rsidRPr="001F4904">
        <w:rPr>
          <w:sz w:val="22"/>
          <w:szCs w:val="22"/>
          <w:lang w:eastAsia="x-none"/>
        </w:rPr>
        <w:t>cinco</w:t>
      </w:r>
      <w:r w:rsidR="0066729F" w:rsidRPr="001F4904">
        <w:rPr>
          <w:sz w:val="22"/>
          <w:szCs w:val="22"/>
          <w:lang w:eastAsia="x-none"/>
        </w:rPr>
        <w:t xml:space="preserve">) dias, </w:t>
      </w:r>
      <w:r w:rsidR="00CA2765" w:rsidRPr="001F4904">
        <w:rPr>
          <w:sz w:val="22"/>
          <w:szCs w:val="22"/>
          <w:lang w:eastAsia="x-none"/>
        </w:rPr>
        <w:t>após</w:t>
      </w:r>
      <w:r w:rsidR="0066729F" w:rsidRPr="001F4904">
        <w:rPr>
          <w:sz w:val="22"/>
          <w:szCs w:val="22"/>
          <w:lang w:eastAsia="x-none"/>
        </w:rPr>
        <w:t xml:space="preserve"> a </w:t>
      </w:r>
      <w:r w:rsidR="00CA2765" w:rsidRPr="001F4904">
        <w:rPr>
          <w:sz w:val="22"/>
          <w:szCs w:val="22"/>
          <w:lang w:eastAsia="x-none"/>
        </w:rPr>
        <w:t>emissão</w:t>
      </w:r>
      <w:r w:rsidR="0066729F" w:rsidRPr="001F4904">
        <w:rPr>
          <w:sz w:val="22"/>
          <w:szCs w:val="22"/>
          <w:lang w:eastAsia="x-none"/>
        </w:rPr>
        <w:t xml:space="preserve"> da ordem de </w:t>
      </w:r>
      <w:r w:rsidR="00CA2765" w:rsidRPr="001F4904">
        <w:rPr>
          <w:sz w:val="22"/>
          <w:szCs w:val="22"/>
          <w:lang w:eastAsia="x-none"/>
        </w:rPr>
        <w:t>serviços</w:t>
      </w:r>
      <w:r w:rsidR="005C7F18" w:rsidRPr="001F4904">
        <w:rPr>
          <w:sz w:val="22"/>
          <w:szCs w:val="22"/>
          <w:lang w:eastAsia="x-none"/>
        </w:rPr>
        <w:t>.</w:t>
      </w:r>
    </w:p>
    <w:p w14:paraId="763573B9" w14:textId="7B16B866" w:rsidR="006035ED" w:rsidRPr="001F4904" w:rsidRDefault="006035ED" w:rsidP="00D82E05">
      <w:pPr>
        <w:numPr>
          <w:ilvl w:val="2"/>
          <w:numId w:val="7"/>
        </w:numPr>
        <w:spacing w:line="360" w:lineRule="auto"/>
        <w:ind w:left="0" w:firstLine="0"/>
        <w:jc w:val="both"/>
        <w:rPr>
          <w:sz w:val="22"/>
          <w:szCs w:val="22"/>
          <w:lang w:val="x-none" w:eastAsia="x-none"/>
        </w:rPr>
      </w:pPr>
      <w:r w:rsidRPr="001F4904">
        <w:rPr>
          <w:sz w:val="22"/>
          <w:szCs w:val="22"/>
          <w:lang w:val="x-none" w:eastAsia="x-none"/>
        </w:rPr>
        <w:t>A descrição detalhada dos métodos, rotinas, etapas, tecnologias procedimentos, frequência e periodicidade de execução do trabalho estão previstas no</w:t>
      </w:r>
      <w:r w:rsidR="00CB5440" w:rsidRPr="001F4904">
        <w:rPr>
          <w:sz w:val="22"/>
          <w:szCs w:val="22"/>
          <w:lang w:eastAsia="x-none"/>
        </w:rPr>
        <w:t xml:space="preserve"> cronograma físico financeiro do projeto</w:t>
      </w:r>
      <w:r w:rsidRPr="001F4904">
        <w:rPr>
          <w:sz w:val="22"/>
          <w:szCs w:val="22"/>
          <w:lang w:val="x-none" w:eastAsia="x-none"/>
        </w:rPr>
        <w:t xml:space="preserve">. </w:t>
      </w:r>
    </w:p>
    <w:p w14:paraId="75C34329" w14:textId="77777777" w:rsidR="00902D8A" w:rsidRPr="001F4904" w:rsidRDefault="006035ED" w:rsidP="00D82E05">
      <w:pPr>
        <w:numPr>
          <w:ilvl w:val="1"/>
          <w:numId w:val="7"/>
        </w:numPr>
        <w:spacing w:line="360" w:lineRule="auto"/>
        <w:ind w:left="0" w:firstLine="0"/>
        <w:jc w:val="both"/>
        <w:rPr>
          <w:sz w:val="22"/>
          <w:szCs w:val="22"/>
          <w:lang w:val="x-none" w:eastAsia="x-none"/>
        </w:rPr>
      </w:pPr>
      <w:r w:rsidRPr="001F4904">
        <w:rPr>
          <w:sz w:val="22"/>
          <w:szCs w:val="22"/>
          <w:lang w:val="x-none" w:eastAsia="x-none"/>
        </w:rPr>
        <w:t>Os serviços serão prestados no seguinte endereço</w:t>
      </w:r>
      <w:r w:rsidR="00CB5440" w:rsidRPr="001F4904">
        <w:rPr>
          <w:sz w:val="22"/>
          <w:szCs w:val="22"/>
          <w:lang w:eastAsia="x-none"/>
        </w:rPr>
        <w:t>:</w:t>
      </w:r>
      <w:r w:rsidRPr="001F4904">
        <w:rPr>
          <w:sz w:val="22"/>
          <w:szCs w:val="22"/>
          <w:lang w:val="x-none" w:eastAsia="x-none"/>
        </w:rPr>
        <w:t xml:space="preserve"> </w:t>
      </w:r>
    </w:p>
    <w:p w14:paraId="3563E21E" w14:textId="77777777" w:rsidR="005006F9" w:rsidRPr="005006F9" w:rsidRDefault="005006F9" w:rsidP="00D82E05">
      <w:pPr>
        <w:numPr>
          <w:ilvl w:val="1"/>
          <w:numId w:val="7"/>
        </w:numPr>
        <w:spacing w:line="360" w:lineRule="auto"/>
        <w:ind w:left="0" w:firstLine="0"/>
        <w:jc w:val="both"/>
        <w:rPr>
          <w:sz w:val="22"/>
          <w:szCs w:val="22"/>
          <w:lang w:val="x-none" w:eastAsia="x-none"/>
        </w:rPr>
      </w:pPr>
      <w:r>
        <w:rPr>
          <w:bCs/>
          <w:iCs/>
          <w:sz w:val="22"/>
          <w:szCs w:val="22"/>
          <w:lang w:eastAsia="x-none"/>
        </w:rPr>
        <w:t>Rua Ulisses Guimaraes</w:t>
      </w:r>
      <w:r w:rsidR="007A3248">
        <w:rPr>
          <w:bCs/>
          <w:iCs/>
          <w:sz w:val="22"/>
          <w:szCs w:val="22"/>
          <w:lang w:eastAsia="x-none"/>
        </w:rPr>
        <w:t xml:space="preserve"> na Comunidade de </w:t>
      </w:r>
      <w:proofErr w:type="spellStart"/>
      <w:r>
        <w:rPr>
          <w:bCs/>
          <w:iCs/>
          <w:sz w:val="22"/>
          <w:szCs w:val="22"/>
          <w:lang w:eastAsia="x-none"/>
        </w:rPr>
        <w:t>Jenipapão</w:t>
      </w:r>
      <w:proofErr w:type="spellEnd"/>
      <w:r w:rsidR="008F639C" w:rsidRPr="001F4904">
        <w:rPr>
          <w:bCs/>
          <w:iCs/>
          <w:sz w:val="22"/>
          <w:szCs w:val="22"/>
          <w:lang w:eastAsia="x-none"/>
        </w:rPr>
        <w:t xml:space="preserve"> no Município de Catuji/MG</w:t>
      </w:r>
      <w:r>
        <w:rPr>
          <w:bCs/>
          <w:iCs/>
          <w:sz w:val="22"/>
          <w:szCs w:val="22"/>
          <w:lang w:eastAsia="x-none"/>
        </w:rPr>
        <w:t>.</w:t>
      </w:r>
    </w:p>
    <w:p w14:paraId="00CF4596" w14:textId="1BE182CE" w:rsidR="008C2438" w:rsidRPr="001F4904" w:rsidRDefault="008F639C" w:rsidP="00D82E05">
      <w:pPr>
        <w:numPr>
          <w:ilvl w:val="1"/>
          <w:numId w:val="7"/>
        </w:numPr>
        <w:spacing w:line="360" w:lineRule="auto"/>
        <w:ind w:left="0" w:firstLine="0"/>
        <w:jc w:val="both"/>
        <w:rPr>
          <w:sz w:val="22"/>
          <w:szCs w:val="22"/>
          <w:lang w:val="x-none" w:eastAsia="x-none"/>
        </w:rPr>
      </w:pPr>
      <w:r w:rsidRPr="001F4904">
        <w:rPr>
          <w:sz w:val="22"/>
          <w:szCs w:val="22"/>
          <w:lang w:eastAsia="x-none"/>
        </w:rPr>
        <w:t xml:space="preserve"> </w:t>
      </w:r>
      <w:r w:rsidR="008C2438" w:rsidRPr="001F4904">
        <w:rPr>
          <w:sz w:val="22"/>
          <w:szCs w:val="22"/>
          <w:lang w:eastAsia="x-none"/>
        </w:rPr>
        <w:t xml:space="preserve">Os serviços serão prestados no seguinte horário: 07 </w:t>
      </w:r>
      <w:proofErr w:type="spellStart"/>
      <w:r w:rsidR="008C2438" w:rsidRPr="001F4904">
        <w:rPr>
          <w:sz w:val="22"/>
          <w:szCs w:val="22"/>
          <w:lang w:eastAsia="x-none"/>
        </w:rPr>
        <w:t>hr</w:t>
      </w:r>
      <w:r w:rsidR="00887958" w:rsidRPr="001F4904">
        <w:rPr>
          <w:sz w:val="22"/>
          <w:szCs w:val="22"/>
          <w:lang w:eastAsia="x-none"/>
        </w:rPr>
        <w:t>s</w:t>
      </w:r>
      <w:proofErr w:type="spellEnd"/>
      <w:r w:rsidR="008C2438" w:rsidRPr="001F4904">
        <w:rPr>
          <w:sz w:val="22"/>
          <w:szCs w:val="22"/>
          <w:lang w:eastAsia="x-none"/>
        </w:rPr>
        <w:t xml:space="preserve"> as 16 </w:t>
      </w:r>
      <w:proofErr w:type="spellStart"/>
      <w:r w:rsidR="008C2438" w:rsidRPr="001F4904">
        <w:rPr>
          <w:sz w:val="22"/>
          <w:szCs w:val="22"/>
          <w:lang w:eastAsia="x-none"/>
        </w:rPr>
        <w:t>hrs</w:t>
      </w:r>
      <w:proofErr w:type="spellEnd"/>
      <w:r w:rsidR="00887958" w:rsidRPr="001F4904">
        <w:rPr>
          <w:sz w:val="22"/>
          <w:szCs w:val="22"/>
          <w:lang w:eastAsia="x-none"/>
        </w:rPr>
        <w:t>.</w:t>
      </w:r>
    </w:p>
    <w:p w14:paraId="356D9475" w14:textId="4A71F32B" w:rsidR="0022514B" w:rsidRPr="001F4904" w:rsidRDefault="0022514B" w:rsidP="00D82E05">
      <w:pPr>
        <w:numPr>
          <w:ilvl w:val="1"/>
          <w:numId w:val="7"/>
        </w:numPr>
        <w:spacing w:line="360" w:lineRule="auto"/>
        <w:ind w:left="0" w:firstLine="0"/>
        <w:jc w:val="both"/>
        <w:rPr>
          <w:sz w:val="22"/>
          <w:szCs w:val="22"/>
          <w:lang w:val="x-none" w:eastAsia="x-none"/>
        </w:rPr>
      </w:pPr>
      <w:r w:rsidRPr="001F4904">
        <w:rPr>
          <w:sz w:val="22"/>
          <w:szCs w:val="22"/>
          <w:lang w:eastAsia="x-none"/>
        </w:rPr>
        <w:t xml:space="preserve">O prazo de garantia contratual dos serviços, complementar à garantia legal da Lei nº 8.078, de 11 de setembro de 1990 (Código de Defesa do Consumidor), será de, no mínimo </w:t>
      </w:r>
      <w:r w:rsidRPr="001F4904">
        <w:rPr>
          <w:bCs/>
          <w:sz w:val="22"/>
          <w:szCs w:val="22"/>
          <w:lang w:eastAsia="x-none"/>
        </w:rPr>
        <w:t>12</w:t>
      </w:r>
      <w:r w:rsidRPr="001F4904">
        <w:rPr>
          <w:sz w:val="22"/>
          <w:szCs w:val="22"/>
          <w:lang w:eastAsia="x-none"/>
        </w:rPr>
        <w:t xml:space="preserve"> (</w:t>
      </w:r>
      <w:r w:rsidRPr="001F4904">
        <w:rPr>
          <w:bCs/>
          <w:sz w:val="22"/>
          <w:szCs w:val="22"/>
          <w:lang w:eastAsia="x-none"/>
        </w:rPr>
        <w:t>doze</w:t>
      </w:r>
      <w:r w:rsidRPr="001F4904">
        <w:rPr>
          <w:sz w:val="22"/>
          <w:szCs w:val="22"/>
          <w:lang w:eastAsia="x-none"/>
        </w:rPr>
        <w:t>) meses, contado a partir do primeiro dia útil subsequente à data do recebimento definitivo do objeto.</w:t>
      </w:r>
    </w:p>
    <w:p w14:paraId="235B684B" w14:textId="200FF3B8" w:rsidR="00630D9F" w:rsidRPr="001F4904" w:rsidRDefault="006035ED" w:rsidP="00D82E05">
      <w:pPr>
        <w:numPr>
          <w:ilvl w:val="1"/>
          <w:numId w:val="7"/>
        </w:numPr>
        <w:spacing w:line="360" w:lineRule="auto"/>
        <w:ind w:left="0" w:firstLine="0"/>
        <w:jc w:val="both"/>
        <w:rPr>
          <w:iCs/>
          <w:sz w:val="22"/>
          <w:szCs w:val="22"/>
          <w:lang w:val="x-none" w:eastAsia="x-none"/>
        </w:rPr>
      </w:pPr>
      <w:r w:rsidRPr="001F4904">
        <w:rPr>
          <w:iCs/>
          <w:sz w:val="22"/>
          <w:szCs w:val="22"/>
          <w:lang w:eastAsia="x-none"/>
        </w:rPr>
        <w:t>Não serão necessários procedimentos de transição e finalização do contrato devido às características do objeto.</w:t>
      </w:r>
    </w:p>
    <w:bookmarkEnd w:id="3"/>
    <w:p w14:paraId="29B0C162" w14:textId="77777777" w:rsidR="00630D9F" w:rsidRPr="001F4904" w:rsidRDefault="00AC0437" w:rsidP="00D82E05">
      <w:pPr>
        <w:pStyle w:val="PargrafodaLista"/>
        <w:numPr>
          <w:ilvl w:val="0"/>
          <w:numId w:val="7"/>
        </w:numPr>
        <w:spacing w:line="360" w:lineRule="auto"/>
        <w:ind w:left="0" w:firstLine="0"/>
        <w:jc w:val="both"/>
        <w:rPr>
          <w:b/>
          <w:iCs/>
          <w:sz w:val="22"/>
          <w:szCs w:val="22"/>
        </w:rPr>
      </w:pPr>
      <w:r w:rsidRPr="001F4904">
        <w:rPr>
          <w:b/>
          <w:sz w:val="22"/>
          <w:szCs w:val="22"/>
        </w:rPr>
        <w:t xml:space="preserve">DA </w:t>
      </w:r>
      <w:r w:rsidR="001A27B9" w:rsidRPr="001F4904">
        <w:rPr>
          <w:b/>
          <w:sz w:val="22"/>
          <w:szCs w:val="22"/>
        </w:rPr>
        <w:t xml:space="preserve">GESTÃO DO CONTRATO </w:t>
      </w:r>
    </w:p>
    <w:p w14:paraId="3B83C5CF" w14:textId="77777777" w:rsidR="00A93BFA" w:rsidRPr="001F4904" w:rsidRDefault="001A27B9"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bookmarkStart w:id="4" w:name="art115§1"/>
      <w:bookmarkStart w:id="5" w:name="art115§5"/>
      <w:bookmarkEnd w:id="4"/>
      <w:bookmarkEnd w:id="5"/>
    </w:p>
    <w:p w14:paraId="67152D15" w14:textId="77777777" w:rsidR="00A93BFA" w:rsidRPr="001F4904" w:rsidRDefault="001A27B9"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bookmarkStart w:id="6" w:name="art116"/>
      <w:bookmarkEnd w:id="6"/>
    </w:p>
    <w:p w14:paraId="67B5E4FB" w14:textId="77777777" w:rsidR="00A93BFA" w:rsidRPr="001F4904" w:rsidRDefault="00A93BFA" w:rsidP="00D82E05">
      <w:pPr>
        <w:pStyle w:val="PargrafodaLista"/>
        <w:numPr>
          <w:ilvl w:val="1"/>
          <w:numId w:val="7"/>
        </w:numPr>
        <w:spacing w:line="360" w:lineRule="auto"/>
        <w:ind w:left="0" w:firstLine="0"/>
        <w:jc w:val="both"/>
        <w:rPr>
          <w:rFonts w:eastAsia="Calibri"/>
          <w:sz w:val="22"/>
          <w:szCs w:val="22"/>
        </w:rPr>
      </w:pPr>
      <w:bookmarkStart w:id="7" w:name="art117§2"/>
      <w:bookmarkEnd w:id="7"/>
      <w:r w:rsidRPr="001F4904">
        <w:rPr>
          <w:rFonts w:eastAsia="Calibri"/>
          <w:sz w:val="22"/>
          <w:szCs w:val="22"/>
        </w:rPr>
        <w:t>As comunicações entre o órgão ou entidade e a contratada devem ser realizadas por escrito sempre que o ato exigir tal formalidade, admitindo-se o uso de mensagem eletrônica para esse fim.</w:t>
      </w:r>
    </w:p>
    <w:p w14:paraId="481E5570" w14:textId="77777777" w:rsidR="00A93BFA" w:rsidRPr="001F4904" w:rsidRDefault="00A93BFA"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órgão ou entidade poderá convocar representante da empresa para adoção de providências que devam ser cumpridas de imediato.</w:t>
      </w:r>
    </w:p>
    <w:p w14:paraId="0DB325D5" w14:textId="6E3FF0DA"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p>
    <w:p w14:paraId="2607BD48" w14:textId="4D0ACA99" w:rsidR="005D0246" w:rsidRPr="001F4904" w:rsidRDefault="005D024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 Contratada deverá manter preposto da empresa no local da execução do objeto durante o período </w:t>
      </w:r>
      <w:r w:rsidR="00837D0A" w:rsidRPr="001F4904">
        <w:rPr>
          <w:rFonts w:eastAsia="Calibri"/>
          <w:sz w:val="22"/>
          <w:szCs w:val="22"/>
          <w:lang w:val="pt-BR"/>
        </w:rPr>
        <w:t>do contrato.</w:t>
      </w:r>
    </w:p>
    <w:p w14:paraId="6BCF77FF" w14:textId="21CF1D5F"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21A6947D" w14:textId="48C54BEE"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A execução do contrato deverá ser acompanhada e fiscalizada pelo(s) fiscal(</w:t>
      </w:r>
      <w:proofErr w:type="spellStart"/>
      <w:r w:rsidRPr="001F4904">
        <w:rPr>
          <w:rFonts w:eastAsia="Calibri"/>
          <w:sz w:val="22"/>
          <w:szCs w:val="22"/>
          <w:lang w:val="pt-BR"/>
        </w:rPr>
        <w:t>is</w:t>
      </w:r>
      <w:proofErr w:type="spellEnd"/>
      <w:r w:rsidRPr="001F4904">
        <w:rPr>
          <w:rFonts w:eastAsia="Calibri"/>
          <w:sz w:val="22"/>
          <w:szCs w:val="22"/>
          <w:lang w:val="pt-BR"/>
        </w:rPr>
        <w:t>) do contrato, ou pelos respectivos substitutos.</w:t>
      </w:r>
    </w:p>
    <w:p w14:paraId="0B80863F" w14:textId="656777FA"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5CAAC6F9" w14:textId="4D7294E0"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1EA01F1E" w14:textId="3FC63429"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7FD68182" w14:textId="31CBDA1E"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3336098" w14:textId="747B86D7"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No caso de ocorrências que possam inviabilizar a execução do contrato nas datas aprazadas, o fiscal técnico do contrato comunicará o fato imediatamente ao gestor do contrato. </w:t>
      </w:r>
    </w:p>
    <w:p w14:paraId="53FEBAD5" w14:textId="14ABDBD4" w:rsidR="00F35B0B" w:rsidRPr="001F4904" w:rsidRDefault="00F35B0B" w:rsidP="00BB271C">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fiscal técnico do contrato comunicará ao gestor do contrato, em tempo hábil, o término do contrato sob sua responsabilidade, com vistas à tempestiva renovação ou à prorrogação contratual</w:t>
      </w:r>
      <w:r w:rsidRPr="001F4904">
        <w:rPr>
          <w:rFonts w:eastAsia="Calibri"/>
          <w:sz w:val="22"/>
          <w:szCs w:val="22"/>
          <w:lang w:val="pt-BR"/>
        </w:rPr>
        <w:t>.</w:t>
      </w:r>
    </w:p>
    <w:p w14:paraId="13E9C563" w14:textId="77777777" w:rsidR="00BB271C" w:rsidRPr="001F4904" w:rsidRDefault="00BB271C" w:rsidP="00BB271C">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 </w:t>
      </w:r>
    </w:p>
    <w:p w14:paraId="4D00E80F" w14:textId="410934D9" w:rsidR="007F1067" w:rsidRPr="001F4904" w:rsidRDefault="00BB271C" w:rsidP="00BB271C">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As disposições previstas neste Termo de Referência não excluem o disposto no Anexo VIII da Instrução Normativa SEGES/MP nº 05, de 2017, aplicável no que for pertinente à contratação, por força da Instrução Normativa Seges/ME nº 98, de 26 de dezembro de 2022</w:t>
      </w:r>
      <w:r w:rsidRPr="001F4904">
        <w:rPr>
          <w:rFonts w:eastAsia="Calibri"/>
          <w:sz w:val="22"/>
          <w:szCs w:val="22"/>
          <w:lang w:val="pt-BR"/>
        </w:rPr>
        <w:t>.</w:t>
      </w:r>
    </w:p>
    <w:p w14:paraId="28134443" w14:textId="1243C59E" w:rsidR="00F35B0B" w:rsidRPr="001F4904" w:rsidRDefault="00F35B0B" w:rsidP="00BB271C">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6670B8" w:rsidRPr="001F4904">
        <w:rPr>
          <w:rFonts w:eastAsia="Calibri"/>
          <w:sz w:val="22"/>
          <w:szCs w:val="22"/>
          <w:lang w:val="pt-BR"/>
        </w:rPr>
        <w:t>.</w:t>
      </w:r>
    </w:p>
    <w:p w14:paraId="201D010D" w14:textId="4AD627DD"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r w:rsidR="006670B8" w:rsidRPr="001F4904">
        <w:rPr>
          <w:rFonts w:eastAsia="Calibri"/>
          <w:sz w:val="22"/>
          <w:szCs w:val="22"/>
          <w:lang w:val="pt-BR"/>
        </w:rPr>
        <w:t>.</w:t>
      </w:r>
    </w:p>
    <w:p w14:paraId="38EA176B" w14:textId="6003B297"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sidRPr="001F4904">
        <w:rPr>
          <w:rFonts w:eastAsia="Calibri"/>
          <w:sz w:val="22"/>
          <w:szCs w:val="22"/>
          <w:lang w:val="pt-BR"/>
        </w:rPr>
        <w:t>.</w:t>
      </w:r>
    </w:p>
    <w:p w14:paraId="0791420F" w14:textId="7D0047B8"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A9FF949" w14:textId="0ECC501D"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62B5C6F" w14:textId="4F2A1C29"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665C9602"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1F4904">
        <w:rPr>
          <w:rFonts w:eastAsia="Calibri"/>
          <w:sz w:val="22"/>
          <w:szCs w:val="22"/>
          <w:lang w:val="pt-BR"/>
        </w:rPr>
        <w:t>.</w:t>
      </w:r>
      <w:r w:rsidRPr="001F4904">
        <w:rPr>
          <w:rFonts w:eastAsia="Calibri"/>
          <w:sz w:val="22"/>
          <w:szCs w:val="22"/>
        </w:rPr>
        <w:t xml:space="preserve"> </w:t>
      </w:r>
    </w:p>
    <w:p w14:paraId="5FECB5AF" w14:textId="08F3C011"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3E2C79E8" w14:textId="74E05C36" w:rsidR="00BF4FB5"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51E67CC" w14:textId="77777777" w:rsidR="008D3535" w:rsidRPr="001F4904" w:rsidRDefault="001E4E2E" w:rsidP="00D82E05">
      <w:pPr>
        <w:pStyle w:val="PargrafodaLista"/>
        <w:numPr>
          <w:ilvl w:val="0"/>
          <w:numId w:val="7"/>
        </w:numPr>
        <w:spacing w:line="360" w:lineRule="auto"/>
        <w:ind w:left="0" w:firstLine="0"/>
        <w:jc w:val="both"/>
        <w:rPr>
          <w:rFonts w:eastAsia="Calibri"/>
          <w:b/>
          <w:sz w:val="22"/>
          <w:szCs w:val="22"/>
        </w:rPr>
      </w:pPr>
      <w:r w:rsidRPr="001F4904">
        <w:rPr>
          <w:rFonts w:eastAsia="Calibri"/>
          <w:b/>
          <w:sz w:val="22"/>
          <w:szCs w:val="22"/>
        </w:rPr>
        <w:t>PAGAMENTO</w:t>
      </w:r>
    </w:p>
    <w:p w14:paraId="0D0E8E10" w14:textId="1F9AF9E8" w:rsidR="008D3535" w:rsidRPr="001F4904" w:rsidRDefault="00053838" w:rsidP="00D82E05">
      <w:pPr>
        <w:pStyle w:val="PargrafodaLista"/>
        <w:numPr>
          <w:ilvl w:val="1"/>
          <w:numId w:val="7"/>
        </w:numPr>
        <w:spacing w:line="360" w:lineRule="auto"/>
        <w:ind w:left="0" w:firstLine="0"/>
        <w:jc w:val="both"/>
        <w:rPr>
          <w:rFonts w:eastAsia="Calibri"/>
          <w:b/>
          <w:sz w:val="22"/>
          <w:szCs w:val="22"/>
        </w:rPr>
      </w:pPr>
      <w:bookmarkStart w:id="8" w:name="_Hlk168402641"/>
      <w:r w:rsidRPr="001F4904">
        <w:rPr>
          <w:rFonts w:eastAsia="Calibri"/>
          <w:sz w:val="22"/>
          <w:szCs w:val="22"/>
          <w:lang w:val="pt-BR"/>
        </w:rPr>
        <w:t xml:space="preserve">O pagamento </w:t>
      </w:r>
      <w:r w:rsidR="007A68C4" w:rsidRPr="001F4904">
        <w:rPr>
          <w:rFonts w:eastAsia="Calibri"/>
          <w:sz w:val="22"/>
          <w:szCs w:val="22"/>
          <w:lang w:val="pt-BR"/>
        </w:rPr>
        <w:t>será</w:t>
      </w:r>
      <w:r w:rsidRPr="001F4904">
        <w:rPr>
          <w:rFonts w:eastAsia="Calibri"/>
          <w:sz w:val="22"/>
          <w:szCs w:val="22"/>
          <w:lang w:val="pt-BR"/>
        </w:rPr>
        <w:t xml:space="preserve"> efetuado em </w:t>
      </w:r>
      <w:r w:rsidR="005006F9">
        <w:rPr>
          <w:rFonts w:eastAsia="Calibri"/>
          <w:sz w:val="22"/>
          <w:szCs w:val="22"/>
          <w:lang w:val="pt-BR"/>
        </w:rPr>
        <w:t>11</w:t>
      </w:r>
      <w:r w:rsidRPr="001F4904">
        <w:rPr>
          <w:rFonts w:eastAsia="Calibri"/>
          <w:sz w:val="22"/>
          <w:szCs w:val="22"/>
          <w:lang w:val="pt-BR"/>
        </w:rPr>
        <w:t xml:space="preserve"> (</w:t>
      </w:r>
      <w:r w:rsidR="005006F9">
        <w:rPr>
          <w:rFonts w:eastAsia="Calibri"/>
          <w:sz w:val="22"/>
          <w:szCs w:val="22"/>
          <w:lang w:val="pt-BR"/>
        </w:rPr>
        <w:t>onze</w:t>
      </w:r>
      <w:r w:rsidRPr="001F4904">
        <w:rPr>
          <w:rFonts w:eastAsia="Calibri"/>
          <w:sz w:val="22"/>
          <w:szCs w:val="22"/>
          <w:lang w:val="pt-BR"/>
        </w:rPr>
        <w:t>) parcelas, de acordo com a medição realizada a cada 30 (trinta) dias, dentro do período previsto de execução e em conformidade com o Cronograma Físico Financeiro</w:t>
      </w:r>
      <w:bookmarkEnd w:id="8"/>
      <w:r w:rsidR="008D3535" w:rsidRPr="001F4904">
        <w:rPr>
          <w:rFonts w:eastAsia="Calibri"/>
          <w:sz w:val="22"/>
          <w:szCs w:val="22"/>
        </w:rPr>
        <w:t>.</w:t>
      </w:r>
    </w:p>
    <w:p w14:paraId="48B3F276" w14:textId="77777777" w:rsidR="002E2F4E" w:rsidRPr="001F4904" w:rsidRDefault="002E2F4E"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Ao final de cada etapa da execução contratual, conforme previsto no Cronograma Físico-Financeiro, o Contratado apresentará a medição prévia dos serviços executados no período, por meio de planilha e memória de cálculo detalhada.</w:t>
      </w:r>
    </w:p>
    <w:p w14:paraId="24BE7A25" w14:textId="69311568" w:rsidR="002E2F4E" w:rsidRPr="001F4904" w:rsidRDefault="002E2F4E"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Uma etapa será considerada efetivamente concluída quando os serviços previstos para aquela etapa, no Cronograma Físico-Financeiro, estiverem executados em sua totalidade</w:t>
      </w:r>
      <w:r w:rsidR="001E0E3D" w:rsidRPr="001F4904">
        <w:rPr>
          <w:rFonts w:eastAsia="Calibri"/>
          <w:sz w:val="22"/>
          <w:szCs w:val="22"/>
          <w:lang w:val="pt-BR"/>
        </w:rPr>
        <w:t>.</w:t>
      </w:r>
    </w:p>
    <w:p w14:paraId="2F7633D7" w14:textId="77777777" w:rsidR="008E76AB" w:rsidRPr="001F4904" w:rsidRDefault="001E0E3D"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contratado também apresentará, a cada medição, os documentos comprobatórios da procedência legal dos produtos e subprodutos florestais utilizados naquela etapa da execução contratual, quando for o caso.</w:t>
      </w:r>
    </w:p>
    <w:p w14:paraId="73F09584" w14:textId="59E87357" w:rsidR="00A57344"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 xml:space="preserve">Os serviços serão recebidos provisoriamente, no prazo de </w:t>
      </w:r>
      <w:r w:rsidR="00D75259" w:rsidRPr="001F4904">
        <w:rPr>
          <w:rFonts w:eastAsia="Calibri"/>
          <w:sz w:val="22"/>
          <w:szCs w:val="22"/>
          <w:lang w:val="pt-BR"/>
        </w:rPr>
        <w:t xml:space="preserve">05 </w:t>
      </w:r>
      <w:r w:rsidRPr="001F4904">
        <w:rPr>
          <w:rFonts w:eastAsia="Calibri"/>
          <w:sz w:val="22"/>
          <w:szCs w:val="22"/>
          <w:lang w:val="pt-BR"/>
        </w:rPr>
        <w:t>(</w:t>
      </w:r>
      <w:r w:rsidR="00D75259" w:rsidRPr="001F4904">
        <w:rPr>
          <w:rFonts w:eastAsia="Calibri"/>
          <w:sz w:val="22"/>
          <w:szCs w:val="22"/>
          <w:lang w:val="pt-BR"/>
        </w:rPr>
        <w:t>cinco</w:t>
      </w:r>
      <w:r w:rsidRPr="001F4904">
        <w:rPr>
          <w:rFonts w:eastAsia="Calibri"/>
          <w:sz w:val="22"/>
          <w:szCs w:val="22"/>
          <w:lang w:val="pt-BR"/>
        </w:rPr>
        <w:t xml:space="preserve">) dias, pelos fiscais técnico e administrativo, mediante termos detalhados, quando verificado o cumprimento das exigências de caráter técnico e administrativo. </w:t>
      </w:r>
    </w:p>
    <w:p w14:paraId="7A9EE9A3" w14:textId="7777777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57C765AC" w14:textId="5571C09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fiscal do contrato, quando houver, realizará o recebimento provisório sob o ponto de vista técnico e administrativo.</w:t>
      </w:r>
    </w:p>
    <w:p w14:paraId="4D7CED64" w14:textId="7777777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938AA31" w14:textId="7777777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Será considerado como ocorrido o recebimento provisório com a entrega do termo detalhado ou, em havendo mais de um a ser feito, com a entrega do último.</w:t>
      </w:r>
    </w:p>
    <w:p w14:paraId="13B0060E" w14:textId="7777777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065448F" w14:textId="6FEC8CAD"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 xml:space="preserve">A fiscalização não efetuará o ateste da última e/ou única medição de serviços até que sejam sanadas todas as eventuais pendências que possam vir a ser apontadas no Recebimento Provisório. </w:t>
      </w:r>
    </w:p>
    <w:p w14:paraId="00CD32A5" w14:textId="77777777" w:rsidR="001D5BC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recebimento provisório também ficará sujeito, quando cabível, à conclusão de todos os testes de campo e à entrega dos Manuais e Instruções exigíveis.</w:t>
      </w:r>
    </w:p>
    <w:p w14:paraId="773EFE7C"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42D85DF7" w14:textId="77777777" w:rsidR="00390968"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D97525E" w14:textId="2A098B58" w:rsidR="00390968"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 xml:space="preserve">Os serviços serão recebidos definitivamente no prazo de </w:t>
      </w:r>
      <w:r w:rsidR="00D75259" w:rsidRPr="001F4904">
        <w:rPr>
          <w:rFonts w:eastAsia="Calibri"/>
          <w:sz w:val="22"/>
          <w:szCs w:val="22"/>
          <w:lang w:val="pt-BR"/>
        </w:rPr>
        <w:t xml:space="preserve">05 </w:t>
      </w:r>
      <w:r w:rsidRPr="001F4904">
        <w:rPr>
          <w:rFonts w:eastAsia="Calibri"/>
          <w:sz w:val="22"/>
          <w:szCs w:val="22"/>
          <w:lang w:val="pt-BR"/>
        </w:rPr>
        <w:t>(</w:t>
      </w:r>
      <w:r w:rsidR="00D75259" w:rsidRPr="001F4904">
        <w:rPr>
          <w:rFonts w:eastAsia="Calibri"/>
          <w:sz w:val="22"/>
          <w:szCs w:val="22"/>
          <w:lang w:val="pt-BR"/>
        </w:rPr>
        <w:t>cinco</w:t>
      </w:r>
      <w:r w:rsidRPr="001F4904">
        <w:rPr>
          <w:rFonts w:eastAsia="Calibri"/>
          <w:sz w:val="22"/>
          <w:szCs w:val="22"/>
          <w:lang w:val="pt-BR"/>
        </w:rPr>
        <w:t>) dias, contados do recebimento provisório, por servidor ou comissão designada pela autoridade competente, após a verificação da qualidade e quantidade do serviço e consequente aceitação mediante termo detalhado, obedecendo os seguintes procedimentos:</w:t>
      </w:r>
    </w:p>
    <w:p w14:paraId="6E2D6ADE" w14:textId="0BFAA7AE"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D53AC8" w:rsidRPr="001F4904">
        <w:rPr>
          <w:rFonts w:eastAsia="Calibri"/>
          <w:sz w:val="22"/>
          <w:szCs w:val="22"/>
          <w:lang w:val="pt-BR"/>
        </w:rPr>
        <w:t>.</w:t>
      </w:r>
    </w:p>
    <w:p w14:paraId="5A2605A5"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135EF50"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Emitir Termo Detalhado para efeito de recebimento definitivo dos serviços prestados, com base nos relatórios e documentações apresentadas; e</w:t>
      </w:r>
    </w:p>
    <w:p w14:paraId="5711EB10"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Comunicar a empresa para que emita a Nota Fiscal ou Fatura, com o valor exato dimensionado pela fiscalização.</w:t>
      </w:r>
    </w:p>
    <w:p w14:paraId="77E67A48"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Enviar a documentação pertinente ao setor de contratos para a formalização dos procedimentos de liquidação e pagamento, no valor dimensionado pela fiscalização e gestão.</w:t>
      </w:r>
    </w:p>
    <w:p w14:paraId="1BBB821A" w14:textId="77777777" w:rsidR="00390968"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07F135C2" w14:textId="77777777" w:rsidR="00390968"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Nenhum prazo de recebimento ocorrerá enquanto pendente a solução, pelo contratado, de inconsistências verificadas na execução do objeto ou no instrumento de cobrança.</w:t>
      </w:r>
    </w:p>
    <w:p w14:paraId="3A38A179" w14:textId="45C93D34" w:rsidR="008E76AB"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O recebimento provisório ou definitivo não excluirá a responsabilidade civil pela solidez e pela segurança do serviço nem a responsabilidade ético-profissional pela perfeita execução do contrato.</w:t>
      </w:r>
    </w:p>
    <w:p w14:paraId="72B80D5C" w14:textId="77777777" w:rsidR="00C66E35" w:rsidRPr="001F4904" w:rsidRDefault="00C66E3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19E571FE" w14:textId="51F81F55" w:rsidR="00C66E35" w:rsidRPr="001F4904" w:rsidRDefault="00C66E3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r w:rsidR="000A6428">
        <w:rPr>
          <w:rFonts w:eastAsia="Calibri"/>
          <w:sz w:val="22"/>
          <w:szCs w:val="22"/>
        </w:rPr>
        <w:t>.</w:t>
      </w:r>
    </w:p>
    <w:p w14:paraId="1252E296" w14:textId="77777777" w:rsidR="00C66E35" w:rsidRPr="001F4904" w:rsidRDefault="00C66E3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Para fins de liquidação, o setor competente deve verificar se a Nota Fiscal ou Fatura apresentada expressa os elementos necessários e essenciais do documento, tais como:</w:t>
      </w:r>
    </w:p>
    <w:p w14:paraId="59930900"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o prazo de validade;</w:t>
      </w:r>
    </w:p>
    <w:p w14:paraId="18935FDD"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a data da emissão;</w:t>
      </w:r>
    </w:p>
    <w:p w14:paraId="6DEF80D2"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os dados do contrato e do órgão contratante;</w:t>
      </w:r>
    </w:p>
    <w:p w14:paraId="3AF4F022"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o período respectivo de execução do contrato;</w:t>
      </w:r>
    </w:p>
    <w:p w14:paraId="13551CFD"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o valor a pagar; e</w:t>
      </w:r>
    </w:p>
    <w:p w14:paraId="20900FC2" w14:textId="6CC316F8"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eventual destaque do valor de retenções tributárias cabíveis.</w:t>
      </w:r>
    </w:p>
    <w:p w14:paraId="51B950DB" w14:textId="77777777" w:rsidR="00C66E35" w:rsidRPr="001F4904" w:rsidRDefault="00C66E35" w:rsidP="003C7BE8">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DFAD85A" w14:textId="6DC4F572" w:rsidR="003C7BE8" w:rsidRPr="001F4904" w:rsidRDefault="003C7BE8" w:rsidP="003C7BE8">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Nota Fiscal ou Fatura deverá ser obrigatoriamente acompanhada da comprovação da regularidade</w:t>
      </w:r>
      <w:r w:rsidRPr="001F4904">
        <w:rPr>
          <w:rFonts w:eastAsia="Calibri"/>
          <w:sz w:val="22"/>
          <w:szCs w:val="22"/>
          <w:lang w:val="pt-BR"/>
        </w:rPr>
        <w:t xml:space="preserve"> </w:t>
      </w:r>
      <w:r w:rsidRPr="001F4904">
        <w:rPr>
          <w:rFonts w:eastAsia="Calibri"/>
          <w:sz w:val="22"/>
          <w:szCs w:val="22"/>
        </w:rPr>
        <w:t>fiscal, constatada por meio de consulta on-line ao SICAF ou, na impossibilidade de acesso ao referido</w:t>
      </w:r>
      <w:r w:rsidRPr="001F4904">
        <w:rPr>
          <w:rFonts w:eastAsia="Calibri"/>
          <w:sz w:val="22"/>
          <w:szCs w:val="22"/>
          <w:lang w:val="pt-BR"/>
        </w:rPr>
        <w:t xml:space="preserve"> </w:t>
      </w:r>
      <w:r w:rsidRPr="001F4904">
        <w:rPr>
          <w:rFonts w:eastAsia="Calibri"/>
          <w:sz w:val="22"/>
          <w:szCs w:val="22"/>
        </w:rPr>
        <w:t>Sistema, mediante consulta aos sítios eletrônicos oficiais ou à documentação mencionada no art. 68 da Lei nº</w:t>
      </w:r>
      <w:r w:rsidRPr="001F4904">
        <w:rPr>
          <w:rFonts w:eastAsia="Calibri"/>
          <w:sz w:val="22"/>
          <w:szCs w:val="22"/>
          <w:lang w:val="pt-BR"/>
        </w:rPr>
        <w:t xml:space="preserve"> </w:t>
      </w:r>
      <w:r w:rsidRPr="001F4904">
        <w:rPr>
          <w:rFonts w:eastAsia="Calibri"/>
          <w:sz w:val="22"/>
          <w:szCs w:val="22"/>
        </w:rPr>
        <w:t>14.133/2021.</w:t>
      </w:r>
    </w:p>
    <w:p w14:paraId="50AF641E" w14:textId="77777777" w:rsidR="00C62945" w:rsidRPr="001F4904" w:rsidRDefault="00C62945" w:rsidP="003C7BE8">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pagamento será efetuado no prazo máximo de até dez dias úteis, contados da finalização da liquidação da despesa, conforme seção anterior, nos termos da Instrução Normativa SEGES/ME nº 77, de 2022.</w:t>
      </w:r>
    </w:p>
    <w:p w14:paraId="709EA6AA" w14:textId="21F58769" w:rsidR="00C62945" w:rsidRPr="001F4904" w:rsidRDefault="00C6294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atraso pelo Contratante, os valores devidos ao contratado serão atualizados monetariamente entre o termo final do prazo de pagamento até a data de sua efetiva realização, mediante aplicação do índice</w:t>
      </w:r>
      <w:r w:rsidRPr="001F4904">
        <w:rPr>
          <w:rFonts w:eastAsia="Calibri"/>
          <w:sz w:val="22"/>
          <w:szCs w:val="22"/>
          <w:lang w:val="pt-BR"/>
        </w:rPr>
        <w:t xml:space="preserve"> Nacional de Custo da Construção </w:t>
      </w:r>
      <w:r w:rsidRPr="001F4904">
        <w:rPr>
          <w:rFonts w:eastAsia="Calibri"/>
          <w:sz w:val="22"/>
          <w:szCs w:val="22"/>
        </w:rPr>
        <w:t xml:space="preserve"> de correção monetária</w:t>
      </w:r>
      <w:r w:rsidRPr="001F4904">
        <w:rPr>
          <w:rFonts w:eastAsia="Calibri"/>
          <w:sz w:val="22"/>
          <w:szCs w:val="22"/>
          <w:lang w:val="pt-BR"/>
        </w:rPr>
        <w:t>.</w:t>
      </w:r>
    </w:p>
    <w:p w14:paraId="4A03F88A" w14:textId="77777777" w:rsidR="00B000B5" w:rsidRPr="001F4904" w:rsidRDefault="00B000B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pagamento será realizado através de ordem bancária, para crédito em banco, agência e conta corrente indicados pelo contratado.</w:t>
      </w:r>
    </w:p>
    <w:p w14:paraId="156298EE" w14:textId="77777777" w:rsidR="00B000B5" w:rsidRPr="001F4904" w:rsidRDefault="00B000B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Será considerada data do pagamento o dia em que constar como emitida a ordem bancária para pagamento.</w:t>
      </w:r>
    </w:p>
    <w:p w14:paraId="0291B14A" w14:textId="77777777" w:rsidR="00B000B5" w:rsidRPr="001F4904" w:rsidRDefault="00B000B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Quando do pagamento, será efetuada a retenção tributária prevista na legislação aplicável.</w:t>
      </w:r>
    </w:p>
    <w:p w14:paraId="2A4B1AA8" w14:textId="2D977A00" w:rsidR="00B000B5" w:rsidRPr="001F4904" w:rsidRDefault="00B000B5"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Independentemente do percentual de tributo inserido na planilha, quando houver, serão retidos na fonte, quando da realização do pagamento, os percentuais estabelecidos na legislação vigente.</w:t>
      </w:r>
    </w:p>
    <w:p w14:paraId="635893CB" w14:textId="305448B9" w:rsidR="00B000B5" w:rsidRPr="001F4904" w:rsidRDefault="00B000B5"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FD642F5" w14:textId="016014DC"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Os preços inicialmente contratados são fixos e irreajustáveis no prazo de um ano contado da data do orçamento estimado, considerando as planilhas referenciais </w:t>
      </w:r>
      <w:r w:rsidR="00190769" w:rsidRPr="00190769">
        <w:rPr>
          <w:rFonts w:eastAsia="Calibri"/>
          <w:bCs/>
          <w:sz w:val="22"/>
          <w:szCs w:val="22"/>
          <w:lang w:val="pt-BR"/>
        </w:rPr>
        <w:t>Secretaria de Estado de Educação de Minas Gerais (SEE/MG)</w:t>
      </w:r>
      <w:r w:rsidR="00B43A43" w:rsidRPr="001F4904">
        <w:rPr>
          <w:rFonts w:eastAsia="Calibri"/>
          <w:sz w:val="22"/>
          <w:szCs w:val="22"/>
          <w:lang w:val="pt-BR"/>
        </w:rPr>
        <w:t>.</w:t>
      </w:r>
    </w:p>
    <w:p w14:paraId="39D39841" w14:textId="03C87463"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Após o interregno de um ano, e independentemente de pedido do Contratado, os preços iniciais serão reajustados, mediante a aplicação, pelo Contratante, do </w:t>
      </w:r>
      <w:r w:rsidR="00B43A43" w:rsidRPr="001F4904">
        <w:rPr>
          <w:rFonts w:eastAsia="Calibri"/>
          <w:sz w:val="22"/>
          <w:szCs w:val="22"/>
          <w:lang w:val="pt-BR"/>
        </w:rPr>
        <w:t>Índice de Nacional do Custo de Construção</w:t>
      </w:r>
      <w:r w:rsidRPr="001F4904">
        <w:rPr>
          <w:rFonts w:eastAsia="Calibri"/>
          <w:sz w:val="22"/>
          <w:szCs w:val="22"/>
        </w:rPr>
        <w:t>, exclusivamente para as obrigações iniciadas e concluídas após a ocorrência da anualidade.</w:t>
      </w:r>
    </w:p>
    <w:p w14:paraId="0584DAFF" w14:textId="77777777"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Nos reajustes subsequentes ao primeiro, o interregno mínimo de um ano será contado a partir dos efeitos financeiros do último reajuste.</w:t>
      </w:r>
    </w:p>
    <w:p w14:paraId="54D212E5" w14:textId="77777777"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1A2BC61E" w14:textId="77777777"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Nas aferições finais, o(s) índice(s) utilizado(s) para reajuste será(</w:t>
      </w:r>
      <w:proofErr w:type="spellStart"/>
      <w:r w:rsidRPr="001F4904">
        <w:rPr>
          <w:rFonts w:eastAsia="Calibri"/>
          <w:sz w:val="22"/>
          <w:szCs w:val="22"/>
        </w:rPr>
        <w:t>ão</w:t>
      </w:r>
      <w:proofErr w:type="spellEnd"/>
      <w:r w:rsidRPr="001F4904">
        <w:rPr>
          <w:rFonts w:eastAsia="Calibri"/>
          <w:sz w:val="22"/>
          <w:szCs w:val="22"/>
        </w:rPr>
        <w:t>), obrigatoriamente, o(s) definitivo(s).</w:t>
      </w:r>
    </w:p>
    <w:p w14:paraId="1C5C2818" w14:textId="77777777"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o(s) índice(s) estabelecido(s) para reajustamento venha(m) a ser extinto(s) ou de qualquer forma não possa(m) mais ser utilizado(s), será(</w:t>
      </w:r>
      <w:proofErr w:type="spellStart"/>
      <w:r w:rsidRPr="001F4904">
        <w:rPr>
          <w:rFonts w:eastAsia="Calibri"/>
          <w:sz w:val="22"/>
          <w:szCs w:val="22"/>
        </w:rPr>
        <w:t>ão</w:t>
      </w:r>
      <w:proofErr w:type="spellEnd"/>
      <w:r w:rsidRPr="001F4904">
        <w:rPr>
          <w:rFonts w:eastAsia="Calibri"/>
          <w:sz w:val="22"/>
          <w:szCs w:val="22"/>
        </w:rPr>
        <w:t>) adotado(s), em substituição, o(s) que vier(em) a ser determinado(s) pela legislação então em vigor.</w:t>
      </w:r>
    </w:p>
    <w:p w14:paraId="167AE73B" w14:textId="77777777" w:rsidR="00642FE0" w:rsidRPr="001F4904" w:rsidRDefault="00642FE0" w:rsidP="00B43A43">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 ausência de previsão legal quanto ao índice substituto, as partes elegerão novo índice oficial, para reajustamento do preço do valor remanescente, por meio de termo aditivo.</w:t>
      </w:r>
    </w:p>
    <w:p w14:paraId="040572FE" w14:textId="6B2AAE97" w:rsidR="00642FE0" w:rsidRPr="001F4904" w:rsidRDefault="00642FE0" w:rsidP="00B43A43">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reajuste será realizado por apostilamento.</w:t>
      </w:r>
    </w:p>
    <w:p w14:paraId="7DE78927" w14:textId="126967AF" w:rsidR="00B43A43" w:rsidRPr="001F4904" w:rsidRDefault="00B43A43" w:rsidP="00B43A43">
      <w:pPr>
        <w:pStyle w:val="PargrafodaLista"/>
        <w:numPr>
          <w:ilvl w:val="0"/>
          <w:numId w:val="7"/>
        </w:numPr>
        <w:spacing w:line="360" w:lineRule="auto"/>
        <w:ind w:left="0" w:firstLine="0"/>
        <w:jc w:val="both"/>
        <w:rPr>
          <w:b/>
          <w:sz w:val="22"/>
          <w:szCs w:val="22"/>
        </w:rPr>
      </w:pPr>
      <w:r w:rsidRPr="001F4904">
        <w:rPr>
          <w:b/>
          <w:sz w:val="22"/>
          <w:szCs w:val="22"/>
        </w:rPr>
        <w:t>INFRAÇÕES E SANÇÕES ADMINISTRATIVAS</w:t>
      </w:r>
    </w:p>
    <w:p w14:paraId="3685A0BE" w14:textId="78D502E7" w:rsidR="00B43A43" w:rsidRPr="001F4904" w:rsidRDefault="00B43A43" w:rsidP="00B43A43">
      <w:pPr>
        <w:pStyle w:val="PargrafodaLista"/>
        <w:numPr>
          <w:ilvl w:val="1"/>
          <w:numId w:val="7"/>
        </w:numPr>
        <w:spacing w:line="360" w:lineRule="auto"/>
        <w:ind w:left="0" w:firstLine="0"/>
        <w:jc w:val="both"/>
        <w:rPr>
          <w:sz w:val="22"/>
          <w:szCs w:val="22"/>
        </w:rPr>
      </w:pPr>
      <w:r w:rsidRPr="001F4904">
        <w:rPr>
          <w:sz w:val="22"/>
          <w:szCs w:val="22"/>
        </w:rPr>
        <w:t>Comete infração administrativa, nos termos da Lei nº 14.133, de 2021, o contratado que:</w:t>
      </w:r>
    </w:p>
    <w:p w14:paraId="3F74715D" w14:textId="77777777" w:rsidR="00B43A43" w:rsidRPr="001F4904" w:rsidRDefault="00B43A43" w:rsidP="00B43A43">
      <w:pPr>
        <w:pStyle w:val="PargrafodaLista"/>
        <w:numPr>
          <w:ilvl w:val="0"/>
          <w:numId w:val="29"/>
        </w:numPr>
        <w:spacing w:line="360" w:lineRule="auto"/>
        <w:ind w:left="0" w:firstLine="0"/>
        <w:contextualSpacing w:val="0"/>
        <w:jc w:val="both"/>
        <w:rPr>
          <w:sz w:val="22"/>
          <w:szCs w:val="22"/>
        </w:rPr>
      </w:pPr>
      <w:r w:rsidRPr="001F4904">
        <w:rPr>
          <w:sz w:val="22"/>
          <w:szCs w:val="22"/>
        </w:rPr>
        <w:t>der causa à inexecução parcial do contrato;</w:t>
      </w:r>
    </w:p>
    <w:p w14:paraId="712DDC8A" w14:textId="77777777" w:rsidR="00B43A43" w:rsidRPr="001F4904" w:rsidRDefault="00B43A43" w:rsidP="00B43A43">
      <w:pPr>
        <w:pStyle w:val="PargrafodaLista"/>
        <w:numPr>
          <w:ilvl w:val="0"/>
          <w:numId w:val="29"/>
        </w:numPr>
        <w:spacing w:line="360" w:lineRule="auto"/>
        <w:ind w:left="0" w:firstLine="0"/>
        <w:contextualSpacing w:val="0"/>
        <w:jc w:val="both"/>
        <w:rPr>
          <w:sz w:val="22"/>
          <w:szCs w:val="22"/>
        </w:rPr>
      </w:pPr>
      <w:r w:rsidRPr="001F4904">
        <w:rPr>
          <w:sz w:val="22"/>
          <w:szCs w:val="22"/>
        </w:rPr>
        <w:t>der causa à inexecução parcial do contrato que cause grave dano à Administração ou ao funcionamento dos serviços públicos ou ao interesse coletivo;</w:t>
      </w:r>
    </w:p>
    <w:p w14:paraId="07729F95" w14:textId="77777777" w:rsidR="00B43A43" w:rsidRPr="001F4904" w:rsidRDefault="00B43A43" w:rsidP="00B43A43">
      <w:pPr>
        <w:pStyle w:val="PargrafodaLista"/>
        <w:numPr>
          <w:ilvl w:val="0"/>
          <w:numId w:val="29"/>
        </w:numPr>
        <w:spacing w:line="360" w:lineRule="auto"/>
        <w:ind w:left="0" w:firstLine="0"/>
        <w:contextualSpacing w:val="0"/>
        <w:jc w:val="both"/>
        <w:rPr>
          <w:sz w:val="22"/>
          <w:szCs w:val="22"/>
        </w:rPr>
      </w:pPr>
      <w:r w:rsidRPr="001F4904">
        <w:rPr>
          <w:sz w:val="22"/>
          <w:szCs w:val="22"/>
        </w:rPr>
        <w:t>der causa à inexecução total do contrato;</w:t>
      </w:r>
    </w:p>
    <w:p w14:paraId="5360DDEF" w14:textId="77777777" w:rsidR="00B43A43" w:rsidRPr="001F4904" w:rsidRDefault="00B43A43" w:rsidP="00B43A43">
      <w:pPr>
        <w:pStyle w:val="PargrafodaLista"/>
        <w:numPr>
          <w:ilvl w:val="0"/>
          <w:numId w:val="29"/>
        </w:numPr>
        <w:spacing w:line="360" w:lineRule="auto"/>
        <w:ind w:left="0" w:firstLine="0"/>
        <w:contextualSpacing w:val="0"/>
        <w:jc w:val="both"/>
        <w:rPr>
          <w:sz w:val="22"/>
          <w:szCs w:val="22"/>
        </w:rPr>
      </w:pPr>
      <w:r w:rsidRPr="001F4904">
        <w:rPr>
          <w:sz w:val="22"/>
          <w:szCs w:val="22"/>
        </w:rPr>
        <w:t>ensejar o retardamento da execução ou da entrega do objeto da contratação sem motivo justificado;</w:t>
      </w:r>
    </w:p>
    <w:p w14:paraId="462F0C9D" w14:textId="77777777" w:rsidR="00B43A43" w:rsidRPr="001F4904" w:rsidRDefault="00B43A43" w:rsidP="00E33B0E">
      <w:pPr>
        <w:pStyle w:val="PargrafodaLista"/>
        <w:numPr>
          <w:ilvl w:val="0"/>
          <w:numId w:val="29"/>
        </w:numPr>
        <w:spacing w:line="360" w:lineRule="auto"/>
        <w:ind w:left="0" w:firstLine="0"/>
        <w:contextualSpacing w:val="0"/>
        <w:jc w:val="both"/>
        <w:rPr>
          <w:sz w:val="22"/>
          <w:szCs w:val="22"/>
        </w:rPr>
      </w:pPr>
      <w:r w:rsidRPr="001F4904">
        <w:rPr>
          <w:sz w:val="22"/>
          <w:szCs w:val="22"/>
        </w:rPr>
        <w:t>apresentar documentação falsa ou prestar declaração falsa durante a execução do contrato;</w:t>
      </w:r>
    </w:p>
    <w:p w14:paraId="1603C75E" w14:textId="77777777" w:rsidR="00B43A43" w:rsidRPr="001F4904" w:rsidRDefault="00B43A43" w:rsidP="00E33B0E">
      <w:pPr>
        <w:pStyle w:val="PargrafodaLista"/>
        <w:numPr>
          <w:ilvl w:val="0"/>
          <w:numId w:val="29"/>
        </w:numPr>
        <w:spacing w:line="360" w:lineRule="auto"/>
        <w:ind w:left="0" w:firstLine="0"/>
        <w:contextualSpacing w:val="0"/>
        <w:jc w:val="both"/>
        <w:rPr>
          <w:sz w:val="22"/>
          <w:szCs w:val="22"/>
        </w:rPr>
      </w:pPr>
      <w:r w:rsidRPr="001F4904">
        <w:rPr>
          <w:sz w:val="22"/>
          <w:szCs w:val="22"/>
        </w:rPr>
        <w:t>praticar ato fraudulento na execução do contrato;</w:t>
      </w:r>
    </w:p>
    <w:p w14:paraId="2A041CF1" w14:textId="77777777" w:rsidR="00B43A43" w:rsidRPr="001F4904" w:rsidRDefault="00B43A43" w:rsidP="00E33B0E">
      <w:pPr>
        <w:pStyle w:val="PargrafodaLista"/>
        <w:numPr>
          <w:ilvl w:val="0"/>
          <w:numId w:val="29"/>
        </w:numPr>
        <w:spacing w:line="360" w:lineRule="auto"/>
        <w:ind w:left="0" w:firstLine="0"/>
        <w:contextualSpacing w:val="0"/>
        <w:jc w:val="both"/>
        <w:rPr>
          <w:sz w:val="22"/>
          <w:szCs w:val="22"/>
        </w:rPr>
      </w:pPr>
      <w:r w:rsidRPr="001F4904">
        <w:rPr>
          <w:sz w:val="22"/>
          <w:szCs w:val="22"/>
        </w:rPr>
        <w:t>comportar-se de modo inidôneo ou cometer fraude de qualquer natureza;</w:t>
      </w:r>
    </w:p>
    <w:p w14:paraId="7AD72170" w14:textId="77777777" w:rsidR="00B43A43" w:rsidRPr="001F4904" w:rsidRDefault="00B43A43" w:rsidP="00E33B0E">
      <w:pPr>
        <w:pStyle w:val="PargrafodaLista"/>
        <w:numPr>
          <w:ilvl w:val="0"/>
          <w:numId w:val="29"/>
        </w:numPr>
        <w:spacing w:line="360" w:lineRule="auto"/>
        <w:ind w:left="0" w:firstLine="0"/>
        <w:contextualSpacing w:val="0"/>
        <w:jc w:val="both"/>
        <w:rPr>
          <w:sz w:val="22"/>
          <w:szCs w:val="22"/>
        </w:rPr>
      </w:pPr>
      <w:r w:rsidRPr="001F4904">
        <w:rPr>
          <w:sz w:val="22"/>
          <w:szCs w:val="22"/>
        </w:rPr>
        <w:t>praticar ato lesivo previsto no art. 5º da Lei nº 12.846, de 1º de agosto de 2013.</w:t>
      </w:r>
    </w:p>
    <w:p w14:paraId="2A2AC85D" w14:textId="77777777" w:rsidR="00B43A43" w:rsidRPr="001F4904" w:rsidRDefault="00B43A43" w:rsidP="00E33B0E">
      <w:pPr>
        <w:pStyle w:val="PargrafodaLista"/>
        <w:numPr>
          <w:ilvl w:val="1"/>
          <w:numId w:val="7"/>
        </w:numPr>
        <w:spacing w:line="360" w:lineRule="auto"/>
        <w:ind w:left="0" w:firstLine="0"/>
        <w:contextualSpacing w:val="0"/>
        <w:jc w:val="both"/>
        <w:rPr>
          <w:sz w:val="22"/>
          <w:szCs w:val="22"/>
        </w:rPr>
      </w:pPr>
      <w:r w:rsidRPr="001F4904">
        <w:rPr>
          <w:sz w:val="22"/>
          <w:szCs w:val="22"/>
        </w:rPr>
        <w:t>Serão aplicadas ao contratado que incorrer nas infrações acima descritas as seguintes sanções:</w:t>
      </w:r>
    </w:p>
    <w:p w14:paraId="4655693B" w14:textId="3E33B705" w:rsidR="00B43A43" w:rsidRPr="00B86DBD" w:rsidRDefault="00B43A43" w:rsidP="00E33B0E">
      <w:pPr>
        <w:pStyle w:val="PargrafodaLista"/>
        <w:numPr>
          <w:ilvl w:val="2"/>
          <w:numId w:val="7"/>
        </w:numPr>
        <w:spacing w:line="360" w:lineRule="auto"/>
        <w:ind w:left="0" w:firstLine="0"/>
        <w:jc w:val="both"/>
        <w:rPr>
          <w:sz w:val="22"/>
          <w:szCs w:val="22"/>
        </w:rPr>
      </w:pPr>
      <w:r w:rsidRPr="00B86DBD">
        <w:rPr>
          <w:sz w:val="22"/>
          <w:szCs w:val="22"/>
        </w:rPr>
        <w:t>Advertência, quando o contratado der causa à inexecução parcial do contrato, sempre que não se justificar a imposição de penalidade mais grave;</w:t>
      </w:r>
    </w:p>
    <w:p w14:paraId="55B2E748" w14:textId="3422981B" w:rsidR="00B43A43" w:rsidRPr="00B86DBD" w:rsidRDefault="00B43A43" w:rsidP="00E33B0E">
      <w:pPr>
        <w:pStyle w:val="PargrafodaLista"/>
        <w:numPr>
          <w:ilvl w:val="2"/>
          <w:numId w:val="7"/>
        </w:numPr>
        <w:spacing w:line="360" w:lineRule="auto"/>
        <w:ind w:left="0" w:firstLine="0"/>
        <w:jc w:val="both"/>
        <w:rPr>
          <w:sz w:val="22"/>
          <w:szCs w:val="22"/>
        </w:rPr>
      </w:pPr>
      <w:r w:rsidRPr="00B86DBD">
        <w:rPr>
          <w:sz w:val="22"/>
          <w:szCs w:val="22"/>
        </w:rPr>
        <w:t>Impedimento de licitar e contratar, quando praticadas as condutas descritas nas alíneas “b”, “c” e “d” do subitem acima deste Contrato, sempre que não se justificar a imposição de penalidade mais grave;</w:t>
      </w:r>
    </w:p>
    <w:p w14:paraId="4B5F8FBF" w14:textId="0006E03F" w:rsidR="00B43A43" w:rsidRPr="00B86DBD" w:rsidRDefault="00B43A43" w:rsidP="00E33B0E">
      <w:pPr>
        <w:pStyle w:val="PargrafodaLista"/>
        <w:numPr>
          <w:ilvl w:val="2"/>
          <w:numId w:val="7"/>
        </w:numPr>
        <w:spacing w:line="360" w:lineRule="auto"/>
        <w:ind w:left="0" w:firstLine="0"/>
        <w:jc w:val="both"/>
        <w:rPr>
          <w:sz w:val="22"/>
          <w:szCs w:val="22"/>
        </w:rPr>
      </w:pPr>
      <w:r w:rsidRPr="00B86DBD">
        <w:rPr>
          <w:sz w:val="22"/>
          <w:szCs w:val="22"/>
        </w:rPr>
        <w:t>Declaração de inidoneidade para licitar e contratar, quando praticadas as condutas descritas nas alíneas “e”, “f”, “g” e “h” do subitem acima deste Contrato, bem como nas alíneas “b”, “c” e “d”, que justifiquem a imposição de penalidade mais grave.</w:t>
      </w:r>
    </w:p>
    <w:p w14:paraId="2C1A5D04" w14:textId="2589E6BF" w:rsidR="00B43A43" w:rsidRPr="00B86DBD" w:rsidRDefault="00B43A43" w:rsidP="00E33B0E">
      <w:pPr>
        <w:pStyle w:val="PargrafodaLista"/>
        <w:numPr>
          <w:ilvl w:val="2"/>
          <w:numId w:val="7"/>
        </w:numPr>
        <w:spacing w:line="360" w:lineRule="auto"/>
        <w:ind w:left="0" w:firstLine="0"/>
        <w:jc w:val="both"/>
        <w:rPr>
          <w:sz w:val="22"/>
          <w:szCs w:val="22"/>
        </w:rPr>
      </w:pPr>
      <w:r w:rsidRPr="00B86DBD">
        <w:rPr>
          <w:sz w:val="22"/>
          <w:szCs w:val="22"/>
        </w:rPr>
        <w:t>Multa:</w:t>
      </w:r>
    </w:p>
    <w:p w14:paraId="0E22432E"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Moratória de 0,3% (três décimos por cento) por dia de atraso injustificado sobre o valor da parcela inadimplida, até o limite de 30 (trinta) dias;</w:t>
      </w:r>
    </w:p>
    <w:p w14:paraId="55C69DF9"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4285BA97"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Compensatória, para as infrações descritas nas alíneas “e” a “h” do subitem 12.1, de 15% (quinze por cento) a 30% (trinta por cento) do valor do Contrato.</w:t>
      </w:r>
    </w:p>
    <w:p w14:paraId="39F81157"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 xml:space="preserve">Compensatória, para a inexecução total do contrato prevista na alínea “c” do subitem 12.1, de 0,5% (cinco décimos por cento) a 30% (trinta por cento) do valor do Contrato. </w:t>
      </w:r>
    </w:p>
    <w:p w14:paraId="48EB8A46"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Para infração descrita na alínea “b” do subitem 12.1, a multa será de 0,5% (cinco décimos por cento) a 30% (trinta por cento) do valor do Contrato.</w:t>
      </w:r>
    </w:p>
    <w:p w14:paraId="20E70A7E" w14:textId="77777777" w:rsidR="00E33B0E" w:rsidRDefault="00B43A43" w:rsidP="009D2342">
      <w:pPr>
        <w:pStyle w:val="PargrafodaLista"/>
        <w:numPr>
          <w:ilvl w:val="3"/>
          <w:numId w:val="7"/>
        </w:numPr>
        <w:spacing w:line="360" w:lineRule="auto"/>
        <w:ind w:left="0" w:firstLine="0"/>
        <w:jc w:val="both"/>
        <w:rPr>
          <w:sz w:val="22"/>
          <w:szCs w:val="22"/>
        </w:rPr>
      </w:pPr>
      <w:r w:rsidRPr="00E33B0E">
        <w:rPr>
          <w:sz w:val="22"/>
          <w:szCs w:val="22"/>
        </w:rPr>
        <w:t>Para infrações descritas na alínea “d” do subitem 12.1, a multa será de 0,5% (cinco décimos por cento) a 15% (quinze por cento) do valor do Contrato.</w:t>
      </w:r>
    </w:p>
    <w:p w14:paraId="0112D4ED" w14:textId="3C3D90C1" w:rsidR="00B43A43" w:rsidRPr="00E33B0E" w:rsidRDefault="00B43A43" w:rsidP="009D2342">
      <w:pPr>
        <w:pStyle w:val="PargrafodaLista"/>
        <w:numPr>
          <w:ilvl w:val="3"/>
          <w:numId w:val="7"/>
        </w:numPr>
        <w:spacing w:line="360" w:lineRule="auto"/>
        <w:ind w:left="0" w:firstLine="0"/>
        <w:jc w:val="both"/>
        <w:rPr>
          <w:sz w:val="22"/>
          <w:szCs w:val="22"/>
        </w:rPr>
      </w:pPr>
      <w:r w:rsidRPr="00E33B0E">
        <w:rPr>
          <w:sz w:val="22"/>
          <w:szCs w:val="22"/>
        </w:rPr>
        <w:t>Para a infração descrita na alínea “a” do subitem 12.1, a multa será de 0,5% (cinco décimos por cento) a 15% (quinze por cento) do valor do Contrato, ressalvadas as seguintes infrações:</w:t>
      </w:r>
    </w:p>
    <w:p w14:paraId="4A7F4BAF" w14:textId="7DA47C74" w:rsidR="00B43A43" w:rsidRP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 xml:space="preserve">A aplicação das sanções previstas neste Contrato não exclui, em hipótese alguma, a obrigação de reparação integral do dano causado ao Contratante. </w:t>
      </w:r>
    </w:p>
    <w:p w14:paraId="10874C46" w14:textId="69E9214D" w:rsidR="00B43A43" w:rsidRP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Todas as sanções previstas neste Contrato poderão ser aplicadas cumulativamente com a multa.</w:t>
      </w:r>
    </w:p>
    <w:p w14:paraId="4F05244C" w14:textId="77777777" w:rsidR="00EA4029" w:rsidRDefault="00B43A43" w:rsidP="009D2342">
      <w:pPr>
        <w:pStyle w:val="PargrafodaLista"/>
        <w:numPr>
          <w:ilvl w:val="2"/>
          <w:numId w:val="7"/>
        </w:numPr>
        <w:spacing w:line="360" w:lineRule="auto"/>
        <w:ind w:left="0" w:firstLine="0"/>
        <w:jc w:val="both"/>
        <w:rPr>
          <w:sz w:val="22"/>
          <w:szCs w:val="22"/>
        </w:rPr>
      </w:pPr>
      <w:r w:rsidRPr="00EA4029">
        <w:rPr>
          <w:sz w:val="22"/>
          <w:szCs w:val="22"/>
        </w:rPr>
        <w:t>Antes da aplicação da multa será facultada a defesa do interessado no prazo de 15 (quinze) dias úteis, contado da data de sua intimação.</w:t>
      </w:r>
    </w:p>
    <w:p w14:paraId="06347A48" w14:textId="77777777" w:rsidR="00EA4029" w:rsidRDefault="00B43A43" w:rsidP="009D2342">
      <w:pPr>
        <w:pStyle w:val="PargrafodaLista"/>
        <w:numPr>
          <w:ilvl w:val="2"/>
          <w:numId w:val="7"/>
        </w:numPr>
        <w:spacing w:line="360" w:lineRule="auto"/>
        <w:ind w:left="0" w:firstLine="0"/>
        <w:jc w:val="both"/>
        <w:rPr>
          <w:sz w:val="22"/>
          <w:szCs w:val="22"/>
        </w:rPr>
      </w:pPr>
      <w:r w:rsidRPr="00EA4029">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6A12A9EC" w14:textId="77777777" w:rsidR="00EA4029" w:rsidRDefault="00E33B0E" w:rsidP="009D2342">
      <w:pPr>
        <w:pStyle w:val="PargrafodaLista"/>
        <w:numPr>
          <w:ilvl w:val="2"/>
          <w:numId w:val="7"/>
        </w:numPr>
        <w:spacing w:line="360" w:lineRule="auto"/>
        <w:ind w:left="0" w:firstLine="0"/>
        <w:jc w:val="both"/>
        <w:rPr>
          <w:sz w:val="22"/>
          <w:szCs w:val="22"/>
        </w:rPr>
      </w:pPr>
      <w:r w:rsidRPr="00EA4029">
        <w:rPr>
          <w:sz w:val="22"/>
          <w:szCs w:val="22"/>
        </w:rPr>
        <w:t>A multa poderá ser recolhida administrativamente no prazo máximo de 30 (trinta) dias, a contar da data do recebimento da comunicação enviada pela autoridade competente</w:t>
      </w:r>
      <w:r w:rsidR="00B43A43" w:rsidRPr="00EA4029">
        <w:rPr>
          <w:sz w:val="22"/>
          <w:szCs w:val="22"/>
        </w:rPr>
        <w:t>.</w:t>
      </w:r>
    </w:p>
    <w:p w14:paraId="1BC8942D" w14:textId="77777777" w:rsidR="00EA4029" w:rsidRDefault="00B43A43" w:rsidP="009D2342">
      <w:pPr>
        <w:pStyle w:val="PargrafodaLista"/>
        <w:numPr>
          <w:ilvl w:val="2"/>
          <w:numId w:val="7"/>
        </w:numPr>
        <w:spacing w:line="360" w:lineRule="auto"/>
        <w:ind w:left="0" w:firstLine="0"/>
        <w:jc w:val="both"/>
        <w:rPr>
          <w:sz w:val="22"/>
          <w:szCs w:val="22"/>
        </w:rPr>
      </w:pPr>
      <w:r w:rsidRPr="00EA4029">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E014DEE" w14:textId="77777777" w:rsidR="00EA4029" w:rsidRDefault="00FE14C2" w:rsidP="009D2342">
      <w:pPr>
        <w:pStyle w:val="PargrafodaLista"/>
        <w:numPr>
          <w:ilvl w:val="2"/>
          <w:numId w:val="7"/>
        </w:numPr>
        <w:spacing w:line="360" w:lineRule="auto"/>
        <w:ind w:left="0" w:firstLine="0"/>
        <w:jc w:val="both"/>
        <w:rPr>
          <w:sz w:val="22"/>
          <w:szCs w:val="22"/>
        </w:rPr>
      </w:pPr>
      <w:r w:rsidRPr="00EA4029">
        <w:rPr>
          <w:sz w:val="22"/>
          <w:szCs w:val="22"/>
        </w:rPr>
        <w:t>Para a garantia da ampla defesa e contraditório, as notificações serão enviadas eletronicamente para os endereços de e-mail informados na proposta comercial, bem como os cadastrados pela empresa no SICAF.</w:t>
      </w:r>
    </w:p>
    <w:p w14:paraId="334FD2AA" w14:textId="59D51130" w:rsidR="00FE14C2" w:rsidRPr="00EA4029" w:rsidRDefault="00FE14C2" w:rsidP="009D2342">
      <w:pPr>
        <w:pStyle w:val="PargrafodaLista"/>
        <w:numPr>
          <w:ilvl w:val="2"/>
          <w:numId w:val="7"/>
        </w:numPr>
        <w:spacing w:line="360" w:lineRule="auto"/>
        <w:ind w:left="0" w:firstLine="0"/>
        <w:jc w:val="both"/>
        <w:rPr>
          <w:sz w:val="22"/>
          <w:szCs w:val="22"/>
        </w:rPr>
      </w:pPr>
      <w:r w:rsidRPr="00EA4029">
        <w:rPr>
          <w:sz w:val="22"/>
          <w:szCs w:val="22"/>
        </w:rPr>
        <w:t>Os endereços de e-mail informados na proposta comercial e/ou cadastrados no SICAF serão considerados de uso contínuo da empresa, não cabendo alegação de desconhecimento das comunicações a eles comprovadamente enviadas.</w:t>
      </w:r>
    </w:p>
    <w:p w14:paraId="3E974223" w14:textId="0B89A2E7" w:rsidR="00B43A43" w:rsidRP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Na aplicação das sanções serão considerados:</w:t>
      </w:r>
    </w:p>
    <w:p w14:paraId="4BD10E82" w14:textId="77777777" w:rsidR="00B43A43" w:rsidRPr="001F4904" w:rsidRDefault="00B43A43" w:rsidP="009D2342">
      <w:pPr>
        <w:spacing w:line="360" w:lineRule="auto"/>
        <w:jc w:val="both"/>
        <w:rPr>
          <w:sz w:val="22"/>
          <w:szCs w:val="22"/>
        </w:rPr>
      </w:pPr>
      <w:r w:rsidRPr="001F4904">
        <w:rPr>
          <w:sz w:val="22"/>
          <w:szCs w:val="22"/>
        </w:rPr>
        <w:t>a)</w:t>
      </w:r>
      <w:r w:rsidRPr="001F4904">
        <w:rPr>
          <w:sz w:val="22"/>
          <w:szCs w:val="22"/>
        </w:rPr>
        <w:tab/>
        <w:t>a natureza e a gravidade da infração cometida;</w:t>
      </w:r>
    </w:p>
    <w:p w14:paraId="2E266A3E" w14:textId="77777777" w:rsidR="00B43A43" w:rsidRPr="001F4904" w:rsidRDefault="00B43A43" w:rsidP="009D2342">
      <w:pPr>
        <w:spacing w:line="360" w:lineRule="auto"/>
        <w:jc w:val="both"/>
        <w:rPr>
          <w:sz w:val="22"/>
          <w:szCs w:val="22"/>
        </w:rPr>
      </w:pPr>
      <w:r w:rsidRPr="001F4904">
        <w:rPr>
          <w:sz w:val="22"/>
          <w:szCs w:val="22"/>
        </w:rPr>
        <w:t>b)</w:t>
      </w:r>
      <w:r w:rsidRPr="001F4904">
        <w:rPr>
          <w:sz w:val="22"/>
          <w:szCs w:val="22"/>
        </w:rPr>
        <w:tab/>
        <w:t>as peculiaridades do caso concreto;</w:t>
      </w:r>
    </w:p>
    <w:p w14:paraId="12C69E46" w14:textId="77777777" w:rsidR="00B43A43" w:rsidRPr="001F4904" w:rsidRDefault="00B43A43" w:rsidP="009D2342">
      <w:pPr>
        <w:spacing w:line="360" w:lineRule="auto"/>
        <w:jc w:val="both"/>
        <w:rPr>
          <w:sz w:val="22"/>
          <w:szCs w:val="22"/>
        </w:rPr>
      </w:pPr>
      <w:r w:rsidRPr="001F4904">
        <w:rPr>
          <w:sz w:val="22"/>
          <w:szCs w:val="22"/>
        </w:rPr>
        <w:t>c)</w:t>
      </w:r>
      <w:r w:rsidRPr="001F4904">
        <w:rPr>
          <w:sz w:val="22"/>
          <w:szCs w:val="22"/>
        </w:rPr>
        <w:tab/>
        <w:t>as circunstâncias agravantes ou atenuantes;</w:t>
      </w:r>
    </w:p>
    <w:p w14:paraId="68B29D6C" w14:textId="77777777" w:rsidR="00B43A43" w:rsidRPr="001F4904" w:rsidRDefault="00B43A43" w:rsidP="009D2342">
      <w:pPr>
        <w:spacing w:line="360" w:lineRule="auto"/>
        <w:jc w:val="both"/>
        <w:rPr>
          <w:sz w:val="22"/>
          <w:szCs w:val="22"/>
        </w:rPr>
      </w:pPr>
      <w:r w:rsidRPr="001F4904">
        <w:rPr>
          <w:sz w:val="22"/>
          <w:szCs w:val="22"/>
        </w:rPr>
        <w:t>d)</w:t>
      </w:r>
      <w:r w:rsidRPr="001F4904">
        <w:rPr>
          <w:sz w:val="22"/>
          <w:szCs w:val="22"/>
        </w:rPr>
        <w:tab/>
        <w:t>os danos que dela provierem para o Contratante;</w:t>
      </w:r>
    </w:p>
    <w:p w14:paraId="274E28B4" w14:textId="77777777" w:rsidR="00B43A43" w:rsidRPr="001F4904" w:rsidRDefault="00B43A43" w:rsidP="009D2342">
      <w:pPr>
        <w:spacing w:line="360" w:lineRule="auto"/>
        <w:jc w:val="both"/>
        <w:rPr>
          <w:sz w:val="22"/>
          <w:szCs w:val="22"/>
        </w:rPr>
      </w:pPr>
      <w:r w:rsidRPr="001F4904">
        <w:rPr>
          <w:sz w:val="22"/>
          <w:szCs w:val="22"/>
        </w:rPr>
        <w:t>e)</w:t>
      </w:r>
      <w:r w:rsidRPr="001F4904">
        <w:rPr>
          <w:sz w:val="22"/>
          <w:szCs w:val="22"/>
        </w:rPr>
        <w:tab/>
        <w:t>a implantação ou o aperfeiçoamento de programa de integridade, conforme normas e orientações dos órgãos de controle.</w:t>
      </w:r>
    </w:p>
    <w:p w14:paraId="73878E97" w14:textId="77777777" w:rsid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7FD1BD28" w14:textId="77777777" w:rsid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E31860F" w14:textId="77777777" w:rsid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EA4029">
        <w:rPr>
          <w:sz w:val="22"/>
          <w:szCs w:val="22"/>
        </w:rPr>
        <w:t>Ceis</w:t>
      </w:r>
      <w:proofErr w:type="spellEnd"/>
      <w:r w:rsidRPr="00EA4029">
        <w:rPr>
          <w:sz w:val="22"/>
          <w:szCs w:val="22"/>
        </w:rPr>
        <w:t>) e no Cadastro Nacional de Empresas Punidas (</w:t>
      </w:r>
      <w:proofErr w:type="spellStart"/>
      <w:r w:rsidRPr="00EA4029">
        <w:rPr>
          <w:sz w:val="22"/>
          <w:szCs w:val="22"/>
        </w:rPr>
        <w:t>Cnep</w:t>
      </w:r>
      <w:proofErr w:type="spellEnd"/>
      <w:r w:rsidRPr="00EA4029">
        <w:rPr>
          <w:sz w:val="22"/>
          <w:szCs w:val="22"/>
        </w:rPr>
        <w:t xml:space="preserve">), instituídos no âmbito do Poder Executivo Federal. </w:t>
      </w:r>
    </w:p>
    <w:p w14:paraId="07DD6FBA" w14:textId="77777777" w:rsid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As sanções de impedimento de licitar e contratar e declaração de inidoneidade para licitar ou contratar são passíveis de reabilitação na forma do art. 163 da Lei nº 14.133/21.</w:t>
      </w:r>
    </w:p>
    <w:p w14:paraId="08BBFC3C" w14:textId="5E268C33" w:rsidR="00B43A43" w:rsidRPr="00EA4029" w:rsidRDefault="00B43A43" w:rsidP="007D309B">
      <w:pPr>
        <w:pStyle w:val="PargrafodaLista"/>
        <w:numPr>
          <w:ilvl w:val="1"/>
          <w:numId w:val="7"/>
        </w:numPr>
        <w:spacing w:line="360" w:lineRule="auto"/>
        <w:ind w:left="0" w:firstLine="0"/>
        <w:jc w:val="both"/>
        <w:rPr>
          <w:sz w:val="22"/>
          <w:szCs w:val="22"/>
        </w:rPr>
      </w:pPr>
      <w:r w:rsidRPr="00EA4029">
        <w:rPr>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42CA8890" w14:textId="618636B1" w:rsidR="00867786" w:rsidRPr="00EA4029" w:rsidRDefault="001A27B9" w:rsidP="007D309B">
      <w:pPr>
        <w:pStyle w:val="PargrafodaLista"/>
        <w:numPr>
          <w:ilvl w:val="0"/>
          <w:numId w:val="43"/>
        </w:numPr>
        <w:spacing w:line="360" w:lineRule="auto"/>
        <w:ind w:left="0" w:firstLine="0"/>
        <w:jc w:val="both"/>
        <w:rPr>
          <w:rFonts w:eastAsia="Calibri"/>
          <w:b/>
          <w:sz w:val="22"/>
          <w:szCs w:val="22"/>
        </w:rPr>
      </w:pPr>
      <w:r w:rsidRPr="00EA4029">
        <w:rPr>
          <w:b/>
          <w:sz w:val="22"/>
          <w:szCs w:val="22"/>
        </w:rPr>
        <w:t xml:space="preserve">FORMA E CRITÉRIOS DE SELEÇÃO DO FORNECEDOR </w:t>
      </w:r>
      <w:r w:rsidR="00351818" w:rsidRPr="00EA4029">
        <w:rPr>
          <w:b/>
          <w:sz w:val="22"/>
          <w:szCs w:val="22"/>
          <w:lang w:val="pt-BR"/>
        </w:rPr>
        <w:t xml:space="preserve"> E REGIME DE EXECUÇÃO</w:t>
      </w:r>
    </w:p>
    <w:p w14:paraId="5B8EDBA1" w14:textId="77777777" w:rsidR="007D309B" w:rsidRPr="007D309B" w:rsidRDefault="00433CF4" w:rsidP="007D309B">
      <w:pPr>
        <w:pStyle w:val="PargrafodaLista"/>
        <w:numPr>
          <w:ilvl w:val="1"/>
          <w:numId w:val="43"/>
        </w:numPr>
        <w:tabs>
          <w:tab w:val="left" w:pos="0"/>
        </w:tabs>
        <w:spacing w:line="360" w:lineRule="auto"/>
        <w:ind w:left="0" w:firstLine="0"/>
        <w:jc w:val="both"/>
        <w:rPr>
          <w:rFonts w:eastAsia="Calibri"/>
          <w:b/>
          <w:sz w:val="22"/>
          <w:szCs w:val="22"/>
        </w:rPr>
      </w:pPr>
      <w:r w:rsidRPr="00EA4029">
        <w:rPr>
          <w:rFonts w:eastAsia="Calibri"/>
          <w:sz w:val="22"/>
          <w:szCs w:val="22"/>
        </w:rPr>
        <w:t xml:space="preserve">O </w:t>
      </w:r>
      <w:r w:rsidRPr="00EA4029">
        <w:rPr>
          <w:rFonts w:eastAsia="Calibri"/>
          <w:iCs/>
          <w:sz w:val="22"/>
          <w:szCs w:val="22"/>
        </w:rPr>
        <w:t>contratado</w:t>
      </w:r>
      <w:r w:rsidRPr="00EA4029">
        <w:rPr>
          <w:rFonts w:eastAsia="Calibri"/>
          <w:i/>
          <w:iCs/>
          <w:sz w:val="22"/>
          <w:szCs w:val="22"/>
        </w:rPr>
        <w:t xml:space="preserve"> </w:t>
      </w:r>
      <w:r w:rsidRPr="00EA4029">
        <w:rPr>
          <w:rFonts w:eastAsia="Calibri"/>
          <w:sz w:val="22"/>
          <w:szCs w:val="22"/>
        </w:rPr>
        <w:t>será selecionado por meio da realização de procedimento de licitação</w:t>
      </w:r>
      <w:r w:rsidR="007C3695" w:rsidRPr="00EA4029">
        <w:rPr>
          <w:rFonts w:eastAsia="Calibri"/>
          <w:sz w:val="22"/>
          <w:szCs w:val="22"/>
        </w:rPr>
        <w:t xml:space="preserve">, na modalidade </w:t>
      </w:r>
      <w:r w:rsidR="007C3695" w:rsidRPr="00EA4029">
        <w:rPr>
          <w:rFonts w:eastAsia="Calibri"/>
          <w:b/>
          <w:sz w:val="22"/>
          <w:szCs w:val="22"/>
        </w:rPr>
        <w:t>Concorrência</w:t>
      </w:r>
      <w:r w:rsidRPr="00EA4029">
        <w:rPr>
          <w:rFonts w:eastAsia="Calibri"/>
          <w:sz w:val="22"/>
          <w:szCs w:val="22"/>
        </w:rPr>
        <w:t>,</w:t>
      </w:r>
      <w:r w:rsidR="007C3695" w:rsidRPr="00EA4029">
        <w:rPr>
          <w:rFonts w:eastAsia="Calibri"/>
          <w:sz w:val="22"/>
          <w:szCs w:val="22"/>
        </w:rPr>
        <w:t xml:space="preserve"> sob a forma </w:t>
      </w:r>
      <w:r w:rsidR="007C3695" w:rsidRPr="00EA4029">
        <w:rPr>
          <w:rFonts w:eastAsia="Calibri"/>
          <w:b/>
          <w:sz w:val="22"/>
          <w:szCs w:val="22"/>
        </w:rPr>
        <w:t>Eletrônica</w:t>
      </w:r>
      <w:r w:rsidR="00AA3F89" w:rsidRPr="00EA4029">
        <w:rPr>
          <w:rFonts w:eastAsia="Calibri"/>
          <w:sz w:val="22"/>
          <w:szCs w:val="22"/>
        </w:rPr>
        <w:t>,</w:t>
      </w:r>
      <w:r w:rsidR="007C3695" w:rsidRPr="00EA4029">
        <w:rPr>
          <w:rFonts w:eastAsia="Calibri"/>
          <w:sz w:val="22"/>
          <w:szCs w:val="22"/>
        </w:rPr>
        <w:t xml:space="preserve"> com adoção do critério de julgamento pelo menor preço</w:t>
      </w:r>
      <w:r w:rsidR="00B32238" w:rsidRPr="00EA4029">
        <w:rPr>
          <w:rFonts w:eastAsia="Calibri"/>
          <w:sz w:val="22"/>
          <w:szCs w:val="22"/>
        </w:rPr>
        <w:t xml:space="preserve"> </w:t>
      </w:r>
      <w:r w:rsidR="00FC22DA" w:rsidRPr="00EA4029">
        <w:rPr>
          <w:rFonts w:eastAsia="Calibri"/>
          <w:sz w:val="22"/>
          <w:szCs w:val="22"/>
        </w:rPr>
        <w:t>por global</w:t>
      </w:r>
      <w:r w:rsidR="00871A89" w:rsidRPr="00EA4029">
        <w:rPr>
          <w:rFonts w:eastAsia="Calibri"/>
          <w:sz w:val="22"/>
          <w:szCs w:val="22"/>
        </w:rPr>
        <w:t>.</w:t>
      </w:r>
    </w:p>
    <w:p w14:paraId="4C300D8F" w14:textId="77777777" w:rsidR="007D309B" w:rsidRPr="007D309B" w:rsidRDefault="007D309B" w:rsidP="007D309B">
      <w:pPr>
        <w:pStyle w:val="PargrafodaLista"/>
        <w:numPr>
          <w:ilvl w:val="1"/>
          <w:numId w:val="43"/>
        </w:numPr>
        <w:tabs>
          <w:tab w:val="left" w:pos="0"/>
        </w:tabs>
        <w:spacing w:line="360" w:lineRule="auto"/>
        <w:ind w:left="0" w:firstLine="0"/>
        <w:jc w:val="both"/>
        <w:rPr>
          <w:rFonts w:eastAsia="Calibri"/>
          <w:b/>
          <w:sz w:val="22"/>
          <w:szCs w:val="22"/>
        </w:rPr>
      </w:pPr>
      <w:r w:rsidRPr="007D309B">
        <w:rPr>
          <w:rFonts w:eastAsia="Calibri"/>
          <w:sz w:val="22"/>
          <w:szCs w:val="22"/>
        </w:rPr>
        <w:t>O regime de execução do contrato será: empreitada por preço unitário conforme inciso I do art. 46 da Lei 14.133/2021</w:t>
      </w:r>
      <w:r w:rsidR="003D2385" w:rsidRPr="007D309B">
        <w:rPr>
          <w:rFonts w:eastAsia="Calibri"/>
          <w:sz w:val="22"/>
          <w:szCs w:val="22"/>
        </w:rPr>
        <w:t>.</w:t>
      </w:r>
    </w:p>
    <w:p w14:paraId="1FEEE905" w14:textId="20468383" w:rsidR="00AA3F89" w:rsidRPr="007D309B" w:rsidRDefault="00AA3F89" w:rsidP="007D309B">
      <w:pPr>
        <w:pStyle w:val="PargrafodaLista"/>
        <w:numPr>
          <w:ilvl w:val="1"/>
          <w:numId w:val="43"/>
        </w:numPr>
        <w:tabs>
          <w:tab w:val="left" w:pos="0"/>
        </w:tabs>
        <w:spacing w:line="360" w:lineRule="auto"/>
        <w:ind w:left="0" w:firstLine="0"/>
        <w:jc w:val="both"/>
        <w:rPr>
          <w:rFonts w:eastAsia="Calibri"/>
          <w:b/>
          <w:sz w:val="22"/>
          <w:szCs w:val="22"/>
        </w:rPr>
      </w:pPr>
      <w:r w:rsidRPr="007D309B">
        <w:rPr>
          <w:rFonts w:eastAsia="Calibri"/>
          <w:sz w:val="22"/>
          <w:szCs w:val="22"/>
        </w:rPr>
        <w:t>Tratando-se de obra ou serviço de engenharia, ressalvado o objeto ou parte dele sujeito ao regime de empreitada por preço unitário, o critério de aceitabilidade de preços será o valor global estimado para a contratação.</w:t>
      </w:r>
    </w:p>
    <w:p w14:paraId="36C72204" w14:textId="49CBEB22" w:rsidR="00AA3F89" w:rsidRPr="00BC4F32" w:rsidRDefault="00AA3F89" w:rsidP="007D309B">
      <w:pPr>
        <w:pStyle w:val="PargrafodaLista"/>
        <w:numPr>
          <w:ilvl w:val="2"/>
          <w:numId w:val="43"/>
        </w:numPr>
        <w:tabs>
          <w:tab w:val="left" w:pos="0"/>
        </w:tabs>
        <w:spacing w:line="360" w:lineRule="auto"/>
        <w:ind w:left="0" w:firstLine="0"/>
        <w:jc w:val="both"/>
        <w:rPr>
          <w:rFonts w:eastAsia="Calibri"/>
          <w:sz w:val="22"/>
          <w:szCs w:val="22"/>
        </w:rPr>
      </w:pPr>
      <w:r w:rsidRPr="00AA3F89">
        <w:rPr>
          <w:rFonts w:eastAsia="Calibri"/>
          <w:sz w:val="22"/>
          <w:szCs w:val="22"/>
        </w:rPr>
        <w:t>O interessado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w:t>
      </w:r>
      <w:r w:rsidR="00BC4F32">
        <w:rPr>
          <w:rFonts w:eastAsia="Calibri"/>
          <w:sz w:val="22"/>
          <w:szCs w:val="22"/>
          <w:lang w:val="pt-BR"/>
        </w:rPr>
        <w:t>.</w:t>
      </w:r>
    </w:p>
    <w:p w14:paraId="419A358C" w14:textId="5FB7581E" w:rsidR="00BC4F32" w:rsidRPr="00BC4F32" w:rsidRDefault="00BC4F32" w:rsidP="007D309B">
      <w:pPr>
        <w:pStyle w:val="PargrafodaLista"/>
        <w:numPr>
          <w:ilvl w:val="1"/>
          <w:numId w:val="43"/>
        </w:numPr>
        <w:tabs>
          <w:tab w:val="left" w:pos="0"/>
        </w:tabs>
        <w:spacing w:line="360" w:lineRule="auto"/>
        <w:ind w:left="0" w:firstLine="0"/>
        <w:jc w:val="both"/>
        <w:rPr>
          <w:rFonts w:eastAsia="Calibri"/>
          <w:sz w:val="22"/>
          <w:szCs w:val="22"/>
        </w:rPr>
      </w:pPr>
      <w:r w:rsidRPr="00BC4F32">
        <w:rPr>
          <w:rFonts w:eastAsia="Calibri"/>
          <w:sz w:val="22"/>
          <w:szCs w:val="22"/>
        </w:rPr>
        <w:t>Para o objeto ou parte dele sujeito ao regime de empreitada por preço unitário o critério de aceitabilidade de preços será</w:t>
      </w:r>
      <w:r>
        <w:rPr>
          <w:rFonts w:eastAsia="Calibri"/>
          <w:sz w:val="22"/>
          <w:szCs w:val="22"/>
          <w:lang w:val="pt-BR"/>
        </w:rPr>
        <w:t xml:space="preserve"> de acordo</w:t>
      </w:r>
      <w:r w:rsidR="00CF2EEA">
        <w:rPr>
          <w:rFonts w:eastAsia="Calibri"/>
          <w:sz w:val="22"/>
          <w:szCs w:val="22"/>
          <w:lang w:val="pt-BR"/>
        </w:rPr>
        <w:t xml:space="preserve"> o </w:t>
      </w:r>
      <w:r w:rsidRPr="00BC4F32">
        <w:rPr>
          <w:rFonts w:eastAsia="Calibri"/>
          <w:sz w:val="22"/>
          <w:szCs w:val="22"/>
        </w:rPr>
        <w:t>valor estimado da contratação;</w:t>
      </w:r>
    </w:p>
    <w:p w14:paraId="677E21A5" w14:textId="7EE31995" w:rsidR="001C1E0F" w:rsidRPr="001F4904" w:rsidRDefault="00351818" w:rsidP="007D309B">
      <w:pPr>
        <w:pStyle w:val="PargrafodaLista"/>
        <w:numPr>
          <w:ilvl w:val="1"/>
          <w:numId w:val="43"/>
        </w:numPr>
        <w:tabs>
          <w:tab w:val="left" w:pos="0"/>
        </w:tabs>
        <w:spacing w:line="360" w:lineRule="auto"/>
        <w:ind w:left="0" w:firstLine="0"/>
        <w:jc w:val="both"/>
        <w:rPr>
          <w:rFonts w:eastAsia="Calibri"/>
          <w:b/>
          <w:sz w:val="22"/>
          <w:szCs w:val="22"/>
        </w:rPr>
      </w:pPr>
      <w:r w:rsidRPr="001F4904">
        <w:rPr>
          <w:iCs/>
          <w:sz w:val="22"/>
          <w:szCs w:val="22"/>
          <w:lang w:val="pt-BR"/>
        </w:rPr>
        <w:t>Para fins de habilitação, deverá o licitante comprovar os seguintes requisitos:</w:t>
      </w:r>
    </w:p>
    <w:p w14:paraId="6959698E" w14:textId="134893AF" w:rsidR="003D2385" w:rsidRPr="001F4904" w:rsidRDefault="00FC4255" w:rsidP="007D309B">
      <w:pPr>
        <w:pStyle w:val="PargrafodaLista"/>
        <w:tabs>
          <w:tab w:val="left" w:pos="0"/>
        </w:tabs>
        <w:spacing w:line="360" w:lineRule="auto"/>
        <w:ind w:left="0"/>
        <w:jc w:val="both"/>
        <w:rPr>
          <w:rFonts w:eastAsia="Calibri"/>
          <w:b/>
          <w:sz w:val="22"/>
          <w:szCs w:val="22"/>
          <w:lang w:val="pt-BR"/>
        </w:rPr>
      </w:pPr>
      <w:r w:rsidRPr="001F4904">
        <w:rPr>
          <w:rFonts w:eastAsia="Calibri"/>
          <w:b/>
          <w:sz w:val="22"/>
          <w:szCs w:val="22"/>
          <w:lang w:val="pt-BR"/>
        </w:rPr>
        <w:t>Habilitação Jurídica</w:t>
      </w:r>
    </w:p>
    <w:p w14:paraId="562D3682" w14:textId="60176CEF" w:rsidR="00351818" w:rsidRPr="001F4904" w:rsidRDefault="001F76BC" w:rsidP="007D309B">
      <w:pPr>
        <w:pStyle w:val="PargrafodaLista"/>
        <w:numPr>
          <w:ilvl w:val="2"/>
          <w:numId w:val="43"/>
        </w:numPr>
        <w:spacing w:line="360" w:lineRule="auto"/>
        <w:ind w:left="0" w:firstLine="0"/>
        <w:jc w:val="both"/>
        <w:rPr>
          <w:sz w:val="22"/>
          <w:szCs w:val="22"/>
        </w:rPr>
      </w:pPr>
      <w:r w:rsidRPr="001F4904">
        <w:rPr>
          <w:b/>
          <w:sz w:val="22"/>
          <w:szCs w:val="22"/>
        </w:rPr>
        <w:t>Empresário</w:t>
      </w:r>
      <w:r w:rsidR="00351818" w:rsidRPr="001F4904">
        <w:rPr>
          <w:b/>
          <w:sz w:val="22"/>
          <w:szCs w:val="22"/>
        </w:rPr>
        <w:t xml:space="preserve"> individual:</w:t>
      </w:r>
      <w:r w:rsidR="00351818" w:rsidRPr="001F4904">
        <w:rPr>
          <w:sz w:val="22"/>
          <w:szCs w:val="22"/>
        </w:rPr>
        <w:t xml:space="preserve"> </w:t>
      </w:r>
      <w:r w:rsidR="005E08F9" w:rsidRPr="001F4904">
        <w:rPr>
          <w:sz w:val="22"/>
          <w:szCs w:val="22"/>
        </w:rPr>
        <w:t>inscrição</w:t>
      </w:r>
      <w:r w:rsidR="00351818" w:rsidRPr="001F4904">
        <w:rPr>
          <w:sz w:val="22"/>
          <w:szCs w:val="22"/>
        </w:rPr>
        <w:t xml:space="preserve"> no Registro </w:t>
      </w:r>
      <w:r w:rsidR="005E08F9" w:rsidRPr="001F4904">
        <w:rPr>
          <w:sz w:val="22"/>
          <w:szCs w:val="22"/>
        </w:rPr>
        <w:t>Público</w:t>
      </w:r>
      <w:r w:rsidR="00351818" w:rsidRPr="001F4904">
        <w:rPr>
          <w:sz w:val="22"/>
          <w:szCs w:val="22"/>
        </w:rPr>
        <w:t xml:space="preserve"> de Empresas Mercantis, a cargo da Junta Comercial da respectiva sede; </w:t>
      </w:r>
    </w:p>
    <w:p w14:paraId="1F90F025" w14:textId="76D4B245"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Microempreendedor individual – MEI:</w:t>
      </w:r>
      <w:r w:rsidRPr="001F4904">
        <w:rPr>
          <w:sz w:val="22"/>
          <w:szCs w:val="22"/>
        </w:rPr>
        <w:t xml:space="preserve"> Certificado da </w:t>
      </w:r>
      <w:r w:rsidR="00A93335" w:rsidRPr="001F4904">
        <w:rPr>
          <w:sz w:val="22"/>
          <w:szCs w:val="22"/>
        </w:rPr>
        <w:t>Condição</w:t>
      </w:r>
      <w:r w:rsidRPr="001F4904">
        <w:rPr>
          <w:sz w:val="22"/>
          <w:szCs w:val="22"/>
        </w:rPr>
        <w:t xml:space="preserve"> de Microempreendedor Individual - CCMEI, cuja </w:t>
      </w:r>
      <w:r w:rsidR="00A93335" w:rsidRPr="001F4904">
        <w:rPr>
          <w:sz w:val="22"/>
          <w:szCs w:val="22"/>
        </w:rPr>
        <w:t>aceitação</w:t>
      </w:r>
      <w:r w:rsidRPr="001F4904">
        <w:rPr>
          <w:sz w:val="22"/>
          <w:szCs w:val="22"/>
        </w:rPr>
        <w:t xml:space="preserve"> ficará condicionada à </w:t>
      </w:r>
      <w:r w:rsidR="00A93335" w:rsidRPr="001F4904">
        <w:rPr>
          <w:sz w:val="22"/>
          <w:szCs w:val="22"/>
        </w:rPr>
        <w:t>verificação</w:t>
      </w:r>
      <w:r w:rsidRPr="001F4904">
        <w:rPr>
          <w:sz w:val="22"/>
          <w:szCs w:val="22"/>
        </w:rPr>
        <w:t xml:space="preserve"> da autenticidade no </w:t>
      </w:r>
      <w:r w:rsidR="00A93335" w:rsidRPr="001F4904">
        <w:rPr>
          <w:sz w:val="22"/>
          <w:szCs w:val="22"/>
        </w:rPr>
        <w:t>sítio</w:t>
      </w:r>
      <w:r w:rsidRPr="001F4904">
        <w:rPr>
          <w:sz w:val="22"/>
          <w:szCs w:val="22"/>
        </w:rPr>
        <w:t xml:space="preserve"> www.portaldoempreendedor.gov.br; </w:t>
      </w:r>
    </w:p>
    <w:p w14:paraId="165989E5" w14:textId="35415FB0"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 xml:space="preserve">Sociedade </w:t>
      </w:r>
      <w:r w:rsidR="00A93335" w:rsidRPr="001F4904">
        <w:rPr>
          <w:b/>
          <w:sz w:val="22"/>
          <w:szCs w:val="22"/>
          <w:lang w:val="pt-BR"/>
        </w:rPr>
        <w:t>empres</w:t>
      </w:r>
      <w:r w:rsidR="002F2A51" w:rsidRPr="001F4904">
        <w:rPr>
          <w:b/>
          <w:sz w:val="22"/>
          <w:szCs w:val="22"/>
          <w:lang w:val="pt-BR"/>
        </w:rPr>
        <w:t>á</w:t>
      </w:r>
      <w:r w:rsidR="00A93335" w:rsidRPr="001F4904">
        <w:rPr>
          <w:b/>
          <w:sz w:val="22"/>
          <w:szCs w:val="22"/>
          <w:lang w:val="pt-BR"/>
        </w:rPr>
        <w:t>ria</w:t>
      </w:r>
      <w:r w:rsidRPr="001F4904">
        <w:rPr>
          <w:b/>
          <w:sz w:val="22"/>
          <w:szCs w:val="22"/>
        </w:rPr>
        <w:t>, sociedade limitada unipessoal – SLU ou sociedade identificada como empresa individual de responsabilidade limitada – EIRELI:</w:t>
      </w:r>
      <w:r w:rsidRPr="001F4904">
        <w:rPr>
          <w:sz w:val="22"/>
          <w:szCs w:val="22"/>
        </w:rPr>
        <w:t xml:space="preserve"> ato constitutivo, estatuto ou contrato social em vigor, devidamente registrado na Junta Comercial da respectiva sede, acompanhado de documento </w:t>
      </w:r>
      <w:r w:rsidR="00A93335" w:rsidRPr="001F4904">
        <w:rPr>
          <w:sz w:val="22"/>
          <w:szCs w:val="22"/>
        </w:rPr>
        <w:t>comprobatório</w:t>
      </w:r>
      <w:r w:rsidRPr="001F4904">
        <w:rPr>
          <w:sz w:val="22"/>
          <w:szCs w:val="22"/>
        </w:rPr>
        <w:t xml:space="preserve"> de seus administradores; </w:t>
      </w:r>
    </w:p>
    <w:p w14:paraId="040BD07D" w14:textId="7DDA28B0"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 xml:space="preserve">Sociedade </w:t>
      </w:r>
      <w:r w:rsidR="002F2A51" w:rsidRPr="001F4904">
        <w:rPr>
          <w:b/>
          <w:sz w:val="22"/>
          <w:szCs w:val="22"/>
        </w:rPr>
        <w:t>empresária</w:t>
      </w:r>
      <w:r w:rsidRPr="001F4904">
        <w:rPr>
          <w:b/>
          <w:sz w:val="22"/>
          <w:szCs w:val="22"/>
        </w:rPr>
        <w:t xml:space="preserve"> estrangeira:</w:t>
      </w:r>
      <w:r w:rsidRPr="001F4904">
        <w:rPr>
          <w:sz w:val="22"/>
          <w:szCs w:val="22"/>
        </w:rPr>
        <w:t xml:space="preserve"> portaria de </w:t>
      </w:r>
      <w:r w:rsidR="002F2A51" w:rsidRPr="001F4904">
        <w:rPr>
          <w:sz w:val="22"/>
          <w:szCs w:val="22"/>
        </w:rPr>
        <w:t>autorização</w:t>
      </w:r>
      <w:r w:rsidRPr="001F4904">
        <w:rPr>
          <w:sz w:val="22"/>
          <w:szCs w:val="22"/>
        </w:rPr>
        <w:t xml:space="preserve"> de funcionamento no Brasil, publicada no </w:t>
      </w:r>
      <w:r w:rsidR="002F2A51" w:rsidRPr="001F4904">
        <w:rPr>
          <w:sz w:val="22"/>
          <w:szCs w:val="22"/>
        </w:rPr>
        <w:t>Diário</w:t>
      </w:r>
      <w:r w:rsidRPr="001F4904">
        <w:rPr>
          <w:sz w:val="22"/>
          <w:szCs w:val="22"/>
        </w:rPr>
        <w:t xml:space="preserve"> Oficial da </w:t>
      </w:r>
      <w:r w:rsidR="002F2A51" w:rsidRPr="001F4904">
        <w:rPr>
          <w:sz w:val="22"/>
          <w:szCs w:val="22"/>
        </w:rPr>
        <w:t>União</w:t>
      </w:r>
      <w:r w:rsidRPr="001F4904">
        <w:rPr>
          <w:sz w:val="22"/>
          <w:szCs w:val="22"/>
        </w:rPr>
        <w:t xml:space="preserve"> e arquivada na Junta Comercial da unidade federativa onde se localizar a filial, </w:t>
      </w:r>
      <w:r w:rsidR="008F4B29" w:rsidRPr="001F4904">
        <w:rPr>
          <w:sz w:val="22"/>
          <w:szCs w:val="22"/>
        </w:rPr>
        <w:t>agência</w:t>
      </w:r>
      <w:r w:rsidRPr="001F4904">
        <w:rPr>
          <w:sz w:val="22"/>
          <w:szCs w:val="22"/>
        </w:rPr>
        <w:t xml:space="preserve">, sucursal ou estabelecimento, a qual </w:t>
      </w:r>
      <w:r w:rsidR="002F2A51" w:rsidRPr="001F4904">
        <w:rPr>
          <w:sz w:val="22"/>
          <w:szCs w:val="22"/>
          <w:lang w:val="pt-BR"/>
        </w:rPr>
        <w:t>será</w:t>
      </w:r>
      <w:r w:rsidRPr="001F4904">
        <w:rPr>
          <w:sz w:val="22"/>
          <w:szCs w:val="22"/>
        </w:rPr>
        <w:t xml:space="preserve"> considerada como sua sede, conforme </w:t>
      </w:r>
      <w:r w:rsidR="008F4B29" w:rsidRPr="001F4904">
        <w:rPr>
          <w:sz w:val="22"/>
          <w:szCs w:val="22"/>
        </w:rPr>
        <w:t>Instrução</w:t>
      </w:r>
      <w:r w:rsidRPr="001F4904">
        <w:rPr>
          <w:sz w:val="22"/>
          <w:szCs w:val="22"/>
        </w:rPr>
        <w:t xml:space="preserve"> Normativa DREI/ME nº 77, de 18 de </w:t>
      </w:r>
      <w:r w:rsidR="008F4B29" w:rsidRPr="001F4904">
        <w:rPr>
          <w:sz w:val="22"/>
          <w:szCs w:val="22"/>
        </w:rPr>
        <w:t>marco</w:t>
      </w:r>
      <w:r w:rsidRPr="001F4904">
        <w:rPr>
          <w:sz w:val="22"/>
          <w:szCs w:val="22"/>
        </w:rPr>
        <w:t xml:space="preserve"> de 2020. </w:t>
      </w:r>
    </w:p>
    <w:p w14:paraId="544A0B06" w14:textId="3544AB48"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Sociedade simples:</w:t>
      </w:r>
      <w:r w:rsidRPr="001F4904">
        <w:rPr>
          <w:sz w:val="22"/>
          <w:szCs w:val="22"/>
        </w:rPr>
        <w:t xml:space="preserve"> </w:t>
      </w:r>
      <w:r w:rsidR="008F4B29" w:rsidRPr="001F4904">
        <w:rPr>
          <w:sz w:val="22"/>
          <w:szCs w:val="22"/>
        </w:rPr>
        <w:t>inscrição</w:t>
      </w:r>
      <w:r w:rsidRPr="001F4904">
        <w:rPr>
          <w:sz w:val="22"/>
          <w:szCs w:val="22"/>
        </w:rPr>
        <w:t xml:space="preserve"> do ato constitutivo no Registro Civil das Pessoas </w:t>
      </w:r>
      <w:r w:rsidR="008F4B29" w:rsidRPr="001F4904">
        <w:rPr>
          <w:sz w:val="22"/>
          <w:szCs w:val="22"/>
        </w:rPr>
        <w:t>Jurídicas</w:t>
      </w:r>
      <w:r w:rsidRPr="001F4904">
        <w:rPr>
          <w:sz w:val="22"/>
          <w:szCs w:val="22"/>
        </w:rPr>
        <w:t xml:space="preserve"> do local de sua sede, acompanhada de prova da </w:t>
      </w:r>
      <w:r w:rsidR="008F4B29" w:rsidRPr="001F4904">
        <w:rPr>
          <w:sz w:val="22"/>
          <w:szCs w:val="22"/>
        </w:rPr>
        <w:t>indicação</w:t>
      </w:r>
      <w:r w:rsidRPr="001F4904">
        <w:rPr>
          <w:sz w:val="22"/>
          <w:szCs w:val="22"/>
        </w:rPr>
        <w:t xml:space="preserve"> dos seus administradores; </w:t>
      </w:r>
    </w:p>
    <w:p w14:paraId="3795C730" w14:textId="1A82B571"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 xml:space="preserve">Filial, sucursal ou </w:t>
      </w:r>
      <w:r w:rsidR="008F4B29" w:rsidRPr="001F4904">
        <w:rPr>
          <w:b/>
          <w:sz w:val="22"/>
          <w:szCs w:val="22"/>
        </w:rPr>
        <w:t>agência</w:t>
      </w:r>
      <w:r w:rsidRPr="001F4904">
        <w:rPr>
          <w:b/>
          <w:sz w:val="22"/>
          <w:szCs w:val="22"/>
        </w:rPr>
        <w:t xml:space="preserve"> de sociedade simples ou </w:t>
      </w:r>
      <w:r w:rsidR="008F4B29" w:rsidRPr="001F4904">
        <w:rPr>
          <w:b/>
          <w:sz w:val="22"/>
          <w:szCs w:val="22"/>
        </w:rPr>
        <w:t>empresária</w:t>
      </w:r>
      <w:r w:rsidRPr="001F4904">
        <w:rPr>
          <w:b/>
          <w:sz w:val="22"/>
          <w:szCs w:val="22"/>
        </w:rPr>
        <w:t>:</w:t>
      </w:r>
      <w:r w:rsidRPr="001F4904">
        <w:rPr>
          <w:sz w:val="22"/>
          <w:szCs w:val="22"/>
        </w:rPr>
        <w:t xml:space="preserve"> </w:t>
      </w:r>
      <w:r w:rsidR="008F4B29" w:rsidRPr="001F4904">
        <w:rPr>
          <w:sz w:val="22"/>
          <w:szCs w:val="22"/>
        </w:rPr>
        <w:t>inscrição</w:t>
      </w:r>
      <w:r w:rsidRPr="001F4904">
        <w:rPr>
          <w:sz w:val="22"/>
          <w:szCs w:val="22"/>
        </w:rPr>
        <w:t xml:space="preserve"> do ato constitutivo da filial, sucursal ou </w:t>
      </w:r>
      <w:r w:rsidR="008F4B29" w:rsidRPr="001F4904">
        <w:rPr>
          <w:sz w:val="22"/>
          <w:szCs w:val="22"/>
        </w:rPr>
        <w:t>agência</w:t>
      </w:r>
      <w:r w:rsidRPr="001F4904">
        <w:rPr>
          <w:sz w:val="22"/>
          <w:szCs w:val="22"/>
        </w:rPr>
        <w:t xml:space="preserve"> da sociedade simples ou </w:t>
      </w:r>
      <w:r w:rsidR="008F4B29" w:rsidRPr="001F4904">
        <w:rPr>
          <w:sz w:val="22"/>
          <w:szCs w:val="22"/>
        </w:rPr>
        <w:t>empresária</w:t>
      </w:r>
      <w:r w:rsidRPr="001F4904">
        <w:rPr>
          <w:sz w:val="22"/>
          <w:szCs w:val="22"/>
        </w:rPr>
        <w:t xml:space="preserve">, respectivamente, no Registro Civil das Pessoas </w:t>
      </w:r>
      <w:r w:rsidR="008F4B29" w:rsidRPr="001F4904">
        <w:rPr>
          <w:sz w:val="22"/>
          <w:szCs w:val="22"/>
        </w:rPr>
        <w:t>Jurídicas</w:t>
      </w:r>
      <w:r w:rsidRPr="001F4904">
        <w:rPr>
          <w:sz w:val="22"/>
          <w:szCs w:val="22"/>
        </w:rPr>
        <w:t xml:space="preserve"> ou no Registro </w:t>
      </w:r>
      <w:r w:rsidR="006813E1" w:rsidRPr="001F4904">
        <w:rPr>
          <w:sz w:val="22"/>
          <w:szCs w:val="22"/>
          <w:lang w:val="pt-BR"/>
        </w:rPr>
        <w:t>Público</w:t>
      </w:r>
      <w:r w:rsidRPr="001F4904">
        <w:rPr>
          <w:sz w:val="22"/>
          <w:szCs w:val="22"/>
        </w:rPr>
        <w:t xml:space="preserve"> de Empresas Mercantis onde opera, com </w:t>
      </w:r>
      <w:r w:rsidR="00C414D4" w:rsidRPr="001F4904">
        <w:rPr>
          <w:sz w:val="22"/>
          <w:szCs w:val="22"/>
        </w:rPr>
        <w:t>averbação</w:t>
      </w:r>
      <w:r w:rsidRPr="001F4904">
        <w:rPr>
          <w:sz w:val="22"/>
          <w:szCs w:val="22"/>
        </w:rPr>
        <w:t xml:space="preserve"> no Registro onde tem sede a matriz; </w:t>
      </w:r>
    </w:p>
    <w:p w14:paraId="08074665" w14:textId="0CA60E05"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Sociedade cooperativa:</w:t>
      </w:r>
      <w:r w:rsidRPr="001F4904">
        <w:rPr>
          <w:sz w:val="22"/>
          <w:szCs w:val="22"/>
        </w:rPr>
        <w:t xml:space="preserve"> ata de </w:t>
      </w:r>
      <w:r w:rsidR="00C414D4" w:rsidRPr="001F4904">
        <w:rPr>
          <w:sz w:val="22"/>
          <w:szCs w:val="22"/>
        </w:rPr>
        <w:t>fundação</w:t>
      </w:r>
      <w:r w:rsidRPr="001F4904">
        <w:rPr>
          <w:sz w:val="22"/>
          <w:szCs w:val="22"/>
        </w:rPr>
        <w:t xml:space="preserve"> e estatuto social, com a ata da assembleia que o aprovou, devidamente arquivado na Junta Comercial ou inscrito no Registro Civil das Pessoas </w:t>
      </w:r>
      <w:r w:rsidR="00C414D4" w:rsidRPr="001F4904">
        <w:rPr>
          <w:sz w:val="22"/>
          <w:szCs w:val="22"/>
        </w:rPr>
        <w:t>Jurídicas</w:t>
      </w:r>
      <w:r w:rsidRPr="001F4904">
        <w:rPr>
          <w:sz w:val="22"/>
          <w:szCs w:val="22"/>
        </w:rPr>
        <w:t xml:space="preserve"> da respectiva sede, </w:t>
      </w:r>
      <w:r w:rsidR="00C414D4" w:rsidRPr="001F4904">
        <w:rPr>
          <w:sz w:val="22"/>
          <w:szCs w:val="22"/>
        </w:rPr>
        <w:t>além</w:t>
      </w:r>
      <w:r w:rsidRPr="001F4904">
        <w:rPr>
          <w:sz w:val="22"/>
          <w:szCs w:val="22"/>
        </w:rPr>
        <w:t xml:space="preserve"> do registro de que trata o art. 107 da Lei nº 5.764, de 16 de dezembro 1971; </w:t>
      </w:r>
    </w:p>
    <w:p w14:paraId="1A244EE2" w14:textId="5553E330"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Os documentos apresentados </w:t>
      </w:r>
      <w:r w:rsidR="005E08F9" w:rsidRPr="001F4904">
        <w:rPr>
          <w:sz w:val="22"/>
          <w:szCs w:val="22"/>
        </w:rPr>
        <w:t>deverão</w:t>
      </w:r>
      <w:r w:rsidRPr="001F4904">
        <w:rPr>
          <w:sz w:val="22"/>
          <w:szCs w:val="22"/>
        </w:rPr>
        <w:t xml:space="preserve"> estar acompanhados de todas as </w:t>
      </w:r>
      <w:r w:rsidR="00C414D4" w:rsidRPr="001F4904">
        <w:rPr>
          <w:sz w:val="22"/>
          <w:szCs w:val="22"/>
        </w:rPr>
        <w:t>alterações</w:t>
      </w:r>
      <w:r w:rsidRPr="001F4904">
        <w:rPr>
          <w:sz w:val="22"/>
          <w:szCs w:val="22"/>
        </w:rPr>
        <w:t xml:space="preserve"> ou da </w:t>
      </w:r>
      <w:r w:rsidR="00C414D4" w:rsidRPr="001F4904">
        <w:rPr>
          <w:sz w:val="22"/>
          <w:szCs w:val="22"/>
        </w:rPr>
        <w:t>consolidação</w:t>
      </w:r>
      <w:r w:rsidRPr="001F4904">
        <w:rPr>
          <w:sz w:val="22"/>
          <w:szCs w:val="22"/>
        </w:rPr>
        <w:t xml:space="preserve"> respectiva. </w:t>
      </w:r>
    </w:p>
    <w:p w14:paraId="7DF304CC" w14:textId="6892E13F" w:rsidR="00351818" w:rsidRPr="001F4904" w:rsidRDefault="001F76BC" w:rsidP="009D2342">
      <w:pPr>
        <w:spacing w:line="360" w:lineRule="auto"/>
        <w:jc w:val="both"/>
        <w:rPr>
          <w:b/>
          <w:bCs/>
          <w:sz w:val="22"/>
          <w:szCs w:val="22"/>
        </w:rPr>
      </w:pPr>
      <w:r w:rsidRPr="001F4904">
        <w:rPr>
          <w:b/>
          <w:bCs/>
          <w:sz w:val="22"/>
          <w:szCs w:val="22"/>
        </w:rPr>
        <w:t>Habilitação</w:t>
      </w:r>
      <w:r w:rsidR="00351818" w:rsidRPr="001F4904">
        <w:rPr>
          <w:b/>
          <w:bCs/>
          <w:sz w:val="22"/>
          <w:szCs w:val="22"/>
        </w:rPr>
        <w:t xml:space="preserve"> fiscal, social e trabalhista</w:t>
      </w:r>
    </w:p>
    <w:p w14:paraId="6F0BF7FF" w14:textId="0981D91E"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w:t>
      </w:r>
      <w:r w:rsidR="001F76BC" w:rsidRPr="001F4904">
        <w:rPr>
          <w:sz w:val="22"/>
          <w:szCs w:val="22"/>
        </w:rPr>
        <w:t>inscrição</w:t>
      </w:r>
      <w:r w:rsidRPr="001F4904">
        <w:rPr>
          <w:sz w:val="22"/>
          <w:szCs w:val="22"/>
        </w:rPr>
        <w:t xml:space="preserve"> no Cadastro Nacional de Pessoas </w:t>
      </w:r>
      <w:r w:rsidR="001F76BC" w:rsidRPr="001F4904">
        <w:rPr>
          <w:sz w:val="22"/>
          <w:szCs w:val="22"/>
        </w:rPr>
        <w:t>Jurídicas</w:t>
      </w:r>
      <w:r w:rsidRPr="001F4904">
        <w:rPr>
          <w:sz w:val="22"/>
          <w:szCs w:val="22"/>
        </w:rPr>
        <w:t xml:space="preserve"> ou no Cadastro de Pessoas </w:t>
      </w:r>
      <w:r w:rsidR="001F76BC" w:rsidRPr="001F4904">
        <w:rPr>
          <w:sz w:val="22"/>
          <w:szCs w:val="22"/>
        </w:rPr>
        <w:t>Físicas</w:t>
      </w:r>
      <w:r w:rsidRPr="001F4904">
        <w:rPr>
          <w:sz w:val="22"/>
          <w:szCs w:val="22"/>
        </w:rPr>
        <w:t xml:space="preserve">, conforme o caso; </w:t>
      </w:r>
    </w:p>
    <w:p w14:paraId="3935F570" w14:textId="12D5CABE"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regularidade fiscal perante a Fazenda Nacional, mediante </w:t>
      </w:r>
      <w:r w:rsidR="001F76BC" w:rsidRPr="001F4904">
        <w:rPr>
          <w:sz w:val="22"/>
          <w:szCs w:val="22"/>
        </w:rPr>
        <w:t>apresentação</w:t>
      </w:r>
      <w:r w:rsidRPr="001F4904">
        <w:rPr>
          <w:sz w:val="22"/>
          <w:szCs w:val="22"/>
        </w:rPr>
        <w:t xml:space="preserve"> de </w:t>
      </w:r>
      <w:r w:rsidR="001F76BC" w:rsidRPr="001F4904">
        <w:rPr>
          <w:sz w:val="22"/>
          <w:szCs w:val="22"/>
        </w:rPr>
        <w:t>certidão</w:t>
      </w:r>
      <w:r w:rsidRPr="001F4904">
        <w:rPr>
          <w:sz w:val="22"/>
          <w:szCs w:val="22"/>
        </w:rPr>
        <w:t xml:space="preserve"> expedida conjuntamente pela Secretaria da Receita Federal do Brasil (RFB) e pela Procuradoria-Geral da Fazenda Nacional (PGFN), referente a todos os </w:t>
      </w:r>
      <w:r w:rsidR="001F76BC" w:rsidRPr="001F4904">
        <w:rPr>
          <w:sz w:val="22"/>
          <w:szCs w:val="22"/>
        </w:rPr>
        <w:t>créditos</w:t>
      </w:r>
      <w:r w:rsidRPr="001F4904">
        <w:rPr>
          <w:sz w:val="22"/>
          <w:szCs w:val="22"/>
        </w:rPr>
        <w:t xml:space="preserve"> </w:t>
      </w:r>
      <w:r w:rsidR="001F76BC" w:rsidRPr="001F4904">
        <w:rPr>
          <w:sz w:val="22"/>
          <w:szCs w:val="22"/>
        </w:rPr>
        <w:t>tributários</w:t>
      </w:r>
      <w:r w:rsidRPr="001F4904">
        <w:rPr>
          <w:sz w:val="22"/>
          <w:szCs w:val="22"/>
        </w:rPr>
        <w:t xml:space="preserve"> federais e à </w:t>
      </w:r>
      <w:r w:rsidR="001F76BC" w:rsidRPr="001F4904">
        <w:rPr>
          <w:sz w:val="22"/>
          <w:szCs w:val="22"/>
        </w:rPr>
        <w:t>Dívida</w:t>
      </w:r>
      <w:r w:rsidRPr="001F4904">
        <w:rPr>
          <w:sz w:val="22"/>
          <w:szCs w:val="22"/>
        </w:rPr>
        <w:t xml:space="preserve"> Ativa da </w:t>
      </w:r>
      <w:r w:rsidR="001F76BC" w:rsidRPr="001F4904">
        <w:rPr>
          <w:sz w:val="22"/>
          <w:szCs w:val="22"/>
        </w:rPr>
        <w:t>União</w:t>
      </w:r>
      <w:r w:rsidRPr="001F4904">
        <w:rPr>
          <w:sz w:val="22"/>
          <w:szCs w:val="22"/>
        </w:rPr>
        <w:t xml:space="preserve"> (DAU) por elas administrados, inclusive aqueles relativos à Seguridade Social, nos termos da Portaria Conjunta nº 1.751, de 02/10/2014, do </w:t>
      </w:r>
      <w:r w:rsidR="001F76BC" w:rsidRPr="001F4904">
        <w:rPr>
          <w:sz w:val="22"/>
          <w:szCs w:val="22"/>
        </w:rPr>
        <w:t>Secretário</w:t>
      </w:r>
      <w:r w:rsidRPr="001F4904">
        <w:rPr>
          <w:sz w:val="22"/>
          <w:szCs w:val="22"/>
        </w:rPr>
        <w:t xml:space="preserve"> da Receita Federal do Brasil e da Procuradora-Geral da Fazenda Nacional. </w:t>
      </w:r>
    </w:p>
    <w:p w14:paraId="661590A5" w14:textId="6B839734"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regularidade com o Fundo de Garantia do Tempo de </w:t>
      </w:r>
      <w:r w:rsidR="001F76BC" w:rsidRPr="001F4904">
        <w:rPr>
          <w:sz w:val="22"/>
          <w:szCs w:val="22"/>
        </w:rPr>
        <w:t>Serviço</w:t>
      </w:r>
      <w:r w:rsidRPr="001F4904">
        <w:rPr>
          <w:sz w:val="22"/>
          <w:szCs w:val="22"/>
        </w:rPr>
        <w:t xml:space="preserve"> (FGTS); </w:t>
      </w:r>
    </w:p>
    <w:p w14:paraId="645AE44E" w14:textId="55D6DE41"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w:t>
      </w:r>
      <w:r w:rsidR="001F76BC" w:rsidRPr="001F4904">
        <w:rPr>
          <w:sz w:val="22"/>
          <w:szCs w:val="22"/>
        </w:rPr>
        <w:t>inexistência</w:t>
      </w:r>
      <w:r w:rsidRPr="001F4904">
        <w:rPr>
          <w:sz w:val="22"/>
          <w:szCs w:val="22"/>
        </w:rPr>
        <w:t xml:space="preserve"> de </w:t>
      </w:r>
      <w:r w:rsidR="001F76BC" w:rsidRPr="001F4904">
        <w:rPr>
          <w:sz w:val="22"/>
          <w:szCs w:val="22"/>
        </w:rPr>
        <w:t>débitos</w:t>
      </w:r>
      <w:r w:rsidRPr="001F4904">
        <w:rPr>
          <w:sz w:val="22"/>
          <w:szCs w:val="22"/>
        </w:rPr>
        <w:t xml:space="preserve"> inadimplidos perante a </w:t>
      </w:r>
      <w:r w:rsidR="001F76BC" w:rsidRPr="001F4904">
        <w:rPr>
          <w:sz w:val="22"/>
          <w:szCs w:val="22"/>
        </w:rPr>
        <w:t>justiça</w:t>
      </w:r>
      <w:r w:rsidRPr="001F4904">
        <w:rPr>
          <w:sz w:val="22"/>
          <w:szCs w:val="22"/>
        </w:rPr>
        <w:t xml:space="preserve"> do trabalho, mediante a </w:t>
      </w:r>
      <w:r w:rsidR="001F76BC" w:rsidRPr="001F4904">
        <w:rPr>
          <w:sz w:val="22"/>
          <w:szCs w:val="22"/>
        </w:rPr>
        <w:t>apresentação</w:t>
      </w:r>
      <w:r w:rsidRPr="001F4904">
        <w:rPr>
          <w:sz w:val="22"/>
          <w:szCs w:val="22"/>
        </w:rPr>
        <w:t xml:space="preserve"> de </w:t>
      </w:r>
      <w:r w:rsidR="001F76BC" w:rsidRPr="001F4904">
        <w:rPr>
          <w:sz w:val="22"/>
          <w:szCs w:val="22"/>
        </w:rPr>
        <w:t>certidão</w:t>
      </w:r>
      <w:r w:rsidRPr="001F4904">
        <w:rPr>
          <w:sz w:val="22"/>
          <w:szCs w:val="22"/>
        </w:rPr>
        <w:t xml:space="preserve"> negativa ou positiva com efeito de negativa, nos termos do </w:t>
      </w:r>
      <w:proofErr w:type="spellStart"/>
      <w:r w:rsidRPr="001F4904">
        <w:rPr>
          <w:sz w:val="22"/>
          <w:szCs w:val="22"/>
        </w:rPr>
        <w:t>Título</w:t>
      </w:r>
      <w:proofErr w:type="spellEnd"/>
      <w:r w:rsidRPr="001F4904">
        <w:rPr>
          <w:sz w:val="22"/>
          <w:szCs w:val="22"/>
        </w:rPr>
        <w:t xml:space="preserve"> VII-A da </w:t>
      </w:r>
      <w:r w:rsidR="00D41058" w:rsidRPr="001F4904">
        <w:rPr>
          <w:sz w:val="22"/>
          <w:szCs w:val="22"/>
        </w:rPr>
        <w:t>Consolidação</w:t>
      </w:r>
      <w:r w:rsidRPr="001F4904">
        <w:rPr>
          <w:sz w:val="22"/>
          <w:szCs w:val="22"/>
        </w:rPr>
        <w:t xml:space="preserve"> das Leis do Trabalho, aprovada pelo Decreto-Lei no 5.452, de 1º de maio de 1943; </w:t>
      </w:r>
    </w:p>
    <w:p w14:paraId="0DF5606D" w14:textId="75DEC09A"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regularidade com a Fazenda Municipal do </w:t>
      </w:r>
      <w:r w:rsidR="00342C12" w:rsidRPr="001F4904">
        <w:rPr>
          <w:sz w:val="22"/>
          <w:szCs w:val="22"/>
        </w:rPr>
        <w:t>domicílio</w:t>
      </w:r>
      <w:r w:rsidRPr="001F4904">
        <w:rPr>
          <w:sz w:val="22"/>
          <w:szCs w:val="22"/>
        </w:rPr>
        <w:t xml:space="preserve"> ou sede do licitante, relativa à atividade em cujo </w:t>
      </w:r>
      <w:r w:rsidR="00342C12" w:rsidRPr="001F4904">
        <w:rPr>
          <w:sz w:val="22"/>
          <w:szCs w:val="22"/>
        </w:rPr>
        <w:t>exercício</w:t>
      </w:r>
      <w:r w:rsidRPr="001F4904">
        <w:rPr>
          <w:sz w:val="22"/>
          <w:szCs w:val="22"/>
        </w:rPr>
        <w:t xml:space="preserve"> contrata ou concorre; </w:t>
      </w:r>
    </w:p>
    <w:p w14:paraId="1980F224" w14:textId="74958891"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regularidade com a Fazenda Estadual do </w:t>
      </w:r>
      <w:r w:rsidR="00342C12" w:rsidRPr="001F4904">
        <w:rPr>
          <w:sz w:val="22"/>
          <w:szCs w:val="22"/>
        </w:rPr>
        <w:t>domicílio</w:t>
      </w:r>
      <w:r w:rsidRPr="001F4904">
        <w:rPr>
          <w:sz w:val="22"/>
          <w:szCs w:val="22"/>
        </w:rPr>
        <w:t xml:space="preserve"> ou sede do licitante, relativa à atividade em cujo </w:t>
      </w:r>
      <w:r w:rsidR="00342C12" w:rsidRPr="001F4904">
        <w:rPr>
          <w:sz w:val="22"/>
          <w:szCs w:val="22"/>
        </w:rPr>
        <w:t>exercício</w:t>
      </w:r>
      <w:r w:rsidRPr="001F4904">
        <w:rPr>
          <w:sz w:val="22"/>
          <w:szCs w:val="22"/>
        </w:rPr>
        <w:t xml:space="preserve"> contrata ou concorre; </w:t>
      </w:r>
    </w:p>
    <w:p w14:paraId="41583D55" w14:textId="77777777" w:rsidR="004F2C88" w:rsidRPr="001F4904" w:rsidRDefault="00351818" w:rsidP="007D309B">
      <w:pPr>
        <w:pStyle w:val="PargrafodaLista"/>
        <w:numPr>
          <w:ilvl w:val="3"/>
          <w:numId w:val="43"/>
        </w:numPr>
        <w:spacing w:line="360" w:lineRule="auto"/>
        <w:ind w:left="0" w:firstLine="0"/>
        <w:contextualSpacing w:val="0"/>
        <w:jc w:val="both"/>
        <w:rPr>
          <w:sz w:val="22"/>
          <w:szCs w:val="22"/>
        </w:rPr>
      </w:pPr>
      <w:r w:rsidRPr="001F4904">
        <w:rPr>
          <w:sz w:val="22"/>
          <w:szCs w:val="22"/>
        </w:rPr>
        <w:t xml:space="preserve">Caso o licitante seja considerado isento dos tributos estaduais relacionados ao objeto </w:t>
      </w:r>
      <w:r w:rsidR="00342C12" w:rsidRPr="001F4904">
        <w:rPr>
          <w:sz w:val="22"/>
          <w:szCs w:val="22"/>
        </w:rPr>
        <w:t>licitatório</w:t>
      </w:r>
      <w:r w:rsidRPr="001F4904">
        <w:rPr>
          <w:sz w:val="22"/>
          <w:szCs w:val="22"/>
        </w:rPr>
        <w:t xml:space="preserve">, deverá comprovar tal </w:t>
      </w:r>
      <w:r w:rsidR="00342C12" w:rsidRPr="001F4904">
        <w:rPr>
          <w:sz w:val="22"/>
          <w:szCs w:val="22"/>
        </w:rPr>
        <w:t>condição</w:t>
      </w:r>
      <w:r w:rsidRPr="001F4904">
        <w:rPr>
          <w:sz w:val="22"/>
          <w:szCs w:val="22"/>
        </w:rPr>
        <w:t xml:space="preserve"> mediante </w:t>
      </w:r>
      <w:r w:rsidR="00342C12" w:rsidRPr="001F4904">
        <w:rPr>
          <w:sz w:val="22"/>
          <w:szCs w:val="22"/>
        </w:rPr>
        <w:t>declaração</w:t>
      </w:r>
      <w:r w:rsidRPr="001F4904">
        <w:rPr>
          <w:sz w:val="22"/>
          <w:szCs w:val="22"/>
        </w:rPr>
        <w:t xml:space="preserve"> da Fazenda Estadual do seu </w:t>
      </w:r>
      <w:r w:rsidR="00342C12" w:rsidRPr="001F4904">
        <w:rPr>
          <w:sz w:val="22"/>
          <w:szCs w:val="22"/>
        </w:rPr>
        <w:t>domicílio</w:t>
      </w:r>
      <w:r w:rsidRPr="001F4904">
        <w:rPr>
          <w:sz w:val="22"/>
          <w:szCs w:val="22"/>
        </w:rPr>
        <w:t xml:space="preserve"> ou sede, ou outra equivalente, na forma da lei; </w:t>
      </w:r>
    </w:p>
    <w:p w14:paraId="3567CEC2" w14:textId="77777777" w:rsidR="004F2C88" w:rsidRPr="001F4904" w:rsidRDefault="004F2C88" w:rsidP="009D2342">
      <w:pPr>
        <w:pStyle w:val="PargrafodaLista"/>
        <w:spacing w:line="360" w:lineRule="auto"/>
        <w:ind w:left="0"/>
        <w:contextualSpacing w:val="0"/>
        <w:jc w:val="both"/>
        <w:rPr>
          <w:sz w:val="22"/>
          <w:szCs w:val="22"/>
        </w:rPr>
      </w:pPr>
      <w:r w:rsidRPr="001F4904">
        <w:rPr>
          <w:b/>
          <w:sz w:val="22"/>
          <w:szCs w:val="22"/>
        </w:rPr>
        <w:t>Qualificação Econômico-Financeira</w:t>
      </w:r>
    </w:p>
    <w:p w14:paraId="6EF542B6" w14:textId="77777777" w:rsidR="00864902" w:rsidRPr="001F4904" w:rsidRDefault="00864902" w:rsidP="007D309B">
      <w:pPr>
        <w:pStyle w:val="PargrafodaLista"/>
        <w:numPr>
          <w:ilvl w:val="2"/>
          <w:numId w:val="43"/>
        </w:numPr>
        <w:spacing w:line="360" w:lineRule="auto"/>
        <w:ind w:left="0" w:firstLine="0"/>
        <w:contextualSpacing w:val="0"/>
        <w:jc w:val="both"/>
        <w:rPr>
          <w:sz w:val="22"/>
          <w:szCs w:val="22"/>
        </w:rPr>
      </w:pPr>
      <w:r w:rsidRPr="001F4904">
        <w:rPr>
          <w:bCs/>
          <w:sz w:val="22"/>
          <w:szCs w:val="22"/>
          <w:lang w:val="pt-BR"/>
        </w:rPr>
        <w:t>Certidão negativa de falência ou recuperação judicial, ou liquidação judicial, ou de execução patrimonial, conforme o caso, expedida pelo distribuidor da sede do licitante, ou de seu domicílio. Em qualquer hipótese, mesmo que o licitante seja a filial, este documento deverá estar em nome da matriz</w:t>
      </w:r>
      <w:r w:rsidR="004F2C88" w:rsidRPr="001F4904">
        <w:rPr>
          <w:sz w:val="22"/>
          <w:szCs w:val="22"/>
        </w:rPr>
        <w:t xml:space="preserve">; </w:t>
      </w:r>
    </w:p>
    <w:p w14:paraId="471D22AC" w14:textId="58E63FA5" w:rsidR="00864902" w:rsidRPr="001F4904" w:rsidRDefault="00864902" w:rsidP="007D309B">
      <w:pPr>
        <w:pStyle w:val="PargrafodaLista"/>
        <w:numPr>
          <w:ilvl w:val="3"/>
          <w:numId w:val="43"/>
        </w:numPr>
        <w:spacing w:line="360" w:lineRule="auto"/>
        <w:ind w:left="0" w:firstLine="0"/>
        <w:contextualSpacing w:val="0"/>
        <w:jc w:val="both"/>
        <w:rPr>
          <w:sz w:val="22"/>
          <w:szCs w:val="22"/>
        </w:rPr>
      </w:pPr>
      <w:r w:rsidRPr="001F4904">
        <w:rPr>
          <w:bCs/>
          <w:sz w:val="22"/>
          <w:szCs w:val="22"/>
          <w:lang w:val="pt-BR"/>
        </w:rPr>
        <w:t>Poderão participar do certame os licitantes que apresentarem certidão positiva de recuperação judicial, desde que comprove, pelos documentos hábeis, que o plano de recuperação judicial foi deferido e homologado, por decisão transitada em julgado, do juízo da recuperação judicial. Elucide-se que se trata da decisão concessiva do benefício da recuperação judicial e não da decisão na qual o juízo manda processar a recuperação judicial. No caso da recuperação extrajudicial o licitante deverá comprovar que o plano de recuperação foi homologado judicialmente. A participação do licitante em recuperação judicial e extrajudicial só será permitida, nos termos do plano devidamente homologado.</w:t>
      </w:r>
    </w:p>
    <w:p w14:paraId="7A4EFCA7" w14:textId="77777777" w:rsidR="00C3428D" w:rsidRPr="001F4904" w:rsidRDefault="00C3428D" w:rsidP="007D309B">
      <w:pPr>
        <w:pStyle w:val="PargrafodaLista"/>
        <w:numPr>
          <w:ilvl w:val="2"/>
          <w:numId w:val="43"/>
        </w:numPr>
        <w:spacing w:line="360" w:lineRule="auto"/>
        <w:ind w:left="0" w:firstLine="0"/>
        <w:contextualSpacing w:val="0"/>
        <w:jc w:val="both"/>
        <w:rPr>
          <w:sz w:val="22"/>
          <w:szCs w:val="22"/>
        </w:rPr>
      </w:pPr>
      <w:r w:rsidRPr="001F4904">
        <w:rPr>
          <w:bCs/>
          <w:sz w:val="22"/>
          <w:szCs w:val="22"/>
          <w:lang w:val="pt-BR"/>
        </w:rPr>
        <w:t>Balanço patrimonial e demonstrações contábeis dos 2 (dois) últimos exercícios sociais, já exigíveis e apresentados na forma da lei, devidamente registrados na Junta Comercial do Estado de sua sede ou domicílio ou em outro órgão equivalente, devendo apresentar: (Os índices abaixo poderão ser exigidos cumulativamente ou não, devendo a Administração justificar a opção adotada. O percentual dos índices deverá ser fixado de acordo com o segmento de mercado de que trata o objeto da licitação)</w:t>
      </w:r>
      <w:r w:rsidR="004F2C88" w:rsidRPr="001F4904">
        <w:rPr>
          <w:sz w:val="22"/>
          <w:szCs w:val="22"/>
        </w:rPr>
        <w:t>;</w:t>
      </w:r>
    </w:p>
    <w:p w14:paraId="698D8D99" w14:textId="77777777" w:rsidR="00814831" w:rsidRPr="001F4904" w:rsidRDefault="00C3428D" w:rsidP="007D309B">
      <w:pPr>
        <w:pStyle w:val="PargrafodaLista"/>
        <w:numPr>
          <w:ilvl w:val="3"/>
          <w:numId w:val="43"/>
        </w:numPr>
        <w:spacing w:line="360" w:lineRule="auto"/>
        <w:ind w:left="0" w:firstLine="0"/>
        <w:contextualSpacing w:val="0"/>
        <w:jc w:val="both"/>
        <w:rPr>
          <w:sz w:val="22"/>
          <w:szCs w:val="22"/>
        </w:rPr>
      </w:pPr>
      <w:r w:rsidRPr="001F4904">
        <w:rPr>
          <w:sz w:val="22"/>
          <w:szCs w:val="22"/>
        </w:rPr>
        <w:t>Índice de Liquidez Geral (ILG) igual ou maior que 1 (um). Será considerado como Índice de Liquidez  Geral o quociente da soma do Ativo Circulante com o Realizável a Longo Prazo pela soma do Passivo Circulante com o Passivo Não Circulante.</w:t>
      </w:r>
    </w:p>
    <w:p w14:paraId="42EA0C69" w14:textId="77777777" w:rsidR="00814831" w:rsidRPr="001F4904" w:rsidRDefault="00C3428D" w:rsidP="007D309B">
      <w:pPr>
        <w:pStyle w:val="PargrafodaLista"/>
        <w:numPr>
          <w:ilvl w:val="3"/>
          <w:numId w:val="43"/>
        </w:numPr>
        <w:spacing w:line="360" w:lineRule="auto"/>
        <w:ind w:left="0" w:firstLine="0"/>
        <w:contextualSpacing w:val="0"/>
        <w:rPr>
          <w:sz w:val="22"/>
          <w:szCs w:val="22"/>
        </w:rPr>
      </w:pPr>
      <w:r w:rsidRPr="001F4904">
        <w:rPr>
          <w:sz w:val="22"/>
          <w:szCs w:val="22"/>
        </w:rPr>
        <w:t>Índice de Liquidez Geral (ILG) maior ou igual a 1.00 (um):</w:t>
      </w:r>
    </w:p>
    <w:p w14:paraId="5FDFB389" w14:textId="0B8C4C5B" w:rsidR="00814831" w:rsidRPr="001F4904" w:rsidRDefault="00C3428D" w:rsidP="00D82E05">
      <w:pPr>
        <w:pStyle w:val="PargrafodaLista"/>
        <w:ind w:left="0"/>
        <w:contextualSpacing w:val="0"/>
        <w:jc w:val="center"/>
        <w:rPr>
          <w:sz w:val="22"/>
          <w:szCs w:val="22"/>
        </w:rPr>
      </w:pPr>
      <w:r w:rsidRPr="001F4904">
        <w:rPr>
          <w:sz w:val="22"/>
          <w:szCs w:val="22"/>
        </w:rPr>
        <w:t>ILG = (Ativo Circulante) + (Realizável a Longo Prazo)</w:t>
      </w:r>
    </w:p>
    <w:p w14:paraId="205A0425" w14:textId="43F3B094" w:rsidR="00814831" w:rsidRPr="001F4904" w:rsidRDefault="00814831" w:rsidP="00D82E05">
      <w:pPr>
        <w:pStyle w:val="PargrafodaLista"/>
        <w:ind w:left="0"/>
        <w:contextualSpacing w:val="0"/>
        <w:jc w:val="center"/>
        <w:rPr>
          <w:sz w:val="22"/>
          <w:szCs w:val="22"/>
          <w:lang w:val="pt-BR"/>
        </w:rPr>
      </w:pPr>
      <w:r w:rsidRPr="001F4904">
        <w:rPr>
          <w:sz w:val="22"/>
          <w:szCs w:val="22"/>
          <w:lang w:val="pt-BR"/>
        </w:rPr>
        <w:t>_________________________</w:t>
      </w:r>
    </w:p>
    <w:p w14:paraId="288C6099" w14:textId="6920F00D" w:rsidR="00814831" w:rsidRPr="001F4904" w:rsidRDefault="00C3428D" w:rsidP="00D82E05">
      <w:pPr>
        <w:pStyle w:val="PargrafodaLista"/>
        <w:ind w:left="0"/>
        <w:contextualSpacing w:val="0"/>
        <w:jc w:val="center"/>
        <w:rPr>
          <w:sz w:val="22"/>
          <w:szCs w:val="22"/>
        </w:rPr>
      </w:pPr>
      <w:r w:rsidRPr="001F4904">
        <w:rPr>
          <w:sz w:val="22"/>
          <w:szCs w:val="22"/>
        </w:rPr>
        <w:t>(Passivo Circulante) + (Exigível a Longo Prazo)</w:t>
      </w:r>
    </w:p>
    <w:p w14:paraId="59A268EF" w14:textId="77777777" w:rsidR="00814831" w:rsidRPr="001F4904" w:rsidRDefault="00C3428D" w:rsidP="007D309B">
      <w:pPr>
        <w:pStyle w:val="PargrafodaLista"/>
        <w:numPr>
          <w:ilvl w:val="3"/>
          <w:numId w:val="43"/>
        </w:numPr>
        <w:spacing w:line="360" w:lineRule="auto"/>
        <w:ind w:left="0" w:firstLine="0"/>
        <w:jc w:val="both"/>
        <w:rPr>
          <w:sz w:val="22"/>
          <w:szCs w:val="22"/>
        </w:rPr>
      </w:pPr>
      <w:r w:rsidRPr="001F4904">
        <w:rPr>
          <w:sz w:val="22"/>
          <w:szCs w:val="22"/>
        </w:rPr>
        <w:t xml:space="preserve"> Índice de Liquidez Corrente (ILC) igual ou maior que 1. Será considerado como índice de Liquidez Corrente o quociente da divisão do Ativo Circulante pelo Passivo Circulante.</w:t>
      </w:r>
      <w:r w:rsidR="00814831" w:rsidRPr="001F4904">
        <w:rPr>
          <w:sz w:val="22"/>
          <w:szCs w:val="22"/>
          <w:lang w:val="pt-BR"/>
        </w:rPr>
        <w:t xml:space="preserve"> </w:t>
      </w:r>
    </w:p>
    <w:p w14:paraId="3B40FB82" w14:textId="77777777" w:rsidR="00814831" w:rsidRPr="001F4904" w:rsidRDefault="00C3428D" w:rsidP="00D82E05">
      <w:pPr>
        <w:pStyle w:val="PargrafodaLista"/>
        <w:ind w:left="0"/>
        <w:jc w:val="center"/>
        <w:rPr>
          <w:sz w:val="22"/>
          <w:szCs w:val="22"/>
        </w:rPr>
      </w:pPr>
      <w:r w:rsidRPr="001F4904">
        <w:rPr>
          <w:sz w:val="22"/>
          <w:szCs w:val="22"/>
        </w:rPr>
        <w:t>ILC =(Ativo Circulante)</w:t>
      </w:r>
    </w:p>
    <w:p w14:paraId="29A2CBA8" w14:textId="3DDF515C" w:rsidR="00814831" w:rsidRPr="001F4904" w:rsidRDefault="00814831" w:rsidP="00D82E05">
      <w:pPr>
        <w:pStyle w:val="PargrafodaLista"/>
        <w:ind w:left="0"/>
        <w:jc w:val="center"/>
        <w:rPr>
          <w:sz w:val="22"/>
          <w:szCs w:val="22"/>
          <w:lang w:val="pt-BR"/>
        </w:rPr>
      </w:pPr>
      <w:r w:rsidRPr="001F4904">
        <w:rPr>
          <w:sz w:val="22"/>
          <w:szCs w:val="22"/>
          <w:lang w:val="pt-BR"/>
        </w:rPr>
        <w:t>______________________________</w:t>
      </w:r>
    </w:p>
    <w:p w14:paraId="408BCAFC" w14:textId="3A6CD1F3" w:rsidR="00814831" w:rsidRPr="001F4904" w:rsidRDefault="00C3428D" w:rsidP="00D82E05">
      <w:pPr>
        <w:pStyle w:val="PargrafodaLista"/>
        <w:ind w:left="0"/>
        <w:jc w:val="center"/>
        <w:rPr>
          <w:sz w:val="22"/>
          <w:szCs w:val="22"/>
        </w:rPr>
      </w:pPr>
      <w:r w:rsidRPr="001F4904">
        <w:rPr>
          <w:sz w:val="22"/>
          <w:szCs w:val="22"/>
        </w:rPr>
        <w:t>(Passivo Circulante)</w:t>
      </w:r>
    </w:p>
    <w:p w14:paraId="68819D1E" w14:textId="7483D78A" w:rsidR="00C3428D" w:rsidRPr="001F4904" w:rsidRDefault="00C3428D" w:rsidP="007D309B">
      <w:pPr>
        <w:pStyle w:val="PargrafodaLista"/>
        <w:numPr>
          <w:ilvl w:val="3"/>
          <w:numId w:val="43"/>
        </w:numPr>
        <w:spacing w:line="360" w:lineRule="auto"/>
        <w:ind w:left="0" w:firstLine="0"/>
        <w:jc w:val="both"/>
        <w:rPr>
          <w:sz w:val="22"/>
          <w:szCs w:val="22"/>
        </w:rPr>
      </w:pPr>
      <w:r w:rsidRPr="001F4904">
        <w:rPr>
          <w:sz w:val="22"/>
          <w:szCs w:val="22"/>
        </w:rPr>
        <w:t>Índice de Endividamento (IE) menor ou igual a 0,75. Será considerado Índice de Endividamento o quociente da divisão da soma do Passivo Circulante com o Passivo Não Circulante pelo Patrimônio Líquido.</w:t>
      </w:r>
    </w:p>
    <w:p w14:paraId="0216EB72" w14:textId="46D4B47E" w:rsidR="00FF30A2" w:rsidRPr="001F4904" w:rsidRDefault="00FF30A2" w:rsidP="00D82E05">
      <w:pPr>
        <w:pStyle w:val="PargrafodaLista"/>
        <w:ind w:left="0"/>
        <w:jc w:val="center"/>
        <w:rPr>
          <w:sz w:val="22"/>
          <w:szCs w:val="22"/>
        </w:rPr>
      </w:pPr>
      <w:r w:rsidRPr="001F4904">
        <w:rPr>
          <w:sz w:val="22"/>
          <w:szCs w:val="22"/>
        </w:rPr>
        <w:t>IE = PASSIVO CIRCULANTE + PASSIVO NÃO CIRCULANTE</w:t>
      </w:r>
    </w:p>
    <w:p w14:paraId="691D17D1" w14:textId="6414726F" w:rsidR="00FF30A2" w:rsidRPr="001F4904" w:rsidRDefault="00FF30A2" w:rsidP="00D82E05">
      <w:pPr>
        <w:pStyle w:val="PargrafodaLista"/>
        <w:ind w:left="0"/>
        <w:jc w:val="center"/>
        <w:rPr>
          <w:sz w:val="22"/>
          <w:szCs w:val="22"/>
          <w:lang w:val="pt-BR"/>
        </w:rPr>
      </w:pPr>
      <w:r w:rsidRPr="001F4904">
        <w:rPr>
          <w:sz w:val="22"/>
          <w:szCs w:val="22"/>
          <w:lang w:val="pt-BR"/>
        </w:rPr>
        <w:t>__________________________________________________</w:t>
      </w:r>
    </w:p>
    <w:p w14:paraId="00F0CE5C" w14:textId="445332E8" w:rsidR="00FF30A2" w:rsidRPr="001F4904" w:rsidRDefault="00FF30A2" w:rsidP="00D82E05">
      <w:pPr>
        <w:pStyle w:val="PargrafodaLista"/>
        <w:ind w:left="0"/>
        <w:jc w:val="center"/>
        <w:rPr>
          <w:sz w:val="22"/>
          <w:szCs w:val="22"/>
        </w:rPr>
      </w:pPr>
      <w:r w:rsidRPr="001F4904">
        <w:rPr>
          <w:sz w:val="22"/>
          <w:szCs w:val="22"/>
        </w:rPr>
        <w:t>PATRIMÔNIO LÍQUIDO</w:t>
      </w:r>
    </w:p>
    <w:p w14:paraId="39B1D4D5" w14:textId="2BA562D9" w:rsidR="00BE42D1" w:rsidRPr="001F4904" w:rsidRDefault="00F266E9" w:rsidP="007D309B">
      <w:pPr>
        <w:pStyle w:val="PargrafodaLista"/>
        <w:numPr>
          <w:ilvl w:val="2"/>
          <w:numId w:val="43"/>
        </w:numPr>
        <w:spacing w:line="360" w:lineRule="auto"/>
        <w:ind w:left="0" w:firstLine="0"/>
        <w:contextualSpacing w:val="0"/>
        <w:jc w:val="both"/>
        <w:rPr>
          <w:sz w:val="22"/>
          <w:szCs w:val="22"/>
        </w:rPr>
      </w:pPr>
      <w:r w:rsidRPr="001F4904">
        <w:rPr>
          <w:bCs/>
          <w:sz w:val="22"/>
          <w:szCs w:val="22"/>
          <w:lang w:val="pt-BR"/>
        </w:rPr>
        <w:t>A licitante que utiliza a Escrituração Contábil Digital - ECD deverá apresentar o balanço patrimonial autenticado na forma eletrônica, pelo Sistema Público de Escrituração Digital - SPED, deverão apresentar as Demonstrações Contábeis, os Termos de abertura e encerramento e o Recibo de Entrega de Livro Digital emitidos pelo Sistema Validador do SPED.</w:t>
      </w:r>
    </w:p>
    <w:p w14:paraId="51A9C389" w14:textId="77777777" w:rsidR="00060D59" w:rsidRPr="001F4904" w:rsidRDefault="009F4AA5" w:rsidP="007D309B">
      <w:pPr>
        <w:pStyle w:val="PargrafodaLista"/>
        <w:numPr>
          <w:ilvl w:val="2"/>
          <w:numId w:val="43"/>
        </w:numPr>
        <w:spacing w:line="360" w:lineRule="auto"/>
        <w:ind w:left="0" w:firstLine="0"/>
        <w:contextualSpacing w:val="0"/>
        <w:jc w:val="both"/>
        <w:rPr>
          <w:sz w:val="22"/>
          <w:szCs w:val="22"/>
        </w:rPr>
      </w:pPr>
      <w:r w:rsidRPr="001F4904">
        <w:rPr>
          <w:bCs/>
          <w:sz w:val="22"/>
          <w:szCs w:val="22"/>
          <w:lang w:val="pt-BR"/>
        </w:rPr>
        <w:t>Serão considerados e aceitos como na forma da lei os balanços patrimoniais e demonstrações contábeis que contenham as seguintes exigências:</w:t>
      </w:r>
    </w:p>
    <w:p w14:paraId="2E846104" w14:textId="77777777" w:rsidR="006F5C62" w:rsidRPr="001F4904" w:rsidRDefault="00060D59" w:rsidP="007D309B">
      <w:pPr>
        <w:pStyle w:val="PargrafodaLista"/>
        <w:numPr>
          <w:ilvl w:val="3"/>
          <w:numId w:val="43"/>
        </w:numPr>
        <w:spacing w:line="360" w:lineRule="auto"/>
        <w:ind w:left="0" w:firstLine="0"/>
        <w:contextualSpacing w:val="0"/>
        <w:jc w:val="both"/>
        <w:rPr>
          <w:sz w:val="22"/>
          <w:szCs w:val="22"/>
        </w:rPr>
      </w:pPr>
      <w:r w:rsidRPr="001F4904">
        <w:rPr>
          <w:bCs/>
          <w:sz w:val="22"/>
          <w:szCs w:val="22"/>
        </w:rPr>
        <w:t>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1962A824" w14:textId="77777777" w:rsidR="006F5C62" w:rsidRPr="001F4904" w:rsidRDefault="00060D59" w:rsidP="007D309B">
      <w:pPr>
        <w:pStyle w:val="PargrafodaLista"/>
        <w:numPr>
          <w:ilvl w:val="3"/>
          <w:numId w:val="43"/>
        </w:numPr>
        <w:spacing w:line="360" w:lineRule="auto"/>
        <w:ind w:left="0" w:firstLine="0"/>
        <w:contextualSpacing w:val="0"/>
        <w:jc w:val="both"/>
        <w:rPr>
          <w:sz w:val="22"/>
          <w:szCs w:val="22"/>
        </w:rPr>
      </w:pPr>
      <w:r w:rsidRPr="001F4904">
        <w:rPr>
          <w:bCs/>
          <w:sz w:val="22"/>
          <w:szCs w:val="22"/>
        </w:rPr>
        <w:t>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7384C284" w14:textId="77777777" w:rsidR="006F5C62" w:rsidRPr="003B266F" w:rsidRDefault="00060D59" w:rsidP="007D309B">
      <w:pPr>
        <w:pStyle w:val="PargrafodaLista"/>
        <w:numPr>
          <w:ilvl w:val="3"/>
          <w:numId w:val="43"/>
        </w:numPr>
        <w:spacing w:line="360" w:lineRule="auto"/>
        <w:ind w:left="0" w:firstLine="0"/>
        <w:contextualSpacing w:val="0"/>
        <w:jc w:val="both"/>
        <w:rPr>
          <w:sz w:val="22"/>
          <w:szCs w:val="22"/>
        </w:rPr>
      </w:pPr>
      <w:r w:rsidRPr="001F4904">
        <w:rPr>
          <w:bCs/>
          <w:sz w:val="22"/>
          <w:szCs w:val="22"/>
        </w:rPr>
        <w:t xml:space="preserve">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w:t>
      </w:r>
      <w:r w:rsidRPr="003B266F">
        <w:rPr>
          <w:bCs/>
          <w:sz w:val="22"/>
          <w:szCs w:val="22"/>
        </w:rPr>
        <w:t>Comercial da sede ou domicílio da licitante ou em outro órgão equivalente.</w:t>
      </w:r>
    </w:p>
    <w:p w14:paraId="05D67D70" w14:textId="77777777" w:rsidR="006F5C62" w:rsidRPr="003B266F" w:rsidRDefault="00060D59" w:rsidP="007D309B">
      <w:pPr>
        <w:pStyle w:val="PargrafodaLista"/>
        <w:numPr>
          <w:ilvl w:val="3"/>
          <w:numId w:val="43"/>
        </w:numPr>
        <w:spacing w:line="360" w:lineRule="auto"/>
        <w:ind w:left="0" w:firstLine="0"/>
        <w:contextualSpacing w:val="0"/>
        <w:jc w:val="both"/>
        <w:rPr>
          <w:sz w:val="22"/>
          <w:szCs w:val="22"/>
        </w:rPr>
      </w:pPr>
      <w:r w:rsidRPr="003B266F">
        <w:rPr>
          <w:bCs/>
          <w:sz w:val="22"/>
          <w:szCs w:val="22"/>
        </w:rPr>
        <w:t>Quando se tratar de sociedade constituída há menos de dois anos, os documentos referidos no item 8.1.18 limitar-se-ão ao último exercício.</w:t>
      </w:r>
    </w:p>
    <w:p w14:paraId="500ED75F" w14:textId="77777777" w:rsidR="006F5C62" w:rsidRPr="003B266F" w:rsidRDefault="00060D59" w:rsidP="007D309B">
      <w:pPr>
        <w:pStyle w:val="PargrafodaLista"/>
        <w:numPr>
          <w:ilvl w:val="3"/>
          <w:numId w:val="43"/>
        </w:numPr>
        <w:spacing w:line="360" w:lineRule="auto"/>
        <w:ind w:left="0" w:firstLine="0"/>
        <w:contextualSpacing w:val="0"/>
        <w:jc w:val="both"/>
        <w:rPr>
          <w:sz w:val="22"/>
          <w:szCs w:val="22"/>
        </w:rPr>
      </w:pPr>
      <w:r w:rsidRPr="003B266F">
        <w:rPr>
          <w:bCs/>
          <w:sz w:val="22"/>
          <w:szCs w:val="22"/>
        </w:rPr>
        <w:t>A licitante que não alcançar o índice (ou quaisquer dos índices) acima exigido(s), conforme o caso, deverá comprovar que possui patrimônio líquido mínimo igual ou superior a 10% (dez por cento), do valor estimado para a contratação. A comprovação será obrigatoriamente feita pelo balanço patrimonial e demonstrações contábeis do último exercício social, já exigíveis e apresentados na forma da lei.</w:t>
      </w:r>
    </w:p>
    <w:p w14:paraId="5C4FCAD5" w14:textId="77777777" w:rsidR="006F5C62" w:rsidRPr="00953AFF" w:rsidRDefault="00060D59" w:rsidP="007D309B">
      <w:pPr>
        <w:pStyle w:val="PargrafodaLista"/>
        <w:numPr>
          <w:ilvl w:val="3"/>
          <w:numId w:val="43"/>
        </w:numPr>
        <w:spacing w:line="360" w:lineRule="auto"/>
        <w:ind w:left="0" w:firstLine="0"/>
        <w:contextualSpacing w:val="0"/>
        <w:jc w:val="both"/>
        <w:rPr>
          <w:bCs/>
          <w:sz w:val="22"/>
          <w:szCs w:val="22"/>
          <w:lang w:val="pt-BR"/>
        </w:rPr>
      </w:pPr>
      <w:r w:rsidRPr="001F4904">
        <w:rPr>
          <w:bCs/>
          <w:sz w:val="22"/>
          <w:szCs w:val="22"/>
        </w:rPr>
        <w:t>A licitante que apresentar Balanço Patrimonial e/ou Demonstração do Resultado do Exercício em meio eletrônico, deverá atender:</w:t>
      </w:r>
      <w:r w:rsidR="006F5C62" w:rsidRPr="001F4904">
        <w:rPr>
          <w:bCs/>
          <w:sz w:val="22"/>
          <w:szCs w:val="22"/>
          <w:lang w:val="pt-BR"/>
        </w:rPr>
        <w:t xml:space="preserve"> </w:t>
      </w:r>
      <w:r w:rsidRPr="001F4904">
        <w:rPr>
          <w:bCs/>
          <w:sz w:val="22"/>
          <w:szCs w:val="22"/>
          <w:lang w:val="pt-BR"/>
        </w:rPr>
        <w:t>a) A norma NBC T 2.8 - Das Formalidades da Escrituração Contábil em Forma Eletrônica, emitida pelo Conselho Federal de Contabilidade da República Federativa do Brasil; e</w:t>
      </w:r>
      <w:r w:rsidR="006F5C62" w:rsidRPr="001F4904">
        <w:rPr>
          <w:bCs/>
          <w:sz w:val="22"/>
          <w:szCs w:val="22"/>
          <w:lang w:val="pt-BR"/>
        </w:rPr>
        <w:t xml:space="preserve"> </w:t>
      </w:r>
      <w:r w:rsidRPr="001F4904">
        <w:rPr>
          <w:bCs/>
          <w:sz w:val="22"/>
          <w:szCs w:val="22"/>
          <w:lang w:val="pt-BR"/>
        </w:rPr>
        <w:t xml:space="preserve">b) Seguir as normas quanto ao Sistema Público de Escrituração Digital SPED, disposto no Decreto Federal nº 6.022, de 22 de janeiro de 2007 e na Instrução Normativa RFB nº 2003, de 18 de janeiro de 2.021 da Receita Federal e suas </w:t>
      </w:r>
      <w:r w:rsidRPr="00953AFF">
        <w:rPr>
          <w:bCs/>
          <w:sz w:val="22"/>
          <w:szCs w:val="22"/>
          <w:lang w:val="pt-BR"/>
        </w:rPr>
        <w:t>alterações posteriores.</w:t>
      </w:r>
      <w:r w:rsidR="006F5C62" w:rsidRPr="00953AFF">
        <w:rPr>
          <w:bCs/>
          <w:sz w:val="22"/>
          <w:szCs w:val="22"/>
          <w:lang w:val="pt-BR"/>
        </w:rPr>
        <w:t xml:space="preserve"> </w:t>
      </w:r>
    </w:p>
    <w:p w14:paraId="67692994" w14:textId="77777777" w:rsidR="00054627" w:rsidRPr="00953AFF" w:rsidRDefault="00AE6211" w:rsidP="007D309B">
      <w:pPr>
        <w:pStyle w:val="PargrafodaLista"/>
        <w:numPr>
          <w:ilvl w:val="3"/>
          <w:numId w:val="43"/>
        </w:numPr>
        <w:spacing w:line="360" w:lineRule="auto"/>
        <w:ind w:left="0" w:firstLine="0"/>
        <w:contextualSpacing w:val="0"/>
        <w:jc w:val="both"/>
        <w:rPr>
          <w:bCs/>
          <w:sz w:val="22"/>
          <w:szCs w:val="22"/>
          <w:lang w:val="pt-BR"/>
        </w:rPr>
      </w:pPr>
      <w:r w:rsidRPr="00953AFF">
        <w:rPr>
          <w:bCs/>
          <w:sz w:val="22"/>
          <w:szCs w:val="22"/>
          <w:lang w:val="pt-BR"/>
        </w:rPr>
        <w:t>No caso de empresas que comprovem o enquadramento OPTANTE PELO SIMPLES NACIONAL, o Balanço Patrimonial poderá ser substituído por apresentação da Declaração de Informações Socioeconômicas e Fiscais, dos dois últimos exercícios social exigíveis, acompanhada de recibo de entrega</w:t>
      </w:r>
      <w:r w:rsidR="00060D59" w:rsidRPr="00953AFF">
        <w:rPr>
          <w:bCs/>
          <w:sz w:val="22"/>
          <w:szCs w:val="22"/>
          <w:lang w:val="pt-BR"/>
        </w:rPr>
        <w:t>.</w:t>
      </w:r>
    </w:p>
    <w:p w14:paraId="077D6003" w14:textId="65BF9D2E" w:rsidR="009452E6" w:rsidRDefault="009452E6" w:rsidP="007D309B">
      <w:pPr>
        <w:pStyle w:val="PargrafodaLista"/>
        <w:numPr>
          <w:ilvl w:val="3"/>
          <w:numId w:val="43"/>
        </w:numPr>
        <w:spacing w:line="360" w:lineRule="auto"/>
        <w:ind w:left="0" w:firstLine="0"/>
        <w:contextualSpacing w:val="0"/>
        <w:jc w:val="both"/>
        <w:rPr>
          <w:bCs/>
          <w:sz w:val="22"/>
          <w:szCs w:val="22"/>
          <w:lang w:val="pt-BR"/>
        </w:rPr>
      </w:pPr>
      <w:r w:rsidRPr="009452E6">
        <w:rPr>
          <w:bCs/>
          <w:sz w:val="22"/>
          <w:szCs w:val="22"/>
          <w:lang w:val="pt-BR"/>
        </w:rPr>
        <w:t>A exigência ora estabelecida encontra fundamento no art. 69, §1º, da Lei nº 14.133/2021, e visa assegurar que a licitante possua recursos efetivamente disponíveis para assumir as obrigações decorrentes desta obra de grande porte, mitigando riscos de inexecução ou paralisação, em observância ao princípio da proporcionalidade.</w:t>
      </w:r>
    </w:p>
    <w:p w14:paraId="19FC136E" w14:textId="3F7DE9E4" w:rsidR="005A64B8" w:rsidRPr="001F4904" w:rsidRDefault="00342C12" w:rsidP="00D82E05">
      <w:pPr>
        <w:pStyle w:val="PargrafodaLista"/>
        <w:spacing w:line="360" w:lineRule="auto"/>
        <w:ind w:left="0"/>
        <w:contextualSpacing w:val="0"/>
        <w:jc w:val="both"/>
        <w:rPr>
          <w:b/>
          <w:bCs/>
          <w:sz w:val="22"/>
          <w:szCs w:val="22"/>
        </w:rPr>
      </w:pPr>
      <w:r w:rsidRPr="001F4904">
        <w:rPr>
          <w:b/>
          <w:bCs/>
          <w:sz w:val="22"/>
          <w:szCs w:val="22"/>
        </w:rPr>
        <w:t>Qualificação</w:t>
      </w:r>
      <w:r w:rsidR="00351818" w:rsidRPr="001F4904">
        <w:rPr>
          <w:b/>
          <w:bCs/>
          <w:sz w:val="22"/>
          <w:szCs w:val="22"/>
        </w:rPr>
        <w:t xml:space="preserve"> </w:t>
      </w:r>
      <w:r w:rsidRPr="001F4904">
        <w:rPr>
          <w:b/>
          <w:bCs/>
          <w:sz w:val="22"/>
          <w:szCs w:val="22"/>
        </w:rPr>
        <w:t>técnica</w:t>
      </w:r>
      <w:r w:rsidR="00351818" w:rsidRPr="001F4904">
        <w:rPr>
          <w:sz w:val="22"/>
          <w:szCs w:val="22"/>
        </w:rPr>
        <w:t xml:space="preserve"> </w:t>
      </w:r>
    </w:p>
    <w:p w14:paraId="39F0535E" w14:textId="6C4FA2D3" w:rsidR="00C64A68" w:rsidRPr="001F4904" w:rsidRDefault="00342C12" w:rsidP="007D309B">
      <w:pPr>
        <w:pStyle w:val="PargrafodaLista"/>
        <w:numPr>
          <w:ilvl w:val="2"/>
          <w:numId w:val="43"/>
        </w:numPr>
        <w:spacing w:line="360" w:lineRule="auto"/>
        <w:ind w:left="0" w:firstLine="0"/>
        <w:contextualSpacing w:val="0"/>
        <w:jc w:val="both"/>
        <w:rPr>
          <w:b/>
          <w:bCs/>
          <w:sz w:val="22"/>
          <w:szCs w:val="22"/>
        </w:rPr>
      </w:pPr>
      <w:r w:rsidRPr="001F4904">
        <w:rPr>
          <w:sz w:val="22"/>
          <w:szCs w:val="22"/>
        </w:rPr>
        <w:t>Certidão</w:t>
      </w:r>
      <w:r w:rsidR="00351818" w:rsidRPr="001F4904">
        <w:rPr>
          <w:sz w:val="22"/>
          <w:szCs w:val="22"/>
        </w:rPr>
        <w:t xml:space="preserve"> de Registro da Empresa Licitante no Conselho Regional de Engenharia e Agronomia (CREA) ou no Conselho de Arquitetura e Urbanismo (CAU); </w:t>
      </w:r>
    </w:p>
    <w:p w14:paraId="7C437A02" w14:textId="4FDAD752" w:rsidR="00C64A68" w:rsidRPr="001F4904" w:rsidRDefault="006F5C62" w:rsidP="007D309B">
      <w:pPr>
        <w:pStyle w:val="PargrafodaLista"/>
        <w:numPr>
          <w:ilvl w:val="2"/>
          <w:numId w:val="43"/>
        </w:numPr>
        <w:spacing w:line="360" w:lineRule="auto"/>
        <w:ind w:left="0" w:firstLine="0"/>
        <w:contextualSpacing w:val="0"/>
        <w:jc w:val="both"/>
        <w:rPr>
          <w:b/>
          <w:bCs/>
          <w:sz w:val="22"/>
          <w:szCs w:val="22"/>
        </w:rPr>
      </w:pPr>
      <w:r w:rsidRPr="001F4904">
        <w:rPr>
          <w:sz w:val="22"/>
          <w:szCs w:val="22"/>
          <w:lang w:val="pt-BR"/>
        </w:rPr>
        <w:t>Certidão de Responsabilidade Técnica do(s) seu(s) responsável (</w:t>
      </w:r>
      <w:proofErr w:type="spellStart"/>
      <w:r w:rsidRPr="001F4904">
        <w:rPr>
          <w:sz w:val="22"/>
          <w:szCs w:val="22"/>
          <w:lang w:val="pt-BR"/>
        </w:rPr>
        <w:t>is</w:t>
      </w:r>
      <w:proofErr w:type="spellEnd"/>
      <w:r w:rsidRPr="001F4904">
        <w:rPr>
          <w:sz w:val="22"/>
          <w:szCs w:val="22"/>
          <w:lang w:val="pt-BR"/>
        </w:rPr>
        <w:t>) Técnico(s) perante a empresa, devidamente registrado no Conselho Profissional competente e conforme indicado(s) no Anexo IV</w:t>
      </w:r>
      <w:r w:rsidR="00342C12" w:rsidRPr="001F4904">
        <w:rPr>
          <w:sz w:val="22"/>
          <w:szCs w:val="22"/>
        </w:rPr>
        <w:t>.</w:t>
      </w:r>
    </w:p>
    <w:p w14:paraId="5F9A5555" w14:textId="45A4AD32" w:rsidR="0095084E" w:rsidRPr="001F4904" w:rsidRDefault="006F5C62" w:rsidP="007D309B">
      <w:pPr>
        <w:pStyle w:val="PargrafodaLista"/>
        <w:numPr>
          <w:ilvl w:val="2"/>
          <w:numId w:val="43"/>
        </w:numPr>
        <w:spacing w:line="360" w:lineRule="auto"/>
        <w:ind w:left="0" w:firstLine="0"/>
        <w:contextualSpacing w:val="0"/>
        <w:jc w:val="both"/>
        <w:rPr>
          <w:b/>
          <w:bCs/>
          <w:sz w:val="22"/>
          <w:szCs w:val="22"/>
        </w:rPr>
      </w:pPr>
      <w:r w:rsidRPr="001F4904">
        <w:rPr>
          <w:sz w:val="22"/>
          <w:szCs w:val="22"/>
          <w:lang w:val="pt-BR"/>
        </w:rPr>
        <w:t>Comprovação do vínculo empregatícios do detentor de atestado de responsabilidade técnica por execução de obra ou serviço de características semelhantes, para fins de contratação, da seguinte forma</w:t>
      </w:r>
      <w:r w:rsidR="00351818" w:rsidRPr="001F4904">
        <w:rPr>
          <w:sz w:val="22"/>
          <w:szCs w:val="22"/>
        </w:rPr>
        <w:t xml:space="preserve">: </w:t>
      </w:r>
    </w:p>
    <w:p w14:paraId="488561FB" w14:textId="4873BFEE" w:rsidR="0012218B" w:rsidRPr="001F4904" w:rsidRDefault="006F5C62" w:rsidP="007D309B">
      <w:pPr>
        <w:pStyle w:val="PargrafodaLista"/>
        <w:numPr>
          <w:ilvl w:val="3"/>
          <w:numId w:val="43"/>
        </w:numPr>
        <w:spacing w:line="360" w:lineRule="auto"/>
        <w:ind w:left="0" w:firstLine="0"/>
        <w:jc w:val="both"/>
        <w:rPr>
          <w:sz w:val="22"/>
          <w:szCs w:val="22"/>
        </w:rPr>
      </w:pPr>
      <w:r w:rsidRPr="001F4904">
        <w:rPr>
          <w:sz w:val="22"/>
          <w:szCs w:val="22"/>
          <w:lang w:val="pt-BR"/>
        </w:rPr>
        <w:t>A qualificação técnico-profissional poderá ser comprovada por meio de relações de trabalho, contrato de prestação de serviços, relações institucionais de natureza empresarial</w:t>
      </w:r>
      <w:r w:rsidR="00351818" w:rsidRPr="001F4904">
        <w:rPr>
          <w:sz w:val="22"/>
          <w:szCs w:val="22"/>
        </w:rPr>
        <w:t xml:space="preserve">. </w:t>
      </w:r>
    </w:p>
    <w:p w14:paraId="2D9A7C74" w14:textId="474513F5" w:rsidR="00343CAB" w:rsidRPr="001F4904" w:rsidRDefault="006F5C62" w:rsidP="007D309B">
      <w:pPr>
        <w:pStyle w:val="PargrafodaLista"/>
        <w:numPr>
          <w:ilvl w:val="3"/>
          <w:numId w:val="43"/>
        </w:numPr>
        <w:spacing w:line="360" w:lineRule="auto"/>
        <w:ind w:left="0" w:firstLine="0"/>
        <w:jc w:val="both"/>
        <w:rPr>
          <w:sz w:val="22"/>
          <w:szCs w:val="22"/>
        </w:rPr>
      </w:pPr>
      <w:r w:rsidRPr="001F4904">
        <w:rPr>
          <w:sz w:val="22"/>
          <w:szCs w:val="22"/>
          <w:lang w:val="pt-BR"/>
        </w:rPr>
        <w:t>A prova de que o profissional é detentor de responsabilidade técnica, será feita mediante apresentação de atestado fornecido por pessoa jurídica de direito público ou privado, devidamente registrado no CREA ou CAU ou certidão dele</w:t>
      </w:r>
      <w:r w:rsidR="00351818" w:rsidRPr="001F4904">
        <w:rPr>
          <w:sz w:val="22"/>
          <w:szCs w:val="22"/>
        </w:rPr>
        <w:t xml:space="preserve">. </w:t>
      </w:r>
    </w:p>
    <w:p w14:paraId="482B787D" w14:textId="0A363F4E" w:rsidR="00D767AD" w:rsidRPr="001F4904" w:rsidRDefault="007D309B" w:rsidP="007D309B">
      <w:pPr>
        <w:pStyle w:val="PargrafodaLista"/>
        <w:numPr>
          <w:ilvl w:val="3"/>
          <w:numId w:val="43"/>
        </w:numPr>
        <w:spacing w:line="360" w:lineRule="auto"/>
        <w:ind w:left="0" w:firstLine="0"/>
        <w:jc w:val="both"/>
        <w:rPr>
          <w:sz w:val="22"/>
          <w:szCs w:val="22"/>
        </w:rPr>
      </w:pPr>
      <w:r w:rsidRPr="007D309B">
        <w:rPr>
          <w:sz w:val="22"/>
          <w:szCs w:val="22"/>
          <w:lang w:val="pt-BR"/>
        </w:rPr>
        <w:t>Atestado (s) de Comprovação quanto à capacitação Técnico-Profissional, mediante apresentação de Certidão de Acervo Técnico - CAT, expedida pelo CREA ou CAU da região pertinente, nos termos da legislação aplicável, em nome do(s) responsável (</w:t>
      </w:r>
      <w:proofErr w:type="spellStart"/>
      <w:r w:rsidRPr="007D309B">
        <w:rPr>
          <w:sz w:val="22"/>
          <w:szCs w:val="22"/>
          <w:lang w:val="pt-BR"/>
        </w:rPr>
        <w:t>is</w:t>
      </w:r>
      <w:proofErr w:type="spellEnd"/>
      <w:r w:rsidRPr="007D309B">
        <w:rPr>
          <w:sz w:val="22"/>
          <w:szCs w:val="22"/>
          <w:lang w:val="pt-BR"/>
        </w:rPr>
        <w:t>) técnico (s) e/ou membros da equipe técnica que participarão da obra, que demonstre a Anotação de Responsabilidade Técnica - ART ou o Registro de Responsabilidade Técnica - RRT, relativo à execução do serviço que compõe a parcela de maior relevância técnica e valor significativo da contratação, amparado no (art. 67, I, Lei nº 14.133/2021), os atestados apresentados deverão comprovar a efetiva execução desses serviços em no mínimo 30% (trinta por cento), com características técnicas e complexidade semelhantes ao objeto licitado, a saber</w:t>
      </w:r>
      <w:r w:rsidR="006F5C62" w:rsidRPr="001F4904">
        <w:rPr>
          <w:sz w:val="22"/>
          <w:szCs w:val="22"/>
          <w:lang w:val="pt-BR"/>
        </w:rPr>
        <w:t>:</w:t>
      </w:r>
    </w:p>
    <w:tbl>
      <w:tblPr>
        <w:tblW w:w="5000" w:type="pct"/>
        <w:tblCellMar>
          <w:left w:w="70" w:type="dxa"/>
          <w:right w:w="70" w:type="dxa"/>
        </w:tblCellMar>
        <w:tblLook w:val="04A0" w:firstRow="1" w:lastRow="0" w:firstColumn="1" w:lastColumn="0" w:noHBand="0" w:noVBand="1"/>
      </w:tblPr>
      <w:tblGrid>
        <w:gridCol w:w="1302"/>
        <w:gridCol w:w="5781"/>
        <w:gridCol w:w="1612"/>
        <w:gridCol w:w="934"/>
      </w:tblGrid>
      <w:tr w:rsidR="00EB649E" w:rsidRPr="00190769" w14:paraId="11697E42" w14:textId="77777777" w:rsidTr="002C163D">
        <w:trPr>
          <w:trHeight w:val="20"/>
        </w:trPr>
        <w:tc>
          <w:tcPr>
            <w:tcW w:w="676" w:type="pct"/>
            <w:tcBorders>
              <w:top w:val="single" w:sz="4" w:space="0" w:color="auto"/>
              <w:left w:val="single" w:sz="4" w:space="0" w:color="auto"/>
              <w:bottom w:val="single" w:sz="4" w:space="0" w:color="auto"/>
              <w:right w:val="single" w:sz="4" w:space="0" w:color="auto"/>
            </w:tcBorders>
            <w:vAlign w:val="center"/>
          </w:tcPr>
          <w:p w14:paraId="7C6DCC87" w14:textId="77777777" w:rsidR="00EB649E" w:rsidRPr="00190769" w:rsidRDefault="00EB649E" w:rsidP="00190769">
            <w:pPr>
              <w:spacing w:line="360" w:lineRule="auto"/>
              <w:jc w:val="center"/>
              <w:rPr>
                <w:bCs/>
                <w:color w:val="000000"/>
                <w:sz w:val="22"/>
                <w:szCs w:val="22"/>
              </w:rPr>
            </w:pPr>
            <w:bookmarkStart w:id="9" w:name="_Hlk168402700"/>
            <w:r w:rsidRPr="00190769">
              <w:rPr>
                <w:bCs/>
                <w:color w:val="000000"/>
                <w:sz w:val="22"/>
                <w:szCs w:val="22"/>
              </w:rPr>
              <w:t>Item da planilha</w:t>
            </w:r>
          </w:p>
        </w:tc>
        <w:tc>
          <w:tcPr>
            <w:tcW w:w="3002" w:type="pct"/>
            <w:tcBorders>
              <w:top w:val="single" w:sz="4" w:space="0" w:color="auto"/>
              <w:left w:val="nil"/>
              <w:bottom w:val="single" w:sz="4" w:space="0" w:color="auto"/>
              <w:right w:val="single" w:sz="4" w:space="0" w:color="auto"/>
            </w:tcBorders>
            <w:vAlign w:val="center"/>
          </w:tcPr>
          <w:p w14:paraId="1B4C500E" w14:textId="77777777" w:rsidR="00EB649E" w:rsidRPr="00190769" w:rsidRDefault="00EB649E" w:rsidP="00190769">
            <w:pPr>
              <w:spacing w:line="360" w:lineRule="auto"/>
              <w:jc w:val="center"/>
              <w:rPr>
                <w:bCs/>
                <w:color w:val="000000"/>
                <w:sz w:val="22"/>
                <w:szCs w:val="22"/>
              </w:rPr>
            </w:pPr>
            <w:r w:rsidRPr="00190769">
              <w:rPr>
                <w:bCs/>
                <w:sz w:val="22"/>
                <w:szCs w:val="22"/>
              </w:rPr>
              <w:t>Comprovação de Execução de serviços</w:t>
            </w:r>
          </w:p>
        </w:tc>
        <w:tc>
          <w:tcPr>
            <w:tcW w:w="837" w:type="pct"/>
            <w:tcBorders>
              <w:top w:val="single" w:sz="4" w:space="0" w:color="auto"/>
              <w:left w:val="nil"/>
              <w:bottom w:val="single" w:sz="4" w:space="0" w:color="auto"/>
              <w:right w:val="single" w:sz="4" w:space="0" w:color="auto"/>
            </w:tcBorders>
            <w:noWrap/>
            <w:vAlign w:val="center"/>
          </w:tcPr>
          <w:p w14:paraId="59A7EA0C" w14:textId="77777777" w:rsidR="00EB649E" w:rsidRPr="00190769" w:rsidRDefault="00EB649E" w:rsidP="00190769">
            <w:pPr>
              <w:spacing w:line="360" w:lineRule="auto"/>
              <w:jc w:val="center"/>
              <w:rPr>
                <w:bCs/>
                <w:color w:val="000000"/>
                <w:sz w:val="22"/>
                <w:szCs w:val="22"/>
              </w:rPr>
            </w:pPr>
            <w:proofErr w:type="spellStart"/>
            <w:r w:rsidRPr="00190769">
              <w:rPr>
                <w:bCs/>
                <w:color w:val="000000"/>
                <w:sz w:val="22"/>
                <w:szCs w:val="22"/>
              </w:rPr>
              <w:t>Qte</w:t>
            </w:r>
            <w:proofErr w:type="spellEnd"/>
            <w:r w:rsidRPr="00190769">
              <w:rPr>
                <w:bCs/>
                <w:color w:val="000000"/>
                <w:sz w:val="22"/>
                <w:szCs w:val="22"/>
              </w:rPr>
              <w:t xml:space="preserve"> da Planilha</w:t>
            </w:r>
          </w:p>
        </w:tc>
        <w:tc>
          <w:tcPr>
            <w:tcW w:w="485" w:type="pct"/>
            <w:tcBorders>
              <w:top w:val="single" w:sz="4" w:space="0" w:color="auto"/>
              <w:left w:val="nil"/>
              <w:bottom w:val="single" w:sz="4" w:space="0" w:color="auto"/>
              <w:right w:val="single" w:sz="4" w:space="0" w:color="auto"/>
            </w:tcBorders>
            <w:noWrap/>
            <w:vAlign w:val="center"/>
          </w:tcPr>
          <w:p w14:paraId="19CABAB5" w14:textId="77777777" w:rsidR="00EB649E" w:rsidRPr="00190769" w:rsidRDefault="00EB649E" w:rsidP="00190769">
            <w:pPr>
              <w:spacing w:line="360" w:lineRule="auto"/>
              <w:jc w:val="center"/>
              <w:rPr>
                <w:bCs/>
                <w:color w:val="000000"/>
                <w:sz w:val="22"/>
                <w:szCs w:val="22"/>
              </w:rPr>
            </w:pPr>
            <w:r w:rsidRPr="00190769">
              <w:rPr>
                <w:bCs/>
                <w:color w:val="000000"/>
                <w:sz w:val="22"/>
                <w:szCs w:val="22"/>
              </w:rPr>
              <w:t>Unidade</w:t>
            </w:r>
          </w:p>
        </w:tc>
      </w:tr>
      <w:tr w:rsidR="0022514B" w:rsidRPr="00190769" w14:paraId="3D4EBF41" w14:textId="77777777" w:rsidTr="009855C9">
        <w:trPr>
          <w:trHeight w:val="579"/>
        </w:trPr>
        <w:tc>
          <w:tcPr>
            <w:tcW w:w="676" w:type="pct"/>
            <w:tcBorders>
              <w:top w:val="single" w:sz="4" w:space="0" w:color="auto"/>
              <w:left w:val="single" w:sz="4" w:space="0" w:color="auto"/>
              <w:bottom w:val="single" w:sz="4" w:space="0" w:color="auto"/>
              <w:right w:val="single" w:sz="4" w:space="0" w:color="auto"/>
            </w:tcBorders>
            <w:vAlign w:val="center"/>
          </w:tcPr>
          <w:p w14:paraId="69AAD308" w14:textId="6BFF3A5C" w:rsidR="006D103C" w:rsidRPr="00190769" w:rsidRDefault="00190769" w:rsidP="00190769">
            <w:pPr>
              <w:spacing w:line="360" w:lineRule="auto"/>
              <w:jc w:val="center"/>
              <w:rPr>
                <w:bCs/>
                <w:color w:val="000000"/>
                <w:sz w:val="22"/>
                <w:szCs w:val="22"/>
              </w:rPr>
            </w:pPr>
            <w:r w:rsidRPr="00190769">
              <w:rPr>
                <w:bCs/>
                <w:color w:val="000000"/>
                <w:sz w:val="22"/>
                <w:szCs w:val="22"/>
              </w:rPr>
              <w:t>200202</w:t>
            </w:r>
          </w:p>
        </w:tc>
        <w:tc>
          <w:tcPr>
            <w:tcW w:w="3002" w:type="pct"/>
            <w:tcBorders>
              <w:top w:val="single" w:sz="4" w:space="0" w:color="auto"/>
              <w:left w:val="nil"/>
              <w:bottom w:val="single" w:sz="4" w:space="0" w:color="auto"/>
              <w:right w:val="single" w:sz="4" w:space="0" w:color="auto"/>
            </w:tcBorders>
            <w:vAlign w:val="center"/>
          </w:tcPr>
          <w:p w14:paraId="596EB70A" w14:textId="5DE3B89A" w:rsidR="0022514B" w:rsidRPr="00190769" w:rsidRDefault="00190769" w:rsidP="00190769">
            <w:pPr>
              <w:spacing w:line="360" w:lineRule="auto"/>
              <w:jc w:val="both"/>
              <w:rPr>
                <w:sz w:val="22"/>
                <w:szCs w:val="22"/>
              </w:rPr>
            </w:pPr>
            <w:r w:rsidRPr="00190769">
              <w:rPr>
                <w:sz w:val="22"/>
                <w:szCs w:val="22"/>
              </w:rPr>
              <w:t>Alambrado para quadra esportiva com tela de arame galvanizado, fixada em quadros de tubos de aço galvanizado, h=2m</w:t>
            </w:r>
          </w:p>
        </w:tc>
        <w:tc>
          <w:tcPr>
            <w:tcW w:w="837" w:type="pct"/>
            <w:tcBorders>
              <w:top w:val="single" w:sz="4" w:space="0" w:color="auto"/>
              <w:left w:val="nil"/>
              <w:bottom w:val="single" w:sz="4" w:space="0" w:color="auto"/>
              <w:right w:val="single" w:sz="4" w:space="0" w:color="auto"/>
            </w:tcBorders>
            <w:noWrap/>
            <w:vAlign w:val="center"/>
          </w:tcPr>
          <w:p w14:paraId="0770F25F" w14:textId="6F8D5EB3" w:rsidR="00B14408" w:rsidRPr="00190769" w:rsidRDefault="00190769" w:rsidP="00190769">
            <w:pPr>
              <w:spacing w:line="360" w:lineRule="auto"/>
              <w:jc w:val="center"/>
              <w:rPr>
                <w:bCs/>
                <w:color w:val="000000"/>
                <w:sz w:val="22"/>
                <w:szCs w:val="22"/>
              </w:rPr>
            </w:pPr>
            <w:r w:rsidRPr="00190769">
              <w:rPr>
                <w:bCs/>
                <w:color w:val="000000"/>
                <w:sz w:val="22"/>
                <w:szCs w:val="22"/>
              </w:rPr>
              <w:t>104,85</w:t>
            </w:r>
          </w:p>
        </w:tc>
        <w:tc>
          <w:tcPr>
            <w:tcW w:w="485" w:type="pct"/>
            <w:tcBorders>
              <w:top w:val="single" w:sz="4" w:space="0" w:color="auto"/>
              <w:left w:val="nil"/>
              <w:bottom w:val="single" w:sz="4" w:space="0" w:color="auto"/>
              <w:right w:val="single" w:sz="4" w:space="0" w:color="auto"/>
            </w:tcBorders>
            <w:noWrap/>
            <w:vAlign w:val="center"/>
          </w:tcPr>
          <w:p w14:paraId="130EE408" w14:textId="22C7B28C" w:rsidR="00DD2B6C" w:rsidRPr="00190769" w:rsidRDefault="00190769" w:rsidP="00190769">
            <w:pPr>
              <w:spacing w:line="360" w:lineRule="auto"/>
              <w:jc w:val="center"/>
              <w:rPr>
                <w:bCs/>
                <w:color w:val="000000"/>
                <w:sz w:val="22"/>
                <w:szCs w:val="22"/>
              </w:rPr>
            </w:pPr>
            <w:r w:rsidRPr="00190769">
              <w:rPr>
                <w:bCs/>
                <w:color w:val="000000"/>
                <w:sz w:val="22"/>
                <w:szCs w:val="22"/>
              </w:rPr>
              <w:t>M</w:t>
            </w:r>
          </w:p>
        </w:tc>
      </w:tr>
      <w:tr w:rsidR="00D556FA" w:rsidRPr="00190769" w14:paraId="28A3ED62" w14:textId="77777777" w:rsidTr="00B562FA">
        <w:trPr>
          <w:trHeight w:val="20"/>
        </w:trPr>
        <w:tc>
          <w:tcPr>
            <w:tcW w:w="676" w:type="pct"/>
            <w:tcBorders>
              <w:top w:val="single" w:sz="4" w:space="0" w:color="auto"/>
              <w:left w:val="single" w:sz="4" w:space="0" w:color="auto"/>
              <w:bottom w:val="single" w:sz="4" w:space="0" w:color="auto"/>
              <w:right w:val="single" w:sz="4" w:space="0" w:color="auto"/>
            </w:tcBorders>
            <w:vAlign w:val="center"/>
          </w:tcPr>
          <w:p w14:paraId="7C502296" w14:textId="4F4DE149" w:rsidR="00D556FA" w:rsidRPr="00190769" w:rsidRDefault="00190769" w:rsidP="00190769">
            <w:pPr>
              <w:spacing w:line="360" w:lineRule="auto"/>
              <w:jc w:val="center"/>
              <w:rPr>
                <w:bCs/>
                <w:color w:val="000000"/>
                <w:sz w:val="22"/>
                <w:szCs w:val="22"/>
              </w:rPr>
            </w:pPr>
            <w:r w:rsidRPr="00190769">
              <w:rPr>
                <w:bCs/>
                <w:color w:val="000000"/>
                <w:sz w:val="22"/>
                <w:szCs w:val="22"/>
              </w:rPr>
              <w:t>200403</w:t>
            </w:r>
          </w:p>
        </w:tc>
        <w:tc>
          <w:tcPr>
            <w:tcW w:w="3002" w:type="pct"/>
            <w:tcBorders>
              <w:top w:val="single" w:sz="4" w:space="0" w:color="auto"/>
              <w:left w:val="nil"/>
              <w:bottom w:val="single" w:sz="4" w:space="0" w:color="auto"/>
              <w:right w:val="single" w:sz="4" w:space="0" w:color="auto"/>
            </w:tcBorders>
          </w:tcPr>
          <w:p w14:paraId="294BCCAE" w14:textId="6F8D58D7" w:rsidR="00D556FA" w:rsidRPr="00190769" w:rsidRDefault="00190769" w:rsidP="00190769">
            <w:pPr>
              <w:spacing w:line="360" w:lineRule="auto"/>
              <w:jc w:val="both"/>
              <w:rPr>
                <w:bCs/>
                <w:sz w:val="22"/>
                <w:szCs w:val="22"/>
              </w:rPr>
            </w:pPr>
            <w:r w:rsidRPr="00190769">
              <w:rPr>
                <w:bCs/>
                <w:sz w:val="22"/>
                <w:szCs w:val="22"/>
              </w:rPr>
              <w:t xml:space="preserve">Estrutura de aço para cobertura em arco, espaçamento entre arcos de 6,0 m, vão de 30,0 m, em </w:t>
            </w:r>
            <w:proofErr w:type="gramStart"/>
            <w:r w:rsidRPr="00190769">
              <w:rPr>
                <w:bCs/>
                <w:sz w:val="22"/>
                <w:szCs w:val="22"/>
              </w:rPr>
              <w:t>aço  A</w:t>
            </w:r>
            <w:proofErr w:type="gramEnd"/>
            <w:r w:rsidRPr="00190769">
              <w:rPr>
                <w:bCs/>
                <w:sz w:val="22"/>
                <w:szCs w:val="22"/>
              </w:rPr>
              <w:t xml:space="preserve"> 36, inclusive montagem</w:t>
            </w:r>
          </w:p>
        </w:tc>
        <w:tc>
          <w:tcPr>
            <w:tcW w:w="837" w:type="pct"/>
            <w:tcBorders>
              <w:top w:val="single" w:sz="4" w:space="0" w:color="auto"/>
              <w:left w:val="nil"/>
              <w:bottom w:val="single" w:sz="4" w:space="0" w:color="auto"/>
              <w:right w:val="single" w:sz="4" w:space="0" w:color="auto"/>
            </w:tcBorders>
            <w:noWrap/>
            <w:vAlign w:val="center"/>
          </w:tcPr>
          <w:p w14:paraId="5BF7F02C" w14:textId="33D5ED85" w:rsidR="00D556FA" w:rsidRPr="00190769" w:rsidRDefault="00190769" w:rsidP="00190769">
            <w:pPr>
              <w:spacing w:line="360" w:lineRule="auto"/>
              <w:jc w:val="center"/>
              <w:rPr>
                <w:bCs/>
                <w:color w:val="000000"/>
                <w:sz w:val="22"/>
                <w:szCs w:val="22"/>
              </w:rPr>
            </w:pPr>
            <w:r w:rsidRPr="00190769">
              <w:rPr>
                <w:bCs/>
                <w:color w:val="000000"/>
                <w:sz w:val="22"/>
                <w:szCs w:val="22"/>
              </w:rPr>
              <w:t>504</w:t>
            </w:r>
          </w:p>
        </w:tc>
        <w:tc>
          <w:tcPr>
            <w:tcW w:w="485" w:type="pct"/>
            <w:tcBorders>
              <w:top w:val="single" w:sz="4" w:space="0" w:color="auto"/>
              <w:left w:val="nil"/>
              <w:bottom w:val="single" w:sz="4" w:space="0" w:color="auto"/>
              <w:right w:val="single" w:sz="4" w:space="0" w:color="auto"/>
            </w:tcBorders>
            <w:noWrap/>
            <w:vAlign w:val="center"/>
          </w:tcPr>
          <w:p w14:paraId="51C5B454" w14:textId="0621B4CC" w:rsidR="00D556FA" w:rsidRPr="00190769" w:rsidRDefault="00190769" w:rsidP="00190769">
            <w:pPr>
              <w:spacing w:line="360" w:lineRule="auto"/>
              <w:jc w:val="center"/>
              <w:rPr>
                <w:bCs/>
                <w:color w:val="000000"/>
                <w:sz w:val="22"/>
                <w:szCs w:val="22"/>
              </w:rPr>
            </w:pPr>
            <w:r w:rsidRPr="00190769">
              <w:rPr>
                <w:bCs/>
                <w:color w:val="000000"/>
                <w:sz w:val="22"/>
                <w:szCs w:val="22"/>
              </w:rPr>
              <w:t>M²</w:t>
            </w:r>
          </w:p>
        </w:tc>
      </w:tr>
      <w:tr w:rsidR="00D556FA" w:rsidRPr="005006F9" w14:paraId="431F5827" w14:textId="77777777" w:rsidTr="00B562FA">
        <w:trPr>
          <w:trHeight w:val="20"/>
        </w:trPr>
        <w:tc>
          <w:tcPr>
            <w:tcW w:w="676" w:type="pct"/>
            <w:tcBorders>
              <w:top w:val="single" w:sz="4" w:space="0" w:color="auto"/>
              <w:left w:val="single" w:sz="4" w:space="0" w:color="auto"/>
              <w:bottom w:val="single" w:sz="4" w:space="0" w:color="auto"/>
              <w:right w:val="single" w:sz="4" w:space="0" w:color="auto"/>
            </w:tcBorders>
            <w:vAlign w:val="center"/>
          </w:tcPr>
          <w:p w14:paraId="14DD49F1" w14:textId="1F1CAE29" w:rsidR="00D556FA" w:rsidRPr="00190769" w:rsidRDefault="00190769" w:rsidP="00190769">
            <w:pPr>
              <w:spacing w:line="360" w:lineRule="auto"/>
              <w:jc w:val="center"/>
              <w:rPr>
                <w:bCs/>
                <w:color w:val="000000"/>
                <w:sz w:val="22"/>
                <w:szCs w:val="22"/>
              </w:rPr>
            </w:pPr>
            <w:r w:rsidRPr="00190769">
              <w:rPr>
                <w:bCs/>
                <w:color w:val="000000"/>
                <w:sz w:val="22"/>
                <w:szCs w:val="22"/>
              </w:rPr>
              <w:t>200404</w:t>
            </w:r>
          </w:p>
        </w:tc>
        <w:tc>
          <w:tcPr>
            <w:tcW w:w="3002" w:type="pct"/>
            <w:tcBorders>
              <w:top w:val="single" w:sz="4" w:space="0" w:color="auto"/>
              <w:left w:val="nil"/>
              <w:bottom w:val="single" w:sz="4" w:space="0" w:color="auto"/>
              <w:right w:val="single" w:sz="4" w:space="0" w:color="auto"/>
            </w:tcBorders>
          </w:tcPr>
          <w:p w14:paraId="086A6A1C" w14:textId="66FA9B85" w:rsidR="00D556FA" w:rsidRPr="00190769" w:rsidRDefault="00190769" w:rsidP="00190769">
            <w:pPr>
              <w:spacing w:line="360" w:lineRule="auto"/>
              <w:jc w:val="both"/>
              <w:rPr>
                <w:bCs/>
                <w:sz w:val="22"/>
                <w:szCs w:val="22"/>
              </w:rPr>
            </w:pPr>
            <w:r w:rsidRPr="00190769">
              <w:rPr>
                <w:bCs/>
                <w:sz w:val="22"/>
                <w:szCs w:val="22"/>
              </w:rPr>
              <w:t>Cobertura em telhas de aço galvanizado, perfil ondulado, esp.  0,5 mm</w:t>
            </w:r>
          </w:p>
        </w:tc>
        <w:tc>
          <w:tcPr>
            <w:tcW w:w="837" w:type="pct"/>
            <w:tcBorders>
              <w:top w:val="single" w:sz="4" w:space="0" w:color="auto"/>
              <w:left w:val="nil"/>
              <w:bottom w:val="single" w:sz="4" w:space="0" w:color="auto"/>
              <w:right w:val="single" w:sz="4" w:space="0" w:color="auto"/>
            </w:tcBorders>
            <w:noWrap/>
            <w:vAlign w:val="center"/>
          </w:tcPr>
          <w:p w14:paraId="7575798D" w14:textId="0C91B52F" w:rsidR="00D556FA" w:rsidRPr="00190769" w:rsidRDefault="00190769" w:rsidP="00190769">
            <w:pPr>
              <w:spacing w:line="360" w:lineRule="auto"/>
              <w:jc w:val="center"/>
              <w:rPr>
                <w:bCs/>
                <w:color w:val="000000"/>
                <w:sz w:val="22"/>
                <w:szCs w:val="22"/>
              </w:rPr>
            </w:pPr>
            <w:r w:rsidRPr="00190769">
              <w:rPr>
                <w:bCs/>
                <w:color w:val="000000"/>
                <w:sz w:val="22"/>
                <w:szCs w:val="22"/>
              </w:rPr>
              <w:t>744,74</w:t>
            </w:r>
          </w:p>
        </w:tc>
        <w:tc>
          <w:tcPr>
            <w:tcW w:w="485" w:type="pct"/>
            <w:tcBorders>
              <w:top w:val="single" w:sz="4" w:space="0" w:color="auto"/>
              <w:left w:val="nil"/>
              <w:bottom w:val="single" w:sz="4" w:space="0" w:color="auto"/>
              <w:right w:val="single" w:sz="4" w:space="0" w:color="auto"/>
            </w:tcBorders>
            <w:noWrap/>
            <w:vAlign w:val="center"/>
          </w:tcPr>
          <w:p w14:paraId="36C51E12" w14:textId="5EBFCECA" w:rsidR="00D556FA" w:rsidRPr="00190769" w:rsidRDefault="00190769" w:rsidP="00190769">
            <w:pPr>
              <w:spacing w:line="360" w:lineRule="auto"/>
              <w:jc w:val="center"/>
              <w:rPr>
                <w:bCs/>
                <w:color w:val="000000"/>
                <w:sz w:val="22"/>
                <w:szCs w:val="22"/>
              </w:rPr>
            </w:pPr>
            <w:r w:rsidRPr="00190769">
              <w:rPr>
                <w:bCs/>
                <w:color w:val="000000"/>
                <w:sz w:val="22"/>
                <w:szCs w:val="22"/>
              </w:rPr>
              <w:t>M²</w:t>
            </w:r>
          </w:p>
        </w:tc>
      </w:tr>
    </w:tbl>
    <w:bookmarkEnd w:id="9"/>
    <w:p w14:paraId="377BCF57" w14:textId="6FB738C6" w:rsidR="00343CAB" w:rsidRPr="001F4904" w:rsidRDefault="0025695C" w:rsidP="007D309B">
      <w:pPr>
        <w:pStyle w:val="PargrafodaLista"/>
        <w:numPr>
          <w:ilvl w:val="2"/>
          <w:numId w:val="43"/>
        </w:numPr>
        <w:spacing w:line="360" w:lineRule="auto"/>
        <w:ind w:left="0" w:firstLine="0"/>
        <w:jc w:val="both"/>
        <w:rPr>
          <w:sz w:val="22"/>
          <w:szCs w:val="22"/>
        </w:rPr>
      </w:pPr>
      <w:r w:rsidRPr="001F4904">
        <w:rPr>
          <w:sz w:val="22"/>
          <w:szCs w:val="22"/>
          <w:lang w:val="pt-BR"/>
        </w:rPr>
        <w:t>Declaração do proponente, firmada também pelo seu responsável técnico legalmente habilitado, de que, através de visita deste ao local das obras e/ou serviços, aceita como válida a situação em que se encontra aquele local para a realização dos serviços ou termo de dispensa, conforme modelo Anexo V</w:t>
      </w:r>
      <w:r w:rsidR="00351818" w:rsidRPr="001F4904">
        <w:rPr>
          <w:sz w:val="22"/>
          <w:szCs w:val="22"/>
        </w:rPr>
        <w:t xml:space="preserve">. </w:t>
      </w:r>
    </w:p>
    <w:p w14:paraId="0F5C7D7C" w14:textId="1D9E9769" w:rsidR="00343CAB" w:rsidRPr="001F4904" w:rsidRDefault="006F5C62" w:rsidP="007D309B">
      <w:pPr>
        <w:pStyle w:val="PargrafodaLista"/>
        <w:numPr>
          <w:ilvl w:val="3"/>
          <w:numId w:val="43"/>
        </w:numPr>
        <w:spacing w:line="360" w:lineRule="auto"/>
        <w:ind w:left="0" w:firstLine="0"/>
        <w:jc w:val="both"/>
        <w:rPr>
          <w:sz w:val="22"/>
          <w:szCs w:val="22"/>
        </w:rPr>
      </w:pPr>
      <w:r w:rsidRPr="001F4904">
        <w:rPr>
          <w:sz w:val="22"/>
          <w:szCs w:val="22"/>
          <w:lang w:val="pt-BR"/>
        </w:rPr>
        <w:t>O interessado não poder</w:t>
      </w:r>
      <w:r w:rsidR="00783E15" w:rsidRPr="001F4904">
        <w:rPr>
          <w:sz w:val="22"/>
          <w:szCs w:val="22"/>
          <w:lang w:val="pt-BR"/>
        </w:rPr>
        <w:t>á</w:t>
      </w:r>
      <w:r w:rsidRPr="001F4904">
        <w:rPr>
          <w:sz w:val="22"/>
          <w:szCs w:val="22"/>
          <w:lang w:val="pt-BR"/>
        </w:rPr>
        <w:t xml:space="preserve"> preitear modificações nos preços, nos prazos ou nas condições contratuais, tampouco alegar quaisquer prejuízos ou reivindicar quaisquer benefícios sob a invocação de insuficiência de dados ou de informações sobre o local em que serão executados os serviços objeto da contratação</w:t>
      </w:r>
      <w:r w:rsidR="00351818" w:rsidRPr="001F4904">
        <w:rPr>
          <w:sz w:val="22"/>
          <w:szCs w:val="22"/>
        </w:rPr>
        <w:t xml:space="preserve">. </w:t>
      </w:r>
    </w:p>
    <w:p w14:paraId="43E4A760" w14:textId="77777777" w:rsidR="00B71E21" w:rsidRPr="001F4904" w:rsidRDefault="00351818" w:rsidP="007D309B">
      <w:pPr>
        <w:pStyle w:val="PargrafodaLista"/>
        <w:numPr>
          <w:ilvl w:val="3"/>
          <w:numId w:val="43"/>
        </w:numPr>
        <w:spacing w:line="360" w:lineRule="auto"/>
        <w:ind w:left="0" w:firstLine="0"/>
        <w:jc w:val="both"/>
        <w:rPr>
          <w:sz w:val="22"/>
          <w:szCs w:val="22"/>
        </w:rPr>
      </w:pPr>
      <w:r w:rsidRPr="001F4904">
        <w:rPr>
          <w:sz w:val="22"/>
          <w:szCs w:val="22"/>
        </w:rPr>
        <w:t xml:space="preserve">O licitante que optar pela </w:t>
      </w:r>
      <w:r w:rsidR="00A75B2E" w:rsidRPr="001F4904">
        <w:rPr>
          <w:sz w:val="22"/>
          <w:szCs w:val="22"/>
        </w:rPr>
        <w:t>não</w:t>
      </w:r>
      <w:r w:rsidRPr="001F4904">
        <w:rPr>
          <w:sz w:val="22"/>
          <w:szCs w:val="22"/>
        </w:rPr>
        <w:t xml:space="preserve"> </w:t>
      </w:r>
      <w:r w:rsidR="00A75B2E" w:rsidRPr="001F4904">
        <w:rPr>
          <w:sz w:val="22"/>
          <w:szCs w:val="22"/>
        </w:rPr>
        <w:t>realização</w:t>
      </w:r>
      <w:r w:rsidRPr="001F4904">
        <w:rPr>
          <w:sz w:val="22"/>
          <w:szCs w:val="22"/>
        </w:rPr>
        <w:t xml:space="preserve"> da visita </w:t>
      </w:r>
      <w:r w:rsidR="00A75B2E" w:rsidRPr="001F4904">
        <w:rPr>
          <w:sz w:val="22"/>
          <w:szCs w:val="22"/>
        </w:rPr>
        <w:t>técnica</w:t>
      </w:r>
      <w:r w:rsidRPr="001F4904">
        <w:rPr>
          <w:sz w:val="22"/>
          <w:szCs w:val="22"/>
        </w:rPr>
        <w:t xml:space="preserve"> deverá, para participar do certame, apresentar </w:t>
      </w:r>
      <w:r w:rsidR="00A75B2E" w:rsidRPr="001F4904">
        <w:rPr>
          <w:sz w:val="22"/>
          <w:szCs w:val="22"/>
        </w:rPr>
        <w:t>declaração</w:t>
      </w:r>
      <w:r w:rsidRPr="001F4904">
        <w:rPr>
          <w:sz w:val="22"/>
          <w:szCs w:val="22"/>
        </w:rPr>
        <w:t xml:space="preserve"> afirmando que tinha </w:t>
      </w:r>
      <w:r w:rsidR="00A75B2E" w:rsidRPr="001F4904">
        <w:rPr>
          <w:sz w:val="22"/>
          <w:szCs w:val="22"/>
        </w:rPr>
        <w:t>ciência</w:t>
      </w:r>
      <w:r w:rsidRPr="001F4904">
        <w:rPr>
          <w:sz w:val="22"/>
          <w:szCs w:val="22"/>
        </w:rPr>
        <w:t xml:space="preserve"> da possibilidade de fazê-</w:t>
      </w:r>
      <w:r w:rsidR="00A75B2E" w:rsidRPr="001F4904">
        <w:rPr>
          <w:sz w:val="22"/>
          <w:szCs w:val="22"/>
        </w:rPr>
        <w:t>lá</w:t>
      </w:r>
      <w:r w:rsidRPr="001F4904">
        <w:rPr>
          <w:sz w:val="22"/>
          <w:szCs w:val="22"/>
        </w:rPr>
        <w:t xml:space="preserve">, mas que, ciente dos riscos e </w:t>
      </w:r>
      <w:r w:rsidR="00A75B2E" w:rsidRPr="001F4904">
        <w:rPr>
          <w:sz w:val="22"/>
          <w:szCs w:val="22"/>
        </w:rPr>
        <w:t>consequências</w:t>
      </w:r>
      <w:r w:rsidRPr="001F4904">
        <w:rPr>
          <w:sz w:val="22"/>
          <w:szCs w:val="22"/>
        </w:rPr>
        <w:t xml:space="preserve"> envolvidas, optou por formular a proposta sem realizar a visita </w:t>
      </w:r>
      <w:r w:rsidR="00A75B2E" w:rsidRPr="001F4904">
        <w:rPr>
          <w:sz w:val="22"/>
          <w:szCs w:val="22"/>
        </w:rPr>
        <w:t>técnica</w:t>
      </w:r>
      <w:r w:rsidRPr="001F4904">
        <w:rPr>
          <w:sz w:val="22"/>
          <w:szCs w:val="22"/>
        </w:rPr>
        <w:t xml:space="preserve"> que lhe havia sido facultada. </w:t>
      </w:r>
    </w:p>
    <w:p w14:paraId="67625004" w14:textId="77777777" w:rsidR="00B71E21" w:rsidRPr="001F4904" w:rsidRDefault="00351818" w:rsidP="009D2342">
      <w:pPr>
        <w:pStyle w:val="PargrafodaLista"/>
        <w:spacing w:line="360" w:lineRule="auto"/>
        <w:ind w:left="0"/>
        <w:jc w:val="both"/>
        <w:rPr>
          <w:sz w:val="22"/>
          <w:szCs w:val="22"/>
        </w:rPr>
      </w:pPr>
      <w:r w:rsidRPr="001F4904">
        <w:rPr>
          <w:b/>
          <w:bCs/>
          <w:sz w:val="22"/>
          <w:szCs w:val="22"/>
        </w:rPr>
        <w:t xml:space="preserve">OUTROS DOCUMENTOS: </w:t>
      </w:r>
    </w:p>
    <w:p w14:paraId="6C1CAF4B" w14:textId="7D12F610" w:rsidR="00351818" w:rsidRDefault="00046BDB" w:rsidP="007D309B">
      <w:pPr>
        <w:pStyle w:val="PargrafodaLista"/>
        <w:numPr>
          <w:ilvl w:val="2"/>
          <w:numId w:val="43"/>
        </w:numPr>
        <w:spacing w:line="360" w:lineRule="auto"/>
        <w:ind w:left="0" w:firstLine="0"/>
        <w:jc w:val="both"/>
        <w:rPr>
          <w:sz w:val="22"/>
          <w:szCs w:val="22"/>
        </w:rPr>
      </w:pPr>
      <w:r w:rsidRPr="001F4904">
        <w:rPr>
          <w:sz w:val="22"/>
          <w:szCs w:val="22"/>
          <w:lang w:val="pt-BR"/>
        </w:rPr>
        <w:t xml:space="preserve">Declaração global contendo a declaração que não emprega trabalhador nas situações previstas no inciso XXXIII do art. 7º da Constituição Federal, declaração de superveniência, declaração de Idoneidade, Inexistência de fato impeditivo e de suspensão para contratar com a Administração </w:t>
      </w:r>
      <w:proofErr w:type="spellStart"/>
      <w:r w:rsidRPr="001F4904">
        <w:rPr>
          <w:sz w:val="22"/>
          <w:szCs w:val="22"/>
          <w:lang w:val="pt-BR"/>
        </w:rPr>
        <w:t>Pública</w:t>
      </w:r>
      <w:proofErr w:type="spellEnd"/>
      <w:r w:rsidRPr="001F4904">
        <w:rPr>
          <w:sz w:val="22"/>
          <w:szCs w:val="22"/>
          <w:lang w:val="pt-BR"/>
        </w:rPr>
        <w:t xml:space="preserve"> Federal, Estadual ou Municipal e declaração que conhece e aceita o inteiro teor do Edital deste Concorrência, conforme (modelo Anexo III)</w:t>
      </w:r>
      <w:r w:rsidR="003D054B" w:rsidRPr="001F4904">
        <w:rPr>
          <w:sz w:val="22"/>
          <w:szCs w:val="22"/>
        </w:rPr>
        <w:t>.</w:t>
      </w:r>
    </w:p>
    <w:p w14:paraId="5F45AEB1" w14:textId="77777777" w:rsidR="005653B4" w:rsidRPr="001F4904" w:rsidRDefault="005653B4" w:rsidP="007D309B">
      <w:pPr>
        <w:pStyle w:val="PargrafodaLista"/>
        <w:numPr>
          <w:ilvl w:val="0"/>
          <w:numId w:val="43"/>
        </w:numPr>
        <w:tabs>
          <w:tab w:val="left" w:pos="0"/>
        </w:tabs>
        <w:spacing w:line="360" w:lineRule="auto"/>
        <w:ind w:left="0" w:firstLine="0"/>
        <w:jc w:val="both"/>
        <w:rPr>
          <w:b/>
          <w:iCs/>
          <w:sz w:val="22"/>
          <w:szCs w:val="22"/>
          <w:lang w:val="pt-PT"/>
        </w:rPr>
      </w:pPr>
      <w:r w:rsidRPr="001F4904">
        <w:rPr>
          <w:b/>
          <w:iCs/>
          <w:sz w:val="22"/>
          <w:szCs w:val="22"/>
          <w:lang w:val="pt-PT"/>
        </w:rPr>
        <w:t>ESTIMATIVAS DO VALOR DA CONTRATAÇÃO</w:t>
      </w:r>
    </w:p>
    <w:p w14:paraId="0F4BA295" w14:textId="751CF0F1" w:rsidR="005653B4" w:rsidRPr="00D32D9B" w:rsidRDefault="005653B4" w:rsidP="007D309B">
      <w:pPr>
        <w:pStyle w:val="PargrafodaLista"/>
        <w:numPr>
          <w:ilvl w:val="1"/>
          <w:numId w:val="43"/>
        </w:numPr>
        <w:tabs>
          <w:tab w:val="left" w:pos="0"/>
        </w:tabs>
        <w:spacing w:line="360" w:lineRule="auto"/>
        <w:ind w:left="0" w:firstLine="0"/>
        <w:jc w:val="both"/>
        <w:rPr>
          <w:iCs/>
          <w:sz w:val="22"/>
          <w:szCs w:val="22"/>
          <w:lang w:val="pt-PT"/>
        </w:rPr>
      </w:pPr>
      <w:r w:rsidRPr="00D32D9B">
        <w:rPr>
          <w:iCs/>
          <w:sz w:val="22"/>
          <w:szCs w:val="22"/>
          <w:lang w:val="pt-PT"/>
        </w:rPr>
        <w:t>O custo estimado total da contratação, que é o máximo aceitável, é de R$</w:t>
      </w:r>
      <w:r w:rsidR="002345C5" w:rsidRPr="00D32D9B">
        <w:rPr>
          <w:iCs/>
          <w:sz w:val="22"/>
          <w:szCs w:val="22"/>
          <w:lang w:val="pt-PT"/>
        </w:rPr>
        <w:t xml:space="preserve"> </w:t>
      </w:r>
      <w:r w:rsidR="005006F9" w:rsidRPr="005006F9">
        <w:rPr>
          <w:iCs/>
          <w:sz w:val="22"/>
          <w:szCs w:val="22"/>
          <w:lang w:val="pt-BR"/>
        </w:rPr>
        <w:t>809.143,05 (oitocentos e nove mil e cento e quarenta e três reais e cinco centavos)</w:t>
      </w:r>
      <w:r w:rsidRPr="00D32D9B">
        <w:rPr>
          <w:iCs/>
          <w:sz w:val="22"/>
          <w:szCs w:val="22"/>
          <w:lang w:val="pt-PT"/>
        </w:rPr>
        <w:t>, conforme custos unitários apostos na tabela contida no item 1.1 acima.</w:t>
      </w:r>
    </w:p>
    <w:p w14:paraId="30A58A48" w14:textId="47EBD9E8" w:rsidR="00C4717E" w:rsidRPr="001F4904" w:rsidRDefault="001A27B9" w:rsidP="007D309B">
      <w:pPr>
        <w:pStyle w:val="PargrafodaLista"/>
        <w:numPr>
          <w:ilvl w:val="0"/>
          <w:numId w:val="43"/>
        </w:numPr>
        <w:tabs>
          <w:tab w:val="left" w:pos="0"/>
        </w:tabs>
        <w:spacing w:line="360" w:lineRule="auto"/>
        <w:ind w:left="0" w:firstLine="0"/>
        <w:jc w:val="both"/>
        <w:rPr>
          <w:b/>
          <w:iCs/>
          <w:sz w:val="22"/>
          <w:szCs w:val="22"/>
          <w:lang w:val="pt-PT"/>
        </w:rPr>
      </w:pPr>
      <w:r w:rsidRPr="001F4904">
        <w:rPr>
          <w:b/>
          <w:sz w:val="22"/>
          <w:szCs w:val="22"/>
        </w:rPr>
        <w:t xml:space="preserve">ADEQUAÇÃO ORÇAMENTÁRIA </w:t>
      </w:r>
    </w:p>
    <w:p w14:paraId="09F261D9" w14:textId="624B6C64" w:rsidR="00C4717E" w:rsidRPr="00D32D9B" w:rsidRDefault="0063478B" w:rsidP="007D309B">
      <w:pPr>
        <w:pStyle w:val="PargrafodaLista"/>
        <w:numPr>
          <w:ilvl w:val="1"/>
          <w:numId w:val="43"/>
        </w:numPr>
        <w:tabs>
          <w:tab w:val="left" w:pos="0"/>
        </w:tabs>
        <w:spacing w:line="360" w:lineRule="auto"/>
        <w:ind w:left="0" w:firstLine="0"/>
        <w:jc w:val="both"/>
        <w:rPr>
          <w:rFonts w:eastAsia="Calibri"/>
          <w:sz w:val="22"/>
          <w:szCs w:val="22"/>
        </w:rPr>
      </w:pPr>
      <w:r w:rsidRPr="00D32D9B">
        <w:rPr>
          <w:rFonts w:eastAsia="Calibri"/>
          <w:sz w:val="22"/>
          <w:szCs w:val="22"/>
        </w:rPr>
        <w:t>D</w:t>
      </w:r>
      <w:r w:rsidR="001A27B9" w:rsidRPr="00D32D9B">
        <w:rPr>
          <w:rFonts w:eastAsia="Calibri"/>
          <w:sz w:val="22"/>
          <w:szCs w:val="22"/>
        </w:rPr>
        <w:t>espesas decorrentes da presente contratação correrão à conta de recursos específicos consignados no Orçamento Geral do Município.</w:t>
      </w:r>
    </w:p>
    <w:p w14:paraId="6146F4FB" w14:textId="2DAD8F2D" w:rsidR="001A27B9" w:rsidRPr="0075305A" w:rsidRDefault="001A27B9" w:rsidP="005006F9">
      <w:pPr>
        <w:pStyle w:val="PargrafodaLista"/>
        <w:numPr>
          <w:ilvl w:val="1"/>
          <w:numId w:val="43"/>
        </w:numPr>
        <w:tabs>
          <w:tab w:val="left" w:pos="0"/>
        </w:tabs>
        <w:spacing w:line="360" w:lineRule="auto"/>
        <w:ind w:left="0" w:firstLine="0"/>
        <w:jc w:val="both"/>
        <w:rPr>
          <w:rFonts w:eastAsia="Calibri"/>
          <w:sz w:val="22"/>
          <w:szCs w:val="22"/>
        </w:rPr>
      </w:pPr>
      <w:r w:rsidRPr="0075305A">
        <w:rPr>
          <w:rFonts w:eastAsia="Calibri"/>
          <w:sz w:val="22"/>
          <w:szCs w:val="22"/>
        </w:rPr>
        <w:t>A contratação será atendida pela seguinte dotação:</w:t>
      </w:r>
    </w:p>
    <w:p w14:paraId="4456EB61" w14:textId="77777777"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Órgão: 02 PODER EXECUTIVO</w:t>
      </w:r>
    </w:p>
    <w:p w14:paraId="5590B869" w14:textId="77777777"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Unidade: 02.14 SECRETARIA DE ESPORTE, LAZER E JUVENTUD</w:t>
      </w:r>
    </w:p>
    <w:p w14:paraId="2BFF7B9F" w14:textId="77777777"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Sub - Unidade: 02.14.02 DIVISAO DE ESPORTES, LAZER E JUVENTUDE</w:t>
      </w:r>
    </w:p>
    <w:p w14:paraId="033656AF" w14:textId="77777777"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 xml:space="preserve">Funcional Programática: 27.812.0014.3037 Const., Ref. e </w:t>
      </w:r>
      <w:proofErr w:type="spellStart"/>
      <w:r w:rsidRPr="005006F9">
        <w:rPr>
          <w:color w:val="000000" w:themeColor="text1"/>
          <w:sz w:val="22"/>
          <w:szCs w:val="22"/>
          <w:lang w:val="pt-BR" w:eastAsia="pt-BR"/>
        </w:rPr>
        <w:t>Ampl</w:t>
      </w:r>
      <w:proofErr w:type="spellEnd"/>
      <w:r w:rsidRPr="005006F9">
        <w:rPr>
          <w:color w:val="000000" w:themeColor="text1"/>
          <w:sz w:val="22"/>
          <w:szCs w:val="22"/>
          <w:lang w:val="pt-BR" w:eastAsia="pt-BR"/>
        </w:rPr>
        <w:t>. Unidades Esportivas</w:t>
      </w:r>
    </w:p>
    <w:p w14:paraId="56A83BD5" w14:textId="77777777"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Elemento da Despesa: 4.4.90.51.00 obras e Instalações</w:t>
      </w:r>
    </w:p>
    <w:p w14:paraId="0F0C466E" w14:textId="77777777"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 xml:space="preserve">Fonte de Recurso:  1.571.000.0000 </w:t>
      </w:r>
      <w:proofErr w:type="spellStart"/>
      <w:r w:rsidRPr="005006F9">
        <w:rPr>
          <w:color w:val="000000" w:themeColor="text1"/>
          <w:sz w:val="22"/>
          <w:szCs w:val="22"/>
          <w:lang w:val="pt-BR" w:eastAsia="pt-BR"/>
        </w:rPr>
        <w:t>Transf</w:t>
      </w:r>
      <w:proofErr w:type="spellEnd"/>
      <w:r w:rsidRPr="005006F9">
        <w:rPr>
          <w:color w:val="000000" w:themeColor="text1"/>
          <w:sz w:val="22"/>
          <w:szCs w:val="22"/>
          <w:lang w:val="pt-BR" w:eastAsia="pt-BR"/>
        </w:rPr>
        <w:t xml:space="preserve">. Estado Ref. </w:t>
      </w:r>
      <w:proofErr w:type="spellStart"/>
      <w:r w:rsidRPr="005006F9">
        <w:rPr>
          <w:color w:val="000000" w:themeColor="text1"/>
          <w:sz w:val="22"/>
          <w:szCs w:val="22"/>
          <w:lang w:val="pt-BR" w:eastAsia="pt-BR"/>
        </w:rPr>
        <w:t>Conv.Inst</w:t>
      </w:r>
      <w:proofErr w:type="spellEnd"/>
      <w:r w:rsidRPr="005006F9">
        <w:rPr>
          <w:color w:val="000000" w:themeColor="text1"/>
          <w:sz w:val="22"/>
          <w:szCs w:val="22"/>
          <w:lang w:val="pt-BR" w:eastAsia="pt-BR"/>
        </w:rPr>
        <w:t xml:space="preserve"> Cong. </w:t>
      </w:r>
      <w:proofErr w:type="spellStart"/>
      <w:r w:rsidRPr="005006F9">
        <w:rPr>
          <w:color w:val="000000" w:themeColor="text1"/>
          <w:sz w:val="22"/>
          <w:szCs w:val="22"/>
          <w:lang w:val="pt-BR" w:eastAsia="pt-BR"/>
        </w:rPr>
        <w:t>vinc</w:t>
      </w:r>
      <w:proofErr w:type="spellEnd"/>
      <w:r w:rsidRPr="005006F9">
        <w:rPr>
          <w:color w:val="000000" w:themeColor="text1"/>
          <w:sz w:val="22"/>
          <w:szCs w:val="22"/>
          <w:lang w:val="pt-BR" w:eastAsia="pt-BR"/>
        </w:rPr>
        <w:t>. à</w:t>
      </w:r>
    </w:p>
    <w:p w14:paraId="47D151BB" w14:textId="77777777" w:rsidR="005006F9" w:rsidRPr="005006F9" w:rsidRDefault="005006F9" w:rsidP="005006F9">
      <w:pPr>
        <w:pStyle w:val="PargrafodaLista"/>
        <w:spacing w:line="360" w:lineRule="auto"/>
        <w:ind w:left="0"/>
        <w:jc w:val="both"/>
        <w:rPr>
          <w:rFonts w:eastAsia="Calibri"/>
          <w:sz w:val="22"/>
          <w:szCs w:val="22"/>
        </w:rPr>
      </w:pPr>
      <w:r w:rsidRPr="005006F9">
        <w:rPr>
          <w:color w:val="000000" w:themeColor="text1"/>
          <w:sz w:val="22"/>
          <w:szCs w:val="22"/>
          <w:lang w:val="pt-BR" w:eastAsia="pt-BR"/>
        </w:rPr>
        <w:t>Fonte de Recurso: 1.500.000.0000 Recursos não Vinculados de Impostos</w:t>
      </w:r>
    </w:p>
    <w:p w14:paraId="2483E753" w14:textId="76DE4386" w:rsidR="005B4A7B" w:rsidRPr="00EA4029" w:rsidRDefault="001A27B9" w:rsidP="005006F9">
      <w:pPr>
        <w:pStyle w:val="PargrafodaLista"/>
        <w:numPr>
          <w:ilvl w:val="1"/>
          <w:numId w:val="43"/>
        </w:numPr>
        <w:spacing w:line="360" w:lineRule="auto"/>
        <w:ind w:left="0" w:firstLine="0"/>
        <w:jc w:val="both"/>
        <w:rPr>
          <w:rFonts w:eastAsia="Calibri"/>
          <w:sz w:val="22"/>
          <w:szCs w:val="22"/>
        </w:rPr>
      </w:pPr>
      <w:r w:rsidRPr="00EA4029">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EA4029">
        <w:rPr>
          <w:rFonts w:eastAsia="Calibri"/>
          <w:sz w:val="22"/>
          <w:szCs w:val="22"/>
        </w:rPr>
        <w:t xml:space="preserve">         </w:t>
      </w:r>
    </w:p>
    <w:p w14:paraId="734E1392" w14:textId="04B15C13" w:rsidR="005B4A7B" w:rsidRDefault="0075305A" w:rsidP="005006F9">
      <w:pPr>
        <w:pStyle w:val="PargrafodaLista"/>
        <w:numPr>
          <w:ilvl w:val="0"/>
          <w:numId w:val="43"/>
        </w:numPr>
        <w:spacing w:line="360" w:lineRule="auto"/>
        <w:ind w:left="0" w:firstLine="0"/>
        <w:jc w:val="both"/>
        <w:rPr>
          <w:rFonts w:eastAsia="Calibri"/>
          <w:b/>
          <w:sz w:val="22"/>
          <w:szCs w:val="22"/>
        </w:rPr>
      </w:pPr>
      <w:r w:rsidRPr="0075305A">
        <w:rPr>
          <w:rFonts w:eastAsia="Calibri"/>
          <w:b/>
          <w:sz w:val="22"/>
          <w:szCs w:val="22"/>
        </w:rPr>
        <w:t>DISPOSIÇÕES FINAIS</w:t>
      </w:r>
    </w:p>
    <w:p w14:paraId="46771839" w14:textId="0B9AFB80" w:rsidR="0075305A" w:rsidRPr="007872E6" w:rsidRDefault="0075305A" w:rsidP="009D2342">
      <w:pPr>
        <w:pStyle w:val="PargrafodaLista"/>
        <w:numPr>
          <w:ilvl w:val="1"/>
          <w:numId w:val="43"/>
        </w:numPr>
        <w:spacing w:line="360" w:lineRule="auto"/>
        <w:ind w:left="0" w:firstLine="0"/>
        <w:jc w:val="both"/>
        <w:rPr>
          <w:rFonts w:eastAsia="Calibri"/>
          <w:b/>
          <w:sz w:val="22"/>
          <w:szCs w:val="22"/>
        </w:rPr>
      </w:pPr>
      <w:r w:rsidRPr="00D32D9B">
        <w:rPr>
          <w:rFonts w:eastAsia="Calibri"/>
          <w:sz w:val="22"/>
          <w:szCs w:val="22"/>
        </w:rPr>
        <w:t>As informações contidas neste Termo de Referência não são classificadas como sigilosas</w:t>
      </w:r>
      <w:r w:rsidRPr="00D32D9B">
        <w:rPr>
          <w:rFonts w:eastAsia="Calibri"/>
          <w:sz w:val="22"/>
          <w:szCs w:val="22"/>
          <w:lang w:val="pt-BR"/>
        </w:rPr>
        <w:t>.</w:t>
      </w:r>
      <w:bookmarkStart w:id="10" w:name="_GoBack"/>
      <w:bookmarkEnd w:id="10"/>
    </w:p>
    <w:sectPr w:rsidR="0075305A" w:rsidRPr="007872E6" w:rsidSect="00C3287F">
      <w:headerReference w:type="default" r:id="rId8"/>
      <w:footerReference w:type="default" r:id="rId9"/>
      <w:pgSz w:w="11907" w:h="16840" w:code="9"/>
      <w:pgMar w:top="2380" w:right="1134" w:bottom="709" w:left="1134" w:header="1602"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20444" w14:textId="77777777" w:rsidR="00CC27AE" w:rsidRDefault="00CC27AE">
      <w:r>
        <w:separator/>
      </w:r>
    </w:p>
  </w:endnote>
  <w:endnote w:type="continuationSeparator" w:id="0">
    <w:p w14:paraId="7716DD0D" w14:textId="77777777" w:rsidR="00CC27AE" w:rsidRDefault="00CC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6FCB6DDC" w:rsidR="00B562FA" w:rsidRDefault="00B562FA" w:rsidP="00DA307E">
    <w:pPr>
      <w:tabs>
        <w:tab w:val="center" w:pos="4252"/>
        <w:tab w:val="right" w:pos="8504"/>
      </w:tabs>
    </w:pPr>
    <w:r>
      <w:rPr>
        <w:noProof/>
      </w:rPr>
      <w:drawing>
        <wp:anchor distT="0" distB="0" distL="114300" distR="114300" simplePos="0" relativeHeight="251661312" behindDoc="0" locked="0" layoutInCell="1" allowOverlap="1" wp14:anchorId="6A4276BF" wp14:editId="15752AFB">
          <wp:simplePos x="0" y="0"/>
          <wp:positionH relativeFrom="page">
            <wp:align>right</wp:align>
          </wp:positionH>
          <wp:positionV relativeFrom="page">
            <wp:align>bottom</wp:align>
          </wp:positionV>
          <wp:extent cx="7639050" cy="1000125"/>
          <wp:effectExtent l="0" t="0" r="0" b="952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r w:rsidRPr="00DA307E">
      <w:rPr>
        <w:noProof/>
      </w:rPr>
      <w:drawing>
        <wp:anchor distT="0" distB="0" distL="114300" distR="114300" simplePos="0" relativeHeight="251656192" behindDoc="0" locked="0" layoutInCell="1" allowOverlap="1" wp14:anchorId="13F6A371" wp14:editId="77105D30">
          <wp:simplePos x="0" y="0"/>
          <wp:positionH relativeFrom="margin">
            <wp:posOffset>-53340</wp:posOffset>
          </wp:positionH>
          <wp:positionV relativeFrom="margin">
            <wp:posOffset>10083800</wp:posOffset>
          </wp:positionV>
          <wp:extent cx="7614920" cy="552450"/>
          <wp:effectExtent l="0" t="0" r="0"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96F0E" w14:textId="77777777" w:rsidR="00CC27AE" w:rsidRDefault="00CC27AE">
      <w:r>
        <w:separator/>
      </w:r>
    </w:p>
  </w:footnote>
  <w:footnote w:type="continuationSeparator" w:id="0">
    <w:p w14:paraId="5869D6CF" w14:textId="77777777" w:rsidR="00CC27AE" w:rsidRDefault="00CC2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7E91" w14:textId="33B138D9" w:rsidR="00B562FA" w:rsidRDefault="00E72C84">
    <w:pPr>
      <w:pStyle w:val="Cabealho"/>
    </w:pPr>
    <w:r>
      <w:rPr>
        <w:noProof/>
        <w:sz w:val="24"/>
        <w:szCs w:val="24"/>
      </w:rPr>
      <w:drawing>
        <wp:anchor distT="0" distB="0" distL="114300" distR="114300" simplePos="0" relativeHeight="251659264" behindDoc="0" locked="0" layoutInCell="1" allowOverlap="1" wp14:anchorId="791909CC" wp14:editId="30DEAAE9">
          <wp:simplePos x="0" y="0"/>
          <wp:positionH relativeFrom="page">
            <wp:align>left</wp:align>
          </wp:positionH>
          <wp:positionV relativeFrom="page">
            <wp:align>top</wp:align>
          </wp:positionV>
          <wp:extent cx="7639050" cy="1298575"/>
          <wp:effectExtent l="0" t="0" r="0" b="0"/>
          <wp:wrapSquare wrapText="bothSides"/>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r w:rsidR="007872E6">
      <w:rPr>
        <w:noProof/>
        <w:sz w:val="24"/>
        <w:szCs w:val="24"/>
      </w:rPr>
      <w:pict w14:anchorId="7698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2" o:title="PAPEL TIMBRADO 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38EA3E"/>
    <w:multiLevelType w:val="hybridMultilevel"/>
    <w:tmpl w:val="F762D957"/>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21C22"/>
    <w:multiLevelType w:val="multilevel"/>
    <w:tmpl w:val="F4DAF4CC"/>
    <w:lvl w:ilvl="0">
      <w:start w:val="8"/>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86200E"/>
    <w:multiLevelType w:val="hybridMultilevel"/>
    <w:tmpl w:val="18C21C6A"/>
    <w:lvl w:ilvl="0" w:tplc="40DCACF8">
      <w:start w:val="1"/>
      <w:numFmt w:val="upperRoman"/>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722345"/>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8649D"/>
    <w:multiLevelType w:val="multilevel"/>
    <w:tmpl w:val="B1D4913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7721563"/>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0" w15:restartNumberingAfterBreak="0">
    <w:nsid w:val="1C2E35B1"/>
    <w:multiLevelType w:val="hybridMultilevel"/>
    <w:tmpl w:val="C14CF87C"/>
    <w:lvl w:ilvl="0" w:tplc="B278349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21DC3A88"/>
    <w:multiLevelType w:val="multilevel"/>
    <w:tmpl w:val="2828F03C"/>
    <w:lvl w:ilvl="0">
      <w:start w:val="12"/>
      <w:numFmt w:val="decimal"/>
      <w:lvlText w:val="%1"/>
      <w:lvlJc w:val="left"/>
      <w:pPr>
        <w:ind w:left="600" w:hanging="600"/>
      </w:pPr>
      <w:rPr>
        <w:rFonts w:hint="default"/>
      </w:rPr>
    </w:lvl>
    <w:lvl w:ilvl="1">
      <w:start w:val="5"/>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D8447F"/>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5" w15:restartNumberingAfterBreak="0">
    <w:nsid w:val="28701B9F"/>
    <w:multiLevelType w:val="hybridMultilevel"/>
    <w:tmpl w:val="96C811CA"/>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1B09E9"/>
    <w:multiLevelType w:val="multilevel"/>
    <w:tmpl w:val="A0A2D31A"/>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359C531F"/>
    <w:multiLevelType w:val="multilevel"/>
    <w:tmpl w:val="03B8E4A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833CE8"/>
    <w:multiLevelType w:val="multilevel"/>
    <w:tmpl w:val="03B8E4A4"/>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441E74A8"/>
    <w:multiLevelType w:val="multilevel"/>
    <w:tmpl w:val="A22E25F8"/>
    <w:lvl w:ilvl="0">
      <w:start w:val="9"/>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0"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5B7257"/>
    <w:multiLevelType w:val="hybridMultilevel"/>
    <w:tmpl w:val="96C811CA"/>
    <w:lvl w:ilvl="0" w:tplc="86BEAB48">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A2D6C18"/>
    <w:multiLevelType w:val="hybridMultilevel"/>
    <w:tmpl w:val="76D0A15E"/>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855"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5"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6"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B11592"/>
    <w:multiLevelType w:val="multilevel"/>
    <w:tmpl w:val="03B8E4A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9C52ED0"/>
    <w:multiLevelType w:val="multilevel"/>
    <w:tmpl w:val="75246150"/>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202021"/>
    <w:multiLevelType w:val="multilevel"/>
    <w:tmpl w:val="94367672"/>
    <w:lvl w:ilvl="0">
      <w:start w:val="1"/>
      <w:numFmt w:val="decimal"/>
      <w:lvlText w:val="%1."/>
      <w:lvlJc w:val="left"/>
      <w:pPr>
        <w:ind w:left="594" w:hanging="243"/>
      </w:pPr>
      <w:rPr>
        <w:rFonts w:ascii="Times New Roman" w:eastAsia="Times New Roman" w:hAnsi="Times New Roman" w:cs="Times New Roman"/>
        <w:b/>
        <w:sz w:val="22"/>
        <w:szCs w:val="22"/>
      </w:rPr>
    </w:lvl>
    <w:lvl w:ilvl="1">
      <w:start w:val="1"/>
      <w:numFmt w:val="decimal"/>
      <w:lvlText w:val="%1.%2"/>
      <w:lvlJc w:val="left"/>
      <w:pPr>
        <w:ind w:left="1310" w:hanging="1026"/>
      </w:pPr>
      <w:rPr>
        <w:rFonts w:ascii="Times New Roman" w:eastAsia="Times New Roman" w:hAnsi="Times New Roman" w:cs="Times New Roman"/>
        <w:sz w:val="22"/>
        <w:szCs w:val="22"/>
      </w:rPr>
    </w:lvl>
    <w:lvl w:ilvl="2">
      <w:start w:val="1"/>
      <w:numFmt w:val="decimal"/>
      <w:lvlText w:val="%1.%2.%3"/>
      <w:lvlJc w:val="left"/>
      <w:pPr>
        <w:ind w:left="594" w:hanging="1273"/>
      </w:pPr>
      <w:rPr>
        <w:rFonts w:ascii="Times New Roman" w:eastAsia="Times New Roman" w:hAnsi="Times New Roman" w:cs="Times New Roman"/>
        <w:sz w:val="22"/>
        <w:szCs w:val="22"/>
      </w:rPr>
    </w:lvl>
    <w:lvl w:ilvl="3">
      <w:numFmt w:val="bullet"/>
      <w:lvlText w:val="•"/>
      <w:lvlJc w:val="left"/>
      <w:pPr>
        <w:ind w:left="1680" w:hanging="1273"/>
      </w:pPr>
    </w:lvl>
    <w:lvl w:ilvl="4">
      <w:numFmt w:val="bullet"/>
      <w:lvlText w:val="•"/>
      <w:lvlJc w:val="left"/>
      <w:pPr>
        <w:ind w:left="1920" w:hanging="1273"/>
      </w:pPr>
    </w:lvl>
    <w:lvl w:ilvl="5">
      <w:numFmt w:val="bullet"/>
      <w:lvlText w:val="•"/>
      <w:lvlJc w:val="left"/>
      <w:pPr>
        <w:ind w:left="3475" w:hanging="1273"/>
      </w:pPr>
    </w:lvl>
    <w:lvl w:ilvl="6">
      <w:numFmt w:val="bullet"/>
      <w:lvlText w:val="•"/>
      <w:lvlJc w:val="left"/>
      <w:pPr>
        <w:ind w:left="5030" w:hanging="1273"/>
      </w:pPr>
    </w:lvl>
    <w:lvl w:ilvl="7">
      <w:numFmt w:val="bullet"/>
      <w:lvlText w:val="•"/>
      <w:lvlJc w:val="left"/>
      <w:pPr>
        <w:ind w:left="6585" w:hanging="1273"/>
      </w:pPr>
    </w:lvl>
    <w:lvl w:ilvl="8">
      <w:numFmt w:val="bullet"/>
      <w:lvlText w:val="•"/>
      <w:lvlJc w:val="left"/>
      <w:pPr>
        <w:ind w:left="8140" w:hanging="1273"/>
      </w:pPr>
    </w:lvl>
  </w:abstractNum>
  <w:abstractNum w:abstractNumId="30" w15:restartNumberingAfterBreak="0">
    <w:nsid w:val="5CC40D3F"/>
    <w:multiLevelType w:val="multilevel"/>
    <w:tmpl w:val="006448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2"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4A55C0C"/>
    <w:multiLevelType w:val="multilevel"/>
    <w:tmpl w:val="03B8E4A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EC469B"/>
    <w:multiLevelType w:val="multilevel"/>
    <w:tmpl w:val="27DA231C"/>
    <w:lvl w:ilvl="0">
      <w:start w:val="10"/>
      <w:numFmt w:val="decimal"/>
      <w:lvlText w:val="%1"/>
      <w:lvlJc w:val="left"/>
      <w:pPr>
        <w:ind w:left="1080" w:hanging="360"/>
      </w:pPr>
      <w:rPr>
        <w:rFonts w:eastAsia="Times New Roman"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36" w15:restartNumberingAfterBreak="0">
    <w:nsid w:val="76EC0958"/>
    <w:multiLevelType w:val="multilevel"/>
    <w:tmpl w:val="C97E5A2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8146DF1"/>
    <w:multiLevelType w:val="multilevel"/>
    <w:tmpl w:val="1B8C1802"/>
    <w:lvl w:ilvl="0">
      <w:start w:val="8"/>
      <w:numFmt w:val="decimal"/>
      <w:lvlText w:val="%1."/>
      <w:lvlJc w:val="left"/>
      <w:pPr>
        <w:ind w:left="645" w:hanging="645"/>
      </w:pPr>
      <w:rPr>
        <w:rFonts w:hint="default"/>
        <w:b w:val="0"/>
      </w:rPr>
    </w:lvl>
    <w:lvl w:ilvl="1">
      <w:start w:val="3"/>
      <w:numFmt w:val="decimal"/>
      <w:lvlText w:val="%1.%2."/>
      <w:lvlJc w:val="left"/>
      <w:pPr>
        <w:ind w:left="645" w:hanging="645"/>
      </w:pPr>
      <w:rPr>
        <w:rFonts w:hint="default"/>
        <w:b w:val="0"/>
      </w:rPr>
    </w:lvl>
    <w:lvl w:ilvl="2">
      <w:start w:val="27"/>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7BA009EB"/>
    <w:multiLevelType w:val="hybridMultilevel"/>
    <w:tmpl w:val="F30CB6E4"/>
    <w:lvl w:ilvl="0" w:tplc="86E0CA4A">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1"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20"/>
  </w:num>
  <w:num w:numId="2">
    <w:abstractNumId w:val="3"/>
  </w:num>
  <w:num w:numId="3">
    <w:abstractNumId w:val="39"/>
  </w:num>
  <w:num w:numId="4">
    <w:abstractNumId w:val="11"/>
  </w:num>
  <w:num w:numId="5">
    <w:abstractNumId w:val="32"/>
  </w:num>
  <w:num w:numId="6">
    <w:abstractNumId w:val="31"/>
  </w:num>
  <w:num w:numId="7">
    <w:abstractNumId w:val="24"/>
  </w:num>
  <w:num w:numId="8">
    <w:abstractNumId w:val="41"/>
  </w:num>
  <w:num w:numId="9">
    <w:abstractNumId w:val="26"/>
  </w:num>
  <w:num w:numId="10">
    <w:abstractNumId w:val="7"/>
  </w:num>
  <w:num w:numId="11">
    <w:abstractNumId w:val="25"/>
  </w:num>
  <w:num w:numId="12">
    <w:abstractNumId w:val="23"/>
  </w:num>
  <w:num w:numId="13">
    <w:abstractNumId w:val="6"/>
  </w:num>
  <w:num w:numId="14">
    <w:abstractNumId w:val="12"/>
  </w:num>
  <w:num w:numId="15">
    <w:abstractNumId w:val="40"/>
  </w:num>
  <w:num w:numId="16">
    <w:abstractNumId w:val="8"/>
  </w:num>
  <w:num w:numId="17">
    <w:abstractNumId w:val="6"/>
  </w:num>
  <w:num w:numId="18">
    <w:abstractNumId w:val="33"/>
  </w:num>
  <w:num w:numId="19">
    <w:abstractNumId w:val="14"/>
  </w:num>
  <w:num w:numId="20">
    <w:abstractNumId w:val="10"/>
  </w:num>
  <w:num w:numId="21">
    <w:abstractNumId w:val="38"/>
  </w:num>
  <w:num w:numId="22">
    <w:abstractNumId w:val="28"/>
  </w:num>
  <w:num w:numId="23">
    <w:abstractNumId w:val="1"/>
  </w:num>
  <w:num w:numId="24">
    <w:abstractNumId w:val="37"/>
  </w:num>
  <w:num w:numId="25">
    <w:abstractNumId w:val="30"/>
  </w:num>
  <w:num w:numId="26">
    <w:abstractNumId w:val="21"/>
  </w:num>
  <w:num w:numId="27">
    <w:abstractNumId w:val="15"/>
  </w:num>
  <w:num w:numId="28">
    <w:abstractNumId w:val="4"/>
  </w:num>
  <w:num w:numId="29">
    <w:abstractNumId w:val="22"/>
  </w:num>
  <w:num w:numId="30">
    <w:abstractNumId w:val="2"/>
  </w:num>
  <w:num w:numId="31">
    <w:abstractNumId w:val="16"/>
  </w:num>
  <w:num w:numId="32">
    <w:abstractNumId w:val="13"/>
  </w:num>
  <w:num w:numId="33">
    <w:abstractNumId w:val="5"/>
  </w:num>
  <w:num w:numId="34">
    <w:abstractNumId w:val="0"/>
  </w:num>
  <w:num w:numId="35">
    <w:abstractNumId w:val="36"/>
  </w:num>
  <w:num w:numId="36">
    <w:abstractNumId w:val="17"/>
  </w:num>
  <w:num w:numId="37">
    <w:abstractNumId w:val="27"/>
  </w:num>
  <w:num w:numId="38">
    <w:abstractNumId w:val="18"/>
  </w:num>
  <w:num w:numId="39">
    <w:abstractNumId w:val="34"/>
  </w:num>
  <w:num w:numId="40">
    <w:abstractNumId w:val="9"/>
  </w:num>
  <w:num w:numId="41">
    <w:abstractNumId w:val="19"/>
  </w:num>
  <w:num w:numId="42">
    <w:abstractNumId w:val="29"/>
  </w:num>
  <w:num w:numId="43">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5823"/>
    <w:rsid w:val="00011743"/>
    <w:rsid w:val="000135FF"/>
    <w:rsid w:val="000142F6"/>
    <w:rsid w:val="0001551B"/>
    <w:rsid w:val="000165E4"/>
    <w:rsid w:val="0001665D"/>
    <w:rsid w:val="0001668C"/>
    <w:rsid w:val="00016B70"/>
    <w:rsid w:val="000210EC"/>
    <w:rsid w:val="00024B05"/>
    <w:rsid w:val="0002653C"/>
    <w:rsid w:val="00027702"/>
    <w:rsid w:val="00031534"/>
    <w:rsid w:val="000322A5"/>
    <w:rsid w:val="00032F62"/>
    <w:rsid w:val="00033414"/>
    <w:rsid w:val="00035D26"/>
    <w:rsid w:val="00035F7D"/>
    <w:rsid w:val="000400A5"/>
    <w:rsid w:val="000428F9"/>
    <w:rsid w:val="0004466A"/>
    <w:rsid w:val="00044E3C"/>
    <w:rsid w:val="00045EB9"/>
    <w:rsid w:val="00046BDB"/>
    <w:rsid w:val="00050E3C"/>
    <w:rsid w:val="00053838"/>
    <w:rsid w:val="00054627"/>
    <w:rsid w:val="00054D03"/>
    <w:rsid w:val="000574BE"/>
    <w:rsid w:val="0005767C"/>
    <w:rsid w:val="00060613"/>
    <w:rsid w:val="00060D59"/>
    <w:rsid w:val="0006111B"/>
    <w:rsid w:val="00065524"/>
    <w:rsid w:val="00066C58"/>
    <w:rsid w:val="00067674"/>
    <w:rsid w:val="00070118"/>
    <w:rsid w:val="0007066F"/>
    <w:rsid w:val="00075A7D"/>
    <w:rsid w:val="0008623F"/>
    <w:rsid w:val="00087977"/>
    <w:rsid w:val="0009011B"/>
    <w:rsid w:val="00090BA2"/>
    <w:rsid w:val="00090DAF"/>
    <w:rsid w:val="000924E0"/>
    <w:rsid w:val="00092FA7"/>
    <w:rsid w:val="0009505B"/>
    <w:rsid w:val="000A21C6"/>
    <w:rsid w:val="000A247F"/>
    <w:rsid w:val="000A3574"/>
    <w:rsid w:val="000A6428"/>
    <w:rsid w:val="000B0A8D"/>
    <w:rsid w:val="000B16F7"/>
    <w:rsid w:val="000B1C04"/>
    <w:rsid w:val="000B41F9"/>
    <w:rsid w:val="000B4A48"/>
    <w:rsid w:val="000B6781"/>
    <w:rsid w:val="000C1D53"/>
    <w:rsid w:val="000C4232"/>
    <w:rsid w:val="000C45E2"/>
    <w:rsid w:val="000C535D"/>
    <w:rsid w:val="000C55EB"/>
    <w:rsid w:val="000D3B4F"/>
    <w:rsid w:val="000D449B"/>
    <w:rsid w:val="000E0B44"/>
    <w:rsid w:val="000E4C25"/>
    <w:rsid w:val="000E4EFF"/>
    <w:rsid w:val="000E5F83"/>
    <w:rsid w:val="000E73DE"/>
    <w:rsid w:val="000F1089"/>
    <w:rsid w:val="000F19C0"/>
    <w:rsid w:val="000F22C4"/>
    <w:rsid w:val="000F26D4"/>
    <w:rsid w:val="000F37CB"/>
    <w:rsid w:val="000F42E7"/>
    <w:rsid w:val="001006A5"/>
    <w:rsid w:val="00100BEE"/>
    <w:rsid w:val="0010115C"/>
    <w:rsid w:val="00101223"/>
    <w:rsid w:val="001048E9"/>
    <w:rsid w:val="00104C25"/>
    <w:rsid w:val="00105353"/>
    <w:rsid w:val="00106A36"/>
    <w:rsid w:val="00106B14"/>
    <w:rsid w:val="00107A03"/>
    <w:rsid w:val="0011312E"/>
    <w:rsid w:val="00113715"/>
    <w:rsid w:val="0011619A"/>
    <w:rsid w:val="00116784"/>
    <w:rsid w:val="00116A99"/>
    <w:rsid w:val="00121049"/>
    <w:rsid w:val="0012218B"/>
    <w:rsid w:val="00123F73"/>
    <w:rsid w:val="00125541"/>
    <w:rsid w:val="00125D4D"/>
    <w:rsid w:val="00126118"/>
    <w:rsid w:val="001271C7"/>
    <w:rsid w:val="00130AF6"/>
    <w:rsid w:val="00131CD5"/>
    <w:rsid w:val="001336DD"/>
    <w:rsid w:val="00133949"/>
    <w:rsid w:val="00133954"/>
    <w:rsid w:val="0013423B"/>
    <w:rsid w:val="00134AB7"/>
    <w:rsid w:val="0013608F"/>
    <w:rsid w:val="001379C0"/>
    <w:rsid w:val="00140B8E"/>
    <w:rsid w:val="00142DF4"/>
    <w:rsid w:val="00145428"/>
    <w:rsid w:val="00145C9E"/>
    <w:rsid w:val="00147867"/>
    <w:rsid w:val="00147C5B"/>
    <w:rsid w:val="00153098"/>
    <w:rsid w:val="001535E9"/>
    <w:rsid w:val="00154A06"/>
    <w:rsid w:val="00166896"/>
    <w:rsid w:val="00170998"/>
    <w:rsid w:val="00170B86"/>
    <w:rsid w:val="001711CA"/>
    <w:rsid w:val="00171F07"/>
    <w:rsid w:val="00172B65"/>
    <w:rsid w:val="00172F66"/>
    <w:rsid w:val="001747E5"/>
    <w:rsid w:val="0018075A"/>
    <w:rsid w:val="001815C6"/>
    <w:rsid w:val="00181D85"/>
    <w:rsid w:val="001829CC"/>
    <w:rsid w:val="00183014"/>
    <w:rsid w:val="001843A5"/>
    <w:rsid w:val="0019049D"/>
    <w:rsid w:val="00190769"/>
    <w:rsid w:val="00190C46"/>
    <w:rsid w:val="001911A2"/>
    <w:rsid w:val="0019781C"/>
    <w:rsid w:val="001A047C"/>
    <w:rsid w:val="001A094B"/>
    <w:rsid w:val="001A155E"/>
    <w:rsid w:val="001A26AE"/>
    <w:rsid w:val="001A27B9"/>
    <w:rsid w:val="001A31E8"/>
    <w:rsid w:val="001A6CBA"/>
    <w:rsid w:val="001B0F45"/>
    <w:rsid w:val="001B1EBA"/>
    <w:rsid w:val="001B3983"/>
    <w:rsid w:val="001B3A63"/>
    <w:rsid w:val="001B3C92"/>
    <w:rsid w:val="001B4D63"/>
    <w:rsid w:val="001B5703"/>
    <w:rsid w:val="001B66D3"/>
    <w:rsid w:val="001B7D82"/>
    <w:rsid w:val="001C1D04"/>
    <w:rsid w:val="001C1E0F"/>
    <w:rsid w:val="001C71ED"/>
    <w:rsid w:val="001D27AD"/>
    <w:rsid w:val="001D31CD"/>
    <w:rsid w:val="001D3482"/>
    <w:rsid w:val="001D3E97"/>
    <w:rsid w:val="001D424D"/>
    <w:rsid w:val="001D453E"/>
    <w:rsid w:val="001D5093"/>
    <w:rsid w:val="001D5BC4"/>
    <w:rsid w:val="001D5BDC"/>
    <w:rsid w:val="001D655E"/>
    <w:rsid w:val="001D7951"/>
    <w:rsid w:val="001E0E3D"/>
    <w:rsid w:val="001E3BD0"/>
    <w:rsid w:val="001E4343"/>
    <w:rsid w:val="001E4E2E"/>
    <w:rsid w:val="001E514F"/>
    <w:rsid w:val="001E6729"/>
    <w:rsid w:val="001F0B2C"/>
    <w:rsid w:val="001F4904"/>
    <w:rsid w:val="001F6260"/>
    <w:rsid w:val="001F6802"/>
    <w:rsid w:val="001F6A10"/>
    <w:rsid w:val="001F6F7F"/>
    <w:rsid w:val="001F76BC"/>
    <w:rsid w:val="001F79E8"/>
    <w:rsid w:val="002001AC"/>
    <w:rsid w:val="00200E76"/>
    <w:rsid w:val="002034A7"/>
    <w:rsid w:val="00204A0A"/>
    <w:rsid w:val="002071D9"/>
    <w:rsid w:val="00207C78"/>
    <w:rsid w:val="0021270F"/>
    <w:rsid w:val="00212C91"/>
    <w:rsid w:val="002147ED"/>
    <w:rsid w:val="00214961"/>
    <w:rsid w:val="00215C12"/>
    <w:rsid w:val="00215E91"/>
    <w:rsid w:val="00217F42"/>
    <w:rsid w:val="00221508"/>
    <w:rsid w:val="002220DB"/>
    <w:rsid w:val="002250B8"/>
    <w:rsid w:val="0022514B"/>
    <w:rsid w:val="00231785"/>
    <w:rsid w:val="00233C1F"/>
    <w:rsid w:val="002345C5"/>
    <w:rsid w:val="00235890"/>
    <w:rsid w:val="0023715B"/>
    <w:rsid w:val="00240D77"/>
    <w:rsid w:val="0024330A"/>
    <w:rsid w:val="00243742"/>
    <w:rsid w:val="00244DE4"/>
    <w:rsid w:val="0025100C"/>
    <w:rsid w:val="0025111A"/>
    <w:rsid w:val="0025167A"/>
    <w:rsid w:val="00253091"/>
    <w:rsid w:val="0025695C"/>
    <w:rsid w:val="00263058"/>
    <w:rsid w:val="002671CD"/>
    <w:rsid w:val="0026765C"/>
    <w:rsid w:val="0026765E"/>
    <w:rsid w:val="002718D4"/>
    <w:rsid w:val="00271BD6"/>
    <w:rsid w:val="002720BB"/>
    <w:rsid w:val="0027428F"/>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460F"/>
    <w:rsid w:val="002A61CE"/>
    <w:rsid w:val="002A6621"/>
    <w:rsid w:val="002A6B16"/>
    <w:rsid w:val="002A77F6"/>
    <w:rsid w:val="002B1409"/>
    <w:rsid w:val="002B1681"/>
    <w:rsid w:val="002B5C89"/>
    <w:rsid w:val="002B6123"/>
    <w:rsid w:val="002B668A"/>
    <w:rsid w:val="002C016C"/>
    <w:rsid w:val="002C163D"/>
    <w:rsid w:val="002C1BF2"/>
    <w:rsid w:val="002C1C10"/>
    <w:rsid w:val="002C2399"/>
    <w:rsid w:val="002C3D05"/>
    <w:rsid w:val="002C3DB0"/>
    <w:rsid w:val="002C3FCD"/>
    <w:rsid w:val="002C5A44"/>
    <w:rsid w:val="002C6F24"/>
    <w:rsid w:val="002D0297"/>
    <w:rsid w:val="002D1676"/>
    <w:rsid w:val="002D2D84"/>
    <w:rsid w:val="002D4AEE"/>
    <w:rsid w:val="002D532A"/>
    <w:rsid w:val="002D577F"/>
    <w:rsid w:val="002D5C5F"/>
    <w:rsid w:val="002D6F3E"/>
    <w:rsid w:val="002E08F7"/>
    <w:rsid w:val="002E1F0D"/>
    <w:rsid w:val="002E2247"/>
    <w:rsid w:val="002E2E3D"/>
    <w:rsid w:val="002E2F4E"/>
    <w:rsid w:val="002E47B0"/>
    <w:rsid w:val="002E4E24"/>
    <w:rsid w:val="002E5348"/>
    <w:rsid w:val="002E54A8"/>
    <w:rsid w:val="002E6AF5"/>
    <w:rsid w:val="002F048F"/>
    <w:rsid w:val="002F04CE"/>
    <w:rsid w:val="002F2A51"/>
    <w:rsid w:val="002F329A"/>
    <w:rsid w:val="002F329C"/>
    <w:rsid w:val="002F3660"/>
    <w:rsid w:val="002F555F"/>
    <w:rsid w:val="002F68F2"/>
    <w:rsid w:val="002F7A1D"/>
    <w:rsid w:val="00303FE5"/>
    <w:rsid w:val="00305471"/>
    <w:rsid w:val="00305994"/>
    <w:rsid w:val="00307C02"/>
    <w:rsid w:val="00311AEA"/>
    <w:rsid w:val="00314676"/>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2C12"/>
    <w:rsid w:val="00343154"/>
    <w:rsid w:val="00343CAB"/>
    <w:rsid w:val="00344E16"/>
    <w:rsid w:val="003457DA"/>
    <w:rsid w:val="00347DF3"/>
    <w:rsid w:val="003502F3"/>
    <w:rsid w:val="00350D60"/>
    <w:rsid w:val="00351818"/>
    <w:rsid w:val="00351B15"/>
    <w:rsid w:val="00353138"/>
    <w:rsid w:val="00354469"/>
    <w:rsid w:val="00362688"/>
    <w:rsid w:val="00362C9A"/>
    <w:rsid w:val="003648A3"/>
    <w:rsid w:val="003648CE"/>
    <w:rsid w:val="0036580E"/>
    <w:rsid w:val="00375ED5"/>
    <w:rsid w:val="003778AB"/>
    <w:rsid w:val="003779AF"/>
    <w:rsid w:val="003809F4"/>
    <w:rsid w:val="00382A0E"/>
    <w:rsid w:val="00383AC2"/>
    <w:rsid w:val="00384EDE"/>
    <w:rsid w:val="00384FCC"/>
    <w:rsid w:val="00385B82"/>
    <w:rsid w:val="00385EAE"/>
    <w:rsid w:val="00390968"/>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FB0"/>
    <w:rsid w:val="003B266F"/>
    <w:rsid w:val="003B4163"/>
    <w:rsid w:val="003B5121"/>
    <w:rsid w:val="003B60F6"/>
    <w:rsid w:val="003B7E35"/>
    <w:rsid w:val="003B7E5D"/>
    <w:rsid w:val="003C0226"/>
    <w:rsid w:val="003C3895"/>
    <w:rsid w:val="003C3ACB"/>
    <w:rsid w:val="003C48F5"/>
    <w:rsid w:val="003C4CA0"/>
    <w:rsid w:val="003C6CEC"/>
    <w:rsid w:val="003C6D31"/>
    <w:rsid w:val="003C7BE8"/>
    <w:rsid w:val="003D054B"/>
    <w:rsid w:val="003D2385"/>
    <w:rsid w:val="003D2608"/>
    <w:rsid w:val="003D31BE"/>
    <w:rsid w:val="003D49CF"/>
    <w:rsid w:val="003D67F9"/>
    <w:rsid w:val="003E15BB"/>
    <w:rsid w:val="003E421E"/>
    <w:rsid w:val="003E4427"/>
    <w:rsid w:val="003E6101"/>
    <w:rsid w:val="003E7D3A"/>
    <w:rsid w:val="003F1718"/>
    <w:rsid w:val="003F1996"/>
    <w:rsid w:val="003F424A"/>
    <w:rsid w:val="003F4841"/>
    <w:rsid w:val="003F4F5B"/>
    <w:rsid w:val="00400F53"/>
    <w:rsid w:val="00402EA2"/>
    <w:rsid w:val="0040668B"/>
    <w:rsid w:val="004071AD"/>
    <w:rsid w:val="004073F6"/>
    <w:rsid w:val="00407583"/>
    <w:rsid w:val="00411CE5"/>
    <w:rsid w:val="00411E01"/>
    <w:rsid w:val="0041360E"/>
    <w:rsid w:val="00413797"/>
    <w:rsid w:val="00414C7D"/>
    <w:rsid w:val="0041664A"/>
    <w:rsid w:val="00421C62"/>
    <w:rsid w:val="004229D6"/>
    <w:rsid w:val="00423FE2"/>
    <w:rsid w:val="00425ED0"/>
    <w:rsid w:val="00426FAF"/>
    <w:rsid w:val="00430243"/>
    <w:rsid w:val="004307C3"/>
    <w:rsid w:val="00430834"/>
    <w:rsid w:val="0043102D"/>
    <w:rsid w:val="0043163A"/>
    <w:rsid w:val="00432772"/>
    <w:rsid w:val="00433CF4"/>
    <w:rsid w:val="00436E7C"/>
    <w:rsid w:val="004435C1"/>
    <w:rsid w:val="0045144E"/>
    <w:rsid w:val="00451614"/>
    <w:rsid w:val="00455D11"/>
    <w:rsid w:val="004574A8"/>
    <w:rsid w:val="00461A74"/>
    <w:rsid w:val="0046516B"/>
    <w:rsid w:val="00466F40"/>
    <w:rsid w:val="00483C6D"/>
    <w:rsid w:val="00486477"/>
    <w:rsid w:val="004867F2"/>
    <w:rsid w:val="004905EC"/>
    <w:rsid w:val="004917C1"/>
    <w:rsid w:val="00494751"/>
    <w:rsid w:val="004949FB"/>
    <w:rsid w:val="00494CA6"/>
    <w:rsid w:val="00495E87"/>
    <w:rsid w:val="0049606D"/>
    <w:rsid w:val="004963B7"/>
    <w:rsid w:val="0049706D"/>
    <w:rsid w:val="004973E3"/>
    <w:rsid w:val="00497779"/>
    <w:rsid w:val="004A0FDA"/>
    <w:rsid w:val="004A4BDB"/>
    <w:rsid w:val="004A7EC8"/>
    <w:rsid w:val="004B26CD"/>
    <w:rsid w:val="004B4DDF"/>
    <w:rsid w:val="004B6B2D"/>
    <w:rsid w:val="004C0411"/>
    <w:rsid w:val="004C235A"/>
    <w:rsid w:val="004C2960"/>
    <w:rsid w:val="004C3EF7"/>
    <w:rsid w:val="004C4190"/>
    <w:rsid w:val="004C5724"/>
    <w:rsid w:val="004C7489"/>
    <w:rsid w:val="004D7720"/>
    <w:rsid w:val="004E1A20"/>
    <w:rsid w:val="004E2A41"/>
    <w:rsid w:val="004E41B4"/>
    <w:rsid w:val="004E4955"/>
    <w:rsid w:val="004E4D0F"/>
    <w:rsid w:val="004E57A3"/>
    <w:rsid w:val="004E6732"/>
    <w:rsid w:val="004E71E9"/>
    <w:rsid w:val="004F14BA"/>
    <w:rsid w:val="004F1EAD"/>
    <w:rsid w:val="004F27C1"/>
    <w:rsid w:val="004F2C88"/>
    <w:rsid w:val="004F579F"/>
    <w:rsid w:val="004F75D6"/>
    <w:rsid w:val="005006F9"/>
    <w:rsid w:val="00500E9C"/>
    <w:rsid w:val="005039CC"/>
    <w:rsid w:val="00504148"/>
    <w:rsid w:val="005067A9"/>
    <w:rsid w:val="00510E98"/>
    <w:rsid w:val="0051129F"/>
    <w:rsid w:val="005132BC"/>
    <w:rsid w:val="00515032"/>
    <w:rsid w:val="00515BF6"/>
    <w:rsid w:val="00515D3A"/>
    <w:rsid w:val="0051766D"/>
    <w:rsid w:val="00523C48"/>
    <w:rsid w:val="00525B5A"/>
    <w:rsid w:val="005260B8"/>
    <w:rsid w:val="005266A3"/>
    <w:rsid w:val="005271A6"/>
    <w:rsid w:val="00527C72"/>
    <w:rsid w:val="0053535F"/>
    <w:rsid w:val="00536F60"/>
    <w:rsid w:val="00537A73"/>
    <w:rsid w:val="00545DE9"/>
    <w:rsid w:val="005508C9"/>
    <w:rsid w:val="00552705"/>
    <w:rsid w:val="00552FFB"/>
    <w:rsid w:val="005538FD"/>
    <w:rsid w:val="00554AF7"/>
    <w:rsid w:val="005558D2"/>
    <w:rsid w:val="00556D6F"/>
    <w:rsid w:val="005616BA"/>
    <w:rsid w:val="005627AD"/>
    <w:rsid w:val="00563C49"/>
    <w:rsid w:val="005649F8"/>
    <w:rsid w:val="005651F4"/>
    <w:rsid w:val="005653B4"/>
    <w:rsid w:val="00566BE7"/>
    <w:rsid w:val="00571E9C"/>
    <w:rsid w:val="00573619"/>
    <w:rsid w:val="00574A88"/>
    <w:rsid w:val="00575314"/>
    <w:rsid w:val="00575488"/>
    <w:rsid w:val="00576A43"/>
    <w:rsid w:val="00577A6A"/>
    <w:rsid w:val="00577C8A"/>
    <w:rsid w:val="005842C8"/>
    <w:rsid w:val="00584671"/>
    <w:rsid w:val="00590655"/>
    <w:rsid w:val="00594294"/>
    <w:rsid w:val="00595815"/>
    <w:rsid w:val="005A3AF1"/>
    <w:rsid w:val="005A64B8"/>
    <w:rsid w:val="005A69F5"/>
    <w:rsid w:val="005B0482"/>
    <w:rsid w:val="005B20DC"/>
    <w:rsid w:val="005B32F7"/>
    <w:rsid w:val="005B3776"/>
    <w:rsid w:val="005B3BEA"/>
    <w:rsid w:val="005B449F"/>
    <w:rsid w:val="005B4571"/>
    <w:rsid w:val="005B4A7B"/>
    <w:rsid w:val="005B5FA4"/>
    <w:rsid w:val="005B6253"/>
    <w:rsid w:val="005C14CA"/>
    <w:rsid w:val="005C289B"/>
    <w:rsid w:val="005C2D24"/>
    <w:rsid w:val="005C37B3"/>
    <w:rsid w:val="005C64B5"/>
    <w:rsid w:val="005C6CE9"/>
    <w:rsid w:val="005C72A8"/>
    <w:rsid w:val="005C7F18"/>
    <w:rsid w:val="005D0246"/>
    <w:rsid w:val="005D0EB3"/>
    <w:rsid w:val="005D11CE"/>
    <w:rsid w:val="005D35F9"/>
    <w:rsid w:val="005D3FE7"/>
    <w:rsid w:val="005D60A3"/>
    <w:rsid w:val="005E08F9"/>
    <w:rsid w:val="005E308A"/>
    <w:rsid w:val="005E5D61"/>
    <w:rsid w:val="005E6478"/>
    <w:rsid w:val="005E75A4"/>
    <w:rsid w:val="005F03A2"/>
    <w:rsid w:val="005F12E3"/>
    <w:rsid w:val="005F16C8"/>
    <w:rsid w:val="005F221C"/>
    <w:rsid w:val="005F2A2F"/>
    <w:rsid w:val="005F2EF7"/>
    <w:rsid w:val="005F46AF"/>
    <w:rsid w:val="005F6A47"/>
    <w:rsid w:val="00600023"/>
    <w:rsid w:val="00600ABC"/>
    <w:rsid w:val="00602AB9"/>
    <w:rsid w:val="00602E69"/>
    <w:rsid w:val="00603075"/>
    <w:rsid w:val="006035ED"/>
    <w:rsid w:val="00607CEC"/>
    <w:rsid w:val="00610B54"/>
    <w:rsid w:val="006149F2"/>
    <w:rsid w:val="00614F52"/>
    <w:rsid w:val="006160A7"/>
    <w:rsid w:val="006163E9"/>
    <w:rsid w:val="00621E82"/>
    <w:rsid w:val="006263D3"/>
    <w:rsid w:val="006272DB"/>
    <w:rsid w:val="00630D9F"/>
    <w:rsid w:val="0063172B"/>
    <w:rsid w:val="0063478B"/>
    <w:rsid w:val="00637934"/>
    <w:rsid w:val="00642967"/>
    <w:rsid w:val="00642FE0"/>
    <w:rsid w:val="006464AB"/>
    <w:rsid w:val="0065091E"/>
    <w:rsid w:val="0065410C"/>
    <w:rsid w:val="00656705"/>
    <w:rsid w:val="00657172"/>
    <w:rsid w:val="00662EE3"/>
    <w:rsid w:val="00663AA8"/>
    <w:rsid w:val="006641C6"/>
    <w:rsid w:val="006670B8"/>
    <w:rsid w:val="0066729F"/>
    <w:rsid w:val="00671163"/>
    <w:rsid w:val="006734B6"/>
    <w:rsid w:val="00676025"/>
    <w:rsid w:val="00676E6A"/>
    <w:rsid w:val="00680D4A"/>
    <w:rsid w:val="006813E1"/>
    <w:rsid w:val="00681C9A"/>
    <w:rsid w:val="006830A7"/>
    <w:rsid w:val="0068517B"/>
    <w:rsid w:val="00685E0A"/>
    <w:rsid w:val="00687F67"/>
    <w:rsid w:val="00690465"/>
    <w:rsid w:val="006910EB"/>
    <w:rsid w:val="006916AA"/>
    <w:rsid w:val="00692693"/>
    <w:rsid w:val="0069418F"/>
    <w:rsid w:val="00694F27"/>
    <w:rsid w:val="00695D6B"/>
    <w:rsid w:val="00695DAB"/>
    <w:rsid w:val="00696CAC"/>
    <w:rsid w:val="006A1652"/>
    <w:rsid w:val="006A69A7"/>
    <w:rsid w:val="006B268A"/>
    <w:rsid w:val="006B2D31"/>
    <w:rsid w:val="006B50CF"/>
    <w:rsid w:val="006B540B"/>
    <w:rsid w:val="006B722F"/>
    <w:rsid w:val="006C0842"/>
    <w:rsid w:val="006C2164"/>
    <w:rsid w:val="006C3A29"/>
    <w:rsid w:val="006C3B7C"/>
    <w:rsid w:val="006C4CFF"/>
    <w:rsid w:val="006C5B6B"/>
    <w:rsid w:val="006C5D08"/>
    <w:rsid w:val="006C64FB"/>
    <w:rsid w:val="006D103C"/>
    <w:rsid w:val="006D5671"/>
    <w:rsid w:val="006D60C5"/>
    <w:rsid w:val="006D6B26"/>
    <w:rsid w:val="006D7BB6"/>
    <w:rsid w:val="006E0661"/>
    <w:rsid w:val="006E268B"/>
    <w:rsid w:val="006E271E"/>
    <w:rsid w:val="006E28A2"/>
    <w:rsid w:val="006E617D"/>
    <w:rsid w:val="006E6BDD"/>
    <w:rsid w:val="006F0D27"/>
    <w:rsid w:val="006F3DD6"/>
    <w:rsid w:val="006F41FB"/>
    <w:rsid w:val="006F4EC3"/>
    <w:rsid w:val="006F5C62"/>
    <w:rsid w:val="006F62A6"/>
    <w:rsid w:val="006F7031"/>
    <w:rsid w:val="007002F8"/>
    <w:rsid w:val="00701063"/>
    <w:rsid w:val="007068A9"/>
    <w:rsid w:val="007068EF"/>
    <w:rsid w:val="0071055C"/>
    <w:rsid w:val="007118A0"/>
    <w:rsid w:val="007135C1"/>
    <w:rsid w:val="00713A45"/>
    <w:rsid w:val="00714EB0"/>
    <w:rsid w:val="00715818"/>
    <w:rsid w:val="00715BD2"/>
    <w:rsid w:val="007161DB"/>
    <w:rsid w:val="0071628A"/>
    <w:rsid w:val="00717B6F"/>
    <w:rsid w:val="0072020C"/>
    <w:rsid w:val="007259D8"/>
    <w:rsid w:val="00726987"/>
    <w:rsid w:val="00726E33"/>
    <w:rsid w:val="007276E3"/>
    <w:rsid w:val="00730867"/>
    <w:rsid w:val="00730973"/>
    <w:rsid w:val="00732412"/>
    <w:rsid w:val="0073423B"/>
    <w:rsid w:val="007362A6"/>
    <w:rsid w:val="007365DA"/>
    <w:rsid w:val="00736DF0"/>
    <w:rsid w:val="00740BF5"/>
    <w:rsid w:val="00740D25"/>
    <w:rsid w:val="00740E2E"/>
    <w:rsid w:val="00741107"/>
    <w:rsid w:val="007421B5"/>
    <w:rsid w:val="0074285A"/>
    <w:rsid w:val="0074503A"/>
    <w:rsid w:val="0075305A"/>
    <w:rsid w:val="00756081"/>
    <w:rsid w:val="007610FA"/>
    <w:rsid w:val="00761774"/>
    <w:rsid w:val="00766BE8"/>
    <w:rsid w:val="00767342"/>
    <w:rsid w:val="00767E92"/>
    <w:rsid w:val="00770098"/>
    <w:rsid w:val="00770EAE"/>
    <w:rsid w:val="00771EE8"/>
    <w:rsid w:val="00781593"/>
    <w:rsid w:val="00781B17"/>
    <w:rsid w:val="00783885"/>
    <w:rsid w:val="00783E15"/>
    <w:rsid w:val="00784021"/>
    <w:rsid w:val="007853E5"/>
    <w:rsid w:val="00785B6D"/>
    <w:rsid w:val="007872E6"/>
    <w:rsid w:val="0079051E"/>
    <w:rsid w:val="0079071D"/>
    <w:rsid w:val="00791F68"/>
    <w:rsid w:val="00796554"/>
    <w:rsid w:val="00797332"/>
    <w:rsid w:val="0079737B"/>
    <w:rsid w:val="007975F9"/>
    <w:rsid w:val="00797765"/>
    <w:rsid w:val="007A1ECE"/>
    <w:rsid w:val="007A24DE"/>
    <w:rsid w:val="007A3248"/>
    <w:rsid w:val="007A5699"/>
    <w:rsid w:val="007A68C4"/>
    <w:rsid w:val="007A6D1D"/>
    <w:rsid w:val="007B6287"/>
    <w:rsid w:val="007B7C37"/>
    <w:rsid w:val="007C3695"/>
    <w:rsid w:val="007C7FFE"/>
    <w:rsid w:val="007D1751"/>
    <w:rsid w:val="007D309B"/>
    <w:rsid w:val="007D5B0A"/>
    <w:rsid w:val="007D7EC5"/>
    <w:rsid w:val="007E248B"/>
    <w:rsid w:val="007E2694"/>
    <w:rsid w:val="007E2A3B"/>
    <w:rsid w:val="007E4413"/>
    <w:rsid w:val="007E46FE"/>
    <w:rsid w:val="007F0C0C"/>
    <w:rsid w:val="007F0DAF"/>
    <w:rsid w:val="007F1067"/>
    <w:rsid w:val="007F42BA"/>
    <w:rsid w:val="007F4376"/>
    <w:rsid w:val="007F5DC1"/>
    <w:rsid w:val="007F6764"/>
    <w:rsid w:val="007F71CC"/>
    <w:rsid w:val="0080125A"/>
    <w:rsid w:val="00804B2B"/>
    <w:rsid w:val="00806313"/>
    <w:rsid w:val="00807079"/>
    <w:rsid w:val="00807400"/>
    <w:rsid w:val="00811469"/>
    <w:rsid w:val="008116E0"/>
    <w:rsid w:val="00811CBB"/>
    <w:rsid w:val="0081244B"/>
    <w:rsid w:val="00813695"/>
    <w:rsid w:val="00814825"/>
    <w:rsid w:val="00814831"/>
    <w:rsid w:val="00816E69"/>
    <w:rsid w:val="00820808"/>
    <w:rsid w:val="00821244"/>
    <w:rsid w:val="008212C3"/>
    <w:rsid w:val="0082359E"/>
    <w:rsid w:val="00823A72"/>
    <w:rsid w:val="00832EDA"/>
    <w:rsid w:val="00835508"/>
    <w:rsid w:val="00836422"/>
    <w:rsid w:val="00837D0A"/>
    <w:rsid w:val="0084006C"/>
    <w:rsid w:val="00840608"/>
    <w:rsid w:val="00841499"/>
    <w:rsid w:val="00841873"/>
    <w:rsid w:val="00842349"/>
    <w:rsid w:val="008436D7"/>
    <w:rsid w:val="00844F44"/>
    <w:rsid w:val="008514AE"/>
    <w:rsid w:val="00851C6C"/>
    <w:rsid w:val="00852BA1"/>
    <w:rsid w:val="00856F60"/>
    <w:rsid w:val="0086023E"/>
    <w:rsid w:val="008611F7"/>
    <w:rsid w:val="0086179A"/>
    <w:rsid w:val="00864902"/>
    <w:rsid w:val="00865346"/>
    <w:rsid w:val="00867786"/>
    <w:rsid w:val="008718F0"/>
    <w:rsid w:val="008719C2"/>
    <w:rsid w:val="00871A89"/>
    <w:rsid w:val="008722EA"/>
    <w:rsid w:val="00872333"/>
    <w:rsid w:val="00875760"/>
    <w:rsid w:val="00876E59"/>
    <w:rsid w:val="0087753C"/>
    <w:rsid w:val="00882819"/>
    <w:rsid w:val="0088383C"/>
    <w:rsid w:val="0088505F"/>
    <w:rsid w:val="00886B27"/>
    <w:rsid w:val="00887843"/>
    <w:rsid w:val="00887958"/>
    <w:rsid w:val="00890183"/>
    <w:rsid w:val="008906CF"/>
    <w:rsid w:val="00891B8A"/>
    <w:rsid w:val="0089362E"/>
    <w:rsid w:val="0089373E"/>
    <w:rsid w:val="008938E4"/>
    <w:rsid w:val="00893F57"/>
    <w:rsid w:val="0089561D"/>
    <w:rsid w:val="0089778B"/>
    <w:rsid w:val="008A087A"/>
    <w:rsid w:val="008A1449"/>
    <w:rsid w:val="008A2EA0"/>
    <w:rsid w:val="008B0F34"/>
    <w:rsid w:val="008B2371"/>
    <w:rsid w:val="008B3523"/>
    <w:rsid w:val="008B3776"/>
    <w:rsid w:val="008B3DD1"/>
    <w:rsid w:val="008B40D3"/>
    <w:rsid w:val="008B63E5"/>
    <w:rsid w:val="008B78F2"/>
    <w:rsid w:val="008B7DC3"/>
    <w:rsid w:val="008C2438"/>
    <w:rsid w:val="008C4DFF"/>
    <w:rsid w:val="008C704A"/>
    <w:rsid w:val="008C78D7"/>
    <w:rsid w:val="008D0314"/>
    <w:rsid w:val="008D1842"/>
    <w:rsid w:val="008D20CC"/>
    <w:rsid w:val="008D3535"/>
    <w:rsid w:val="008D4A31"/>
    <w:rsid w:val="008D4C08"/>
    <w:rsid w:val="008E40A8"/>
    <w:rsid w:val="008E4F32"/>
    <w:rsid w:val="008E510D"/>
    <w:rsid w:val="008E58E6"/>
    <w:rsid w:val="008E6621"/>
    <w:rsid w:val="008E6DDB"/>
    <w:rsid w:val="008E7322"/>
    <w:rsid w:val="008E76AB"/>
    <w:rsid w:val="008F05B2"/>
    <w:rsid w:val="008F0802"/>
    <w:rsid w:val="008F1047"/>
    <w:rsid w:val="008F227F"/>
    <w:rsid w:val="008F4B29"/>
    <w:rsid w:val="008F4B76"/>
    <w:rsid w:val="008F639C"/>
    <w:rsid w:val="008F758D"/>
    <w:rsid w:val="00900004"/>
    <w:rsid w:val="00902D8A"/>
    <w:rsid w:val="009054D0"/>
    <w:rsid w:val="009059BB"/>
    <w:rsid w:val="00906A75"/>
    <w:rsid w:val="0090732D"/>
    <w:rsid w:val="0090776A"/>
    <w:rsid w:val="009079E2"/>
    <w:rsid w:val="00912E50"/>
    <w:rsid w:val="00913A8D"/>
    <w:rsid w:val="00913E50"/>
    <w:rsid w:val="00914028"/>
    <w:rsid w:val="00915C55"/>
    <w:rsid w:val="00915FA5"/>
    <w:rsid w:val="00920888"/>
    <w:rsid w:val="00921BA8"/>
    <w:rsid w:val="009276CE"/>
    <w:rsid w:val="009303AB"/>
    <w:rsid w:val="00930A71"/>
    <w:rsid w:val="00931282"/>
    <w:rsid w:val="00931D7A"/>
    <w:rsid w:val="00933AF2"/>
    <w:rsid w:val="00936D5F"/>
    <w:rsid w:val="00941ADA"/>
    <w:rsid w:val="0094307F"/>
    <w:rsid w:val="00943407"/>
    <w:rsid w:val="009444E4"/>
    <w:rsid w:val="009452E6"/>
    <w:rsid w:val="00946BA6"/>
    <w:rsid w:val="009478F3"/>
    <w:rsid w:val="0095084E"/>
    <w:rsid w:val="009518D9"/>
    <w:rsid w:val="00952084"/>
    <w:rsid w:val="009526FA"/>
    <w:rsid w:val="00953AFF"/>
    <w:rsid w:val="00955E40"/>
    <w:rsid w:val="009609D0"/>
    <w:rsid w:val="00960FF2"/>
    <w:rsid w:val="0096126A"/>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77C92"/>
    <w:rsid w:val="00980A36"/>
    <w:rsid w:val="00980A47"/>
    <w:rsid w:val="009855C9"/>
    <w:rsid w:val="00985BD5"/>
    <w:rsid w:val="00986238"/>
    <w:rsid w:val="00992DB5"/>
    <w:rsid w:val="00993621"/>
    <w:rsid w:val="009945D3"/>
    <w:rsid w:val="00995BF2"/>
    <w:rsid w:val="00996A13"/>
    <w:rsid w:val="00997073"/>
    <w:rsid w:val="0099744C"/>
    <w:rsid w:val="009A000F"/>
    <w:rsid w:val="009A1576"/>
    <w:rsid w:val="009A2811"/>
    <w:rsid w:val="009A5614"/>
    <w:rsid w:val="009A794F"/>
    <w:rsid w:val="009B00AE"/>
    <w:rsid w:val="009B0CC8"/>
    <w:rsid w:val="009B27A5"/>
    <w:rsid w:val="009B3F1D"/>
    <w:rsid w:val="009B4832"/>
    <w:rsid w:val="009C0E9D"/>
    <w:rsid w:val="009C1B5C"/>
    <w:rsid w:val="009C1D4D"/>
    <w:rsid w:val="009C2C14"/>
    <w:rsid w:val="009C3A20"/>
    <w:rsid w:val="009C3DE4"/>
    <w:rsid w:val="009D2342"/>
    <w:rsid w:val="009D5428"/>
    <w:rsid w:val="009D69E3"/>
    <w:rsid w:val="009D7C5E"/>
    <w:rsid w:val="009E1454"/>
    <w:rsid w:val="009E282F"/>
    <w:rsid w:val="009E4C92"/>
    <w:rsid w:val="009E6D23"/>
    <w:rsid w:val="009E6F83"/>
    <w:rsid w:val="009F0106"/>
    <w:rsid w:val="009F025E"/>
    <w:rsid w:val="009F0986"/>
    <w:rsid w:val="009F46A9"/>
    <w:rsid w:val="009F4AA5"/>
    <w:rsid w:val="009F4B76"/>
    <w:rsid w:val="009F4DC0"/>
    <w:rsid w:val="009F6008"/>
    <w:rsid w:val="00A00130"/>
    <w:rsid w:val="00A00423"/>
    <w:rsid w:val="00A02E5E"/>
    <w:rsid w:val="00A038E2"/>
    <w:rsid w:val="00A03AFE"/>
    <w:rsid w:val="00A04169"/>
    <w:rsid w:val="00A05370"/>
    <w:rsid w:val="00A0570F"/>
    <w:rsid w:val="00A05BC3"/>
    <w:rsid w:val="00A06929"/>
    <w:rsid w:val="00A06A31"/>
    <w:rsid w:val="00A07113"/>
    <w:rsid w:val="00A10F36"/>
    <w:rsid w:val="00A11A07"/>
    <w:rsid w:val="00A129BA"/>
    <w:rsid w:val="00A131F4"/>
    <w:rsid w:val="00A13224"/>
    <w:rsid w:val="00A15E1E"/>
    <w:rsid w:val="00A203C5"/>
    <w:rsid w:val="00A20942"/>
    <w:rsid w:val="00A21101"/>
    <w:rsid w:val="00A211F5"/>
    <w:rsid w:val="00A23B0E"/>
    <w:rsid w:val="00A26F11"/>
    <w:rsid w:val="00A3125B"/>
    <w:rsid w:val="00A31919"/>
    <w:rsid w:val="00A348A6"/>
    <w:rsid w:val="00A35AEA"/>
    <w:rsid w:val="00A365A5"/>
    <w:rsid w:val="00A37284"/>
    <w:rsid w:val="00A375CF"/>
    <w:rsid w:val="00A44EA1"/>
    <w:rsid w:val="00A46525"/>
    <w:rsid w:val="00A5398B"/>
    <w:rsid w:val="00A53B14"/>
    <w:rsid w:val="00A5420F"/>
    <w:rsid w:val="00A54225"/>
    <w:rsid w:val="00A56A1E"/>
    <w:rsid w:val="00A57344"/>
    <w:rsid w:val="00A57D5B"/>
    <w:rsid w:val="00A57EDA"/>
    <w:rsid w:val="00A6002B"/>
    <w:rsid w:val="00A60525"/>
    <w:rsid w:val="00A60B59"/>
    <w:rsid w:val="00A61426"/>
    <w:rsid w:val="00A62FBB"/>
    <w:rsid w:val="00A63413"/>
    <w:rsid w:val="00A63E2D"/>
    <w:rsid w:val="00A65FC2"/>
    <w:rsid w:val="00A670D2"/>
    <w:rsid w:val="00A67C28"/>
    <w:rsid w:val="00A72AF0"/>
    <w:rsid w:val="00A74702"/>
    <w:rsid w:val="00A75488"/>
    <w:rsid w:val="00A75B2E"/>
    <w:rsid w:val="00A80DA6"/>
    <w:rsid w:val="00A8112E"/>
    <w:rsid w:val="00A84E55"/>
    <w:rsid w:val="00A86975"/>
    <w:rsid w:val="00A91C64"/>
    <w:rsid w:val="00A91C87"/>
    <w:rsid w:val="00A91D6F"/>
    <w:rsid w:val="00A92CFF"/>
    <w:rsid w:val="00A93335"/>
    <w:rsid w:val="00A9370B"/>
    <w:rsid w:val="00A93BFA"/>
    <w:rsid w:val="00A9436A"/>
    <w:rsid w:val="00A94C8C"/>
    <w:rsid w:val="00A968DC"/>
    <w:rsid w:val="00A978EC"/>
    <w:rsid w:val="00AA0C2A"/>
    <w:rsid w:val="00AA2966"/>
    <w:rsid w:val="00AA343B"/>
    <w:rsid w:val="00AA3F89"/>
    <w:rsid w:val="00AA577A"/>
    <w:rsid w:val="00AA796F"/>
    <w:rsid w:val="00AA7D7F"/>
    <w:rsid w:val="00AB2036"/>
    <w:rsid w:val="00AB22AF"/>
    <w:rsid w:val="00AB6C0D"/>
    <w:rsid w:val="00AB77C5"/>
    <w:rsid w:val="00AC0084"/>
    <w:rsid w:val="00AC0229"/>
    <w:rsid w:val="00AC0437"/>
    <w:rsid w:val="00AC3A69"/>
    <w:rsid w:val="00AC43C7"/>
    <w:rsid w:val="00AC5F40"/>
    <w:rsid w:val="00AC6506"/>
    <w:rsid w:val="00AC6DF4"/>
    <w:rsid w:val="00AD0B55"/>
    <w:rsid w:val="00AD1A52"/>
    <w:rsid w:val="00AD2561"/>
    <w:rsid w:val="00AD28FB"/>
    <w:rsid w:val="00AD3FCC"/>
    <w:rsid w:val="00AD4533"/>
    <w:rsid w:val="00AD66A0"/>
    <w:rsid w:val="00AD74DC"/>
    <w:rsid w:val="00AE10B4"/>
    <w:rsid w:val="00AE1736"/>
    <w:rsid w:val="00AE4B12"/>
    <w:rsid w:val="00AE4C77"/>
    <w:rsid w:val="00AE6211"/>
    <w:rsid w:val="00AF1C42"/>
    <w:rsid w:val="00AF1FC9"/>
    <w:rsid w:val="00AF5869"/>
    <w:rsid w:val="00B000B5"/>
    <w:rsid w:val="00B02DA0"/>
    <w:rsid w:val="00B038B3"/>
    <w:rsid w:val="00B054BC"/>
    <w:rsid w:val="00B06957"/>
    <w:rsid w:val="00B07E78"/>
    <w:rsid w:val="00B1024A"/>
    <w:rsid w:val="00B14408"/>
    <w:rsid w:val="00B21CCF"/>
    <w:rsid w:val="00B22135"/>
    <w:rsid w:val="00B23E39"/>
    <w:rsid w:val="00B25345"/>
    <w:rsid w:val="00B26F3B"/>
    <w:rsid w:val="00B30486"/>
    <w:rsid w:val="00B30DF1"/>
    <w:rsid w:val="00B30E38"/>
    <w:rsid w:val="00B32238"/>
    <w:rsid w:val="00B3382F"/>
    <w:rsid w:val="00B34019"/>
    <w:rsid w:val="00B35DCA"/>
    <w:rsid w:val="00B43A43"/>
    <w:rsid w:val="00B46120"/>
    <w:rsid w:val="00B47AA5"/>
    <w:rsid w:val="00B514CA"/>
    <w:rsid w:val="00B562FA"/>
    <w:rsid w:val="00B56744"/>
    <w:rsid w:val="00B60986"/>
    <w:rsid w:val="00B60F2D"/>
    <w:rsid w:val="00B61A8A"/>
    <w:rsid w:val="00B627D9"/>
    <w:rsid w:val="00B667C1"/>
    <w:rsid w:val="00B66D29"/>
    <w:rsid w:val="00B71262"/>
    <w:rsid w:val="00B71E21"/>
    <w:rsid w:val="00B72BA8"/>
    <w:rsid w:val="00B72F97"/>
    <w:rsid w:val="00B75641"/>
    <w:rsid w:val="00B76C92"/>
    <w:rsid w:val="00B80288"/>
    <w:rsid w:val="00B809B4"/>
    <w:rsid w:val="00B80C79"/>
    <w:rsid w:val="00B81102"/>
    <w:rsid w:val="00B81AEE"/>
    <w:rsid w:val="00B81B3D"/>
    <w:rsid w:val="00B8201D"/>
    <w:rsid w:val="00B82BAD"/>
    <w:rsid w:val="00B856C7"/>
    <w:rsid w:val="00B86DBD"/>
    <w:rsid w:val="00B91423"/>
    <w:rsid w:val="00B92275"/>
    <w:rsid w:val="00B93058"/>
    <w:rsid w:val="00B95C23"/>
    <w:rsid w:val="00B95DDE"/>
    <w:rsid w:val="00B9741D"/>
    <w:rsid w:val="00BA1355"/>
    <w:rsid w:val="00BA321C"/>
    <w:rsid w:val="00BA5EAD"/>
    <w:rsid w:val="00BA616E"/>
    <w:rsid w:val="00BA7744"/>
    <w:rsid w:val="00BB10AB"/>
    <w:rsid w:val="00BB1F0C"/>
    <w:rsid w:val="00BB2094"/>
    <w:rsid w:val="00BB271C"/>
    <w:rsid w:val="00BB36F0"/>
    <w:rsid w:val="00BC2DBE"/>
    <w:rsid w:val="00BC4F32"/>
    <w:rsid w:val="00BC63AF"/>
    <w:rsid w:val="00BC64A6"/>
    <w:rsid w:val="00BD1C22"/>
    <w:rsid w:val="00BD1D08"/>
    <w:rsid w:val="00BD2C33"/>
    <w:rsid w:val="00BD2D51"/>
    <w:rsid w:val="00BD385E"/>
    <w:rsid w:val="00BD5AF9"/>
    <w:rsid w:val="00BD7906"/>
    <w:rsid w:val="00BE0230"/>
    <w:rsid w:val="00BE02DB"/>
    <w:rsid w:val="00BE05DE"/>
    <w:rsid w:val="00BE42D1"/>
    <w:rsid w:val="00BE5A44"/>
    <w:rsid w:val="00BE6ABC"/>
    <w:rsid w:val="00BE7D2E"/>
    <w:rsid w:val="00BF0470"/>
    <w:rsid w:val="00BF0F4B"/>
    <w:rsid w:val="00BF1BF8"/>
    <w:rsid w:val="00BF1E14"/>
    <w:rsid w:val="00BF35BE"/>
    <w:rsid w:val="00BF3E6F"/>
    <w:rsid w:val="00BF4469"/>
    <w:rsid w:val="00BF4FB5"/>
    <w:rsid w:val="00BF54B3"/>
    <w:rsid w:val="00BF70FB"/>
    <w:rsid w:val="00BF79EC"/>
    <w:rsid w:val="00C0079D"/>
    <w:rsid w:val="00C00A6F"/>
    <w:rsid w:val="00C02BD3"/>
    <w:rsid w:val="00C02E84"/>
    <w:rsid w:val="00C033F7"/>
    <w:rsid w:val="00C044B7"/>
    <w:rsid w:val="00C06C4A"/>
    <w:rsid w:val="00C06FE6"/>
    <w:rsid w:val="00C11317"/>
    <w:rsid w:val="00C15F55"/>
    <w:rsid w:val="00C21FFF"/>
    <w:rsid w:val="00C22EED"/>
    <w:rsid w:val="00C230F5"/>
    <w:rsid w:val="00C239E5"/>
    <w:rsid w:val="00C26479"/>
    <w:rsid w:val="00C2660F"/>
    <w:rsid w:val="00C26F80"/>
    <w:rsid w:val="00C313AE"/>
    <w:rsid w:val="00C3287F"/>
    <w:rsid w:val="00C338B4"/>
    <w:rsid w:val="00C33E85"/>
    <w:rsid w:val="00C3428D"/>
    <w:rsid w:val="00C355A2"/>
    <w:rsid w:val="00C371F0"/>
    <w:rsid w:val="00C378E0"/>
    <w:rsid w:val="00C40731"/>
    <w:rsid w:val="00C40E51"/>
    <w:rsid w:val="00C414D4"/>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2945"/>
    <w:rsid w:val="00C63D60"/>
    <w:rsid w:val="00C63EF1"/>
    <w:rsid w:val="00C63F29"/>
    <w:rsid w:val="00C64A68"/>
    <w:rsid w:val="00C65E6E"/>
    <w:rsid w:val="00C66E35"/>
    <w:rsid w:val="00C71E63"/>
    <w:rsid w:val="00C721A3"/>
    <w:rsid w:val="00C73797"/>
    <w:rsid w:val="00C75A5F"/>
    <w:rsid w:val="00C76E37"/>
    <w:rsid w:val="00C82BAF"/>
    <w:rsid w:val="00C901E8"/>
    <w:rsid w:val="00C91878"/>
    <w:rsid w:val="00C931DA"/>
    <w:rsid w:val="00C9372B"/>
    <w:rsid w:val="00C93AC2"/>
    <w:rsid w:val="00C96BFD"/>
    <w:rsid w:val="00CA2765"/>
    <w:rsid w:val="00CA37DB"/>
    <w:rsid w:val="00CA620A"/>
    <w:rsid w:val="00CA6B85"/>
    <w:rsid w:val="00CB06DD"/>
    <w:rsid w:val="00CB0E0B"/>
    <w:rsid w:val="00CB11D6"/>
    <w:rsid w:val="00CB18CD"/>
    <w:rsid w:val="00CB1A89"/>
    <w:rsid w:val="00CB24D2"/>
    <w:rsid w:val="00CB34E0"/>
    <w:rsid w:val="00CB5440"/>
    <w:rsid w:val="00CB6C3E"/>
    <w:rsid w:val="00CC27AE"/>
    <w:rsid w:val="00CC346D"/>
    <w:rsid w:val="00CC4CE6"/>
    <w:rsid w:val="00CC685D"/>
    <w:rsid w:val="00CC7003"/>
    <w:rsid w:val="00CC7AFE"/>
    <w:rsid w:val="00CD01C5"/>
    <w:rsid w:val="00CD5E2E"/>
    <w:rsid w:val="00CD5E66"/>
    <w:rsid w:val="00CD6E0A"/>
    <w:rsid w:val="00CE46AD"/>
    <w:rsid w:val="00CE476D"/>
    <w:rsid w:val="00CE6A6F"/>
    <w:rsid w:val="00CE7663"/>
    <w:rsid w:val="00CF0259"/>
    <w:rsid w:val="00CF2EEA"/>
    <w:rsid w:val="00CF3387"/>
    <w:rsid w:val="00CF3A87"/>
    <w:rsid w:val="00CF437F"/>
    <w:rsid w:val="00CF513B"/>
    <w:rsid w:val="00CF652C"/>
    <w:rsid w:val="00D00A65"/>
    <w:rsid w:val="00D01DF4"/>
    <w:rsid w:val="00D01F85"/>
    <w:rsid w:val="00D02259"/>
    <w:rsid w:val="00D03381"/>
    <w:rsid w:val="00D043F0"/>
    <w:rsid w:val="00D05987"/>
    <w:rsid w:val="00D106FE"/>
    <w:rsid w:val="00D10D11"/>
    <w:rsid w:val="00D1127E"/>
    <w:rsid w:val="00D11A0B"/>
    <w:rsid w:val="00D11EDF"/>
    <w:rsid w:val="00D121AC"/>
    <w:rsid w:val="00D17224"/>
    <w:rsid w:val="00D220DE"/>
    <w:rsid w:val="00D2244C"/>
    <w:rsid w:val="00D229A8"/>
    <w:rsid w:val="00D24128"/>
    <w:rsid w:val="00D25616"/>
    <w:rsid w:val="00D25FCB"/>
    <w:rsid w:val="00D26365"/>
    <w:rsid w:val="00D264C4"/>
    <w:rsid w:val="00D32D9B"/>
    <w:rsid w:val="00D33C08"/>
    <w:rsid w:val="00D34FFC"/>
    <w:rsid w:val="00D363F5"/>
    <w:rsid w:val="00D3715C"/>
    <w:rsid w:val="00D40149"/>
    <w:rsid w:val="00D41058"/>
    <w:rsid w:val="00D42661"/>
    <w:rsid w:val="00D432AA"/>
    <w:rsid w:val="00D43D31"/>
    <w:rsid w:val="00D46FAD"/>
    <w:rsid w:val="00D51DAF"/>
    <w:rsid w:val="00D53AC8"/>
    <w:rsid w:val="00D544C5"/>
    <w:rsid w:val="00D556FA"/>
    <w:rsid w:val="00D55AE7"/>
    <w:rsid w:val="00D55C77"/>
    <w:rsid w:val="00D6133A"/>
    <w:rsid w:val="00D6138A"/>
    <w:rsid w:val="00D62497"/>
    <w:rsid w:val="00D62552"/>
    <w:rsid w:val="00D62EA2"/>
    <w:rsid w:val="00D66632"/>
    <w:rsid w:val="00D66CDC"/>
    <w:rsid w:val="00D710CB"/>
    <w:rsid w:val="00D73F96"/>
    <w:rsid w:val="00D747CD"/>
    <w:rsid w:val="00D74EAB"/>
    <w:rsid w:val="00D75259"/>
    <w:rsid w:val="00D767AD"/>
    <w:rsid w:val="00D76AED"/>
    <w:rsid w:val="00D76EC8"/>
    <w:rsid w:val="00D80F71"/>
    <w:rsid w:val="00D81FF6"/>
    <w:rsid w:val="00D82B69"/>
    <w:rsid w:val="00D82E05"/>
    <w:rsid w:val="00D84230"/>
    <w:rsid w:val="00D8703F"/>
    <w:rsid w:val="00D87DB8"/>
    <w:rsid w:val="00D929B8"/>
    <w:rsid w:val="00D946B1"/>
    <w:rsid w:val="00DA1922"/>
    <w:rsid w:val="00DA19BF"/>
    <w:rsid w:val="00DA2C0C"/>
    <w:rsid w:val="00DA2E90"/>
    <w:rsid w:val="00DA307E"/>
    <w:rsid w:val="00DA4FB2"/>
    <w:rsid w:val="00DA53D3"/>
    <w:rsid w:val="00DA54EE"/>
    <w:rsid w:val="00DA62FF"/>
    <w:rsid w:val="00DA7D9C"/>
    <w:rsid w:val="00DB13C5"/>
    <w:rsid w:val="00DB1639"/>
    <w:rsid w:val="00DB2095"/>
    <w:rsid w:val="00DB3278"/>
    <w:rsid w:val="00DB74BC"/>
    <w:rsid w:val="00DC0410"/>
    <w:rsid w:val="00DC0ED5"/>
    <w:rsid w:val="00DC1D9E"/>
    <w:rsid w:val="00DC23A3"/>
    <w:rsid w:val="00DC494D"/>
    <w:rsid w:val="00DC4A23"/>
    <w:rsid w:val="00DC4DC1"/>
    <w:rsid w:val="00DC7184"/>
    <w:rsid w:val="00DC7E26"/>
    <w:rsid w:val="00DD0922"/>
    <w:rsid w:val="00DD2B6C"/>
    <w:rsid w:val="00DD38C1"/>
    <w:rsid w:val="00DD529D"/>
    <w:rsid w:val="00DD62BC"/>
    <w:rsid w:val="00DD642F"/>
    <w:rsid w:val="00DD6B8B"/>
    <w:rsid w:val="00DE3D98"/>
    <w:rsid w:val="00DE5068"/>
    <w:rsid w:val="00DE68F7"/>
    <w:rsid w:val="00DE741D"/>
    <w:rsid w:val="00DF07E1"/>
    <w:rsid w:val="00DF15A0"/>
    <w:rsid w:val="00DF24DB"/>
    <w:rsid w:val="00DF4F6A"/>
    <w:rsid w:val="00E01741"/>
    <w:rsid w:val="00E018DF"/>
    <w:rsid w:val="00E01DD8"/>
    <w:rsid w:val="00E025E7"/>
    <w:rsid w:val="00E0580C"/>
    <w:rsid w:val="00E111E4"/>
    <w:rsid w:val="00E13812"/>
    <w:rsid w:val="00E1560A"/>
    <w:rsid w:val="00E15FC4"/>
    <w:rsid w:val="00E16B42"/>
    <w:rsid w:val="00E20FD0"/>
    <w:rsid w:val="00E21A05"/>
    <w:rsid w:val="00E24698"/>
    <w:rsid w:val="00E25B6F"/>
    <w:rsid w:val="00E25DD3"/>
    <w:rsid w:val="00E2716E"/>
    <w:rsid w:val="00E278BF"/>
    <w:rsid w:val="00E27F67"/>
    <w:rsid w:val="00E30823"/>
    <w:rsid w:val="00E33B0E"/>
    <w:rsid w:val="00E356A2"/>
    <w:rsid w:val="00E36B20"/>
    <w:rsid w:val="00E4080A"/>
    <w:rsid w:val="00E448D1"/>
    <w:rsid w:val="00E452BB"/>
    <w:rsid w:val="00E465D2"/>
    <w:rsid w:val="00E46BEB"/>
    <w:rsid w:val="00E46CFF"/>
    <w:rsid w:val="00E504FE"/>
    <w:rsid w:val="00E51C50"/>
    <w:rsid w:val="00E54B5C"/>
    <w:rsid w:val="00E559A5"/>
    <w:rsid w:val="00E5762A"/>
    <w:rsid w:val="00E57D9D"/>
    <w:rsid w:val="00E60D62"/>
    <w:rsid w:val="00E64999"/>
    <w:rsid w:val="00E65353"/>
    <w:rsid w:val="00E65A98"/>
    <w:rsid w:val="00E66265"/>
    <w:rsid w:val="00E668CC"/>
    <w:rsid w:val="00E704C5"/>
    <w:rsid w:val="00E72C84"/>
    <w:rsid w:val="00E74F04"/>
    <w:rsid w:val="00E760EF"/>
    <w:rsid w:val="00E7736C"/>
    <w:rsid w:val="00E807B6"/>
    <w:rsid w:val="00E82947"/>
    <w:rsid w:val="00E837D7"/>
    <w:rsid w:val="00E839E5"/>
    <w:rsid w:val="00E841F3"/>
    <w:rsid w:val="00E86DFB"/>
    <w:rsid w:val="00E87752"/>
    <w:rsid w:val="00E87A3A"/>
    <w:rsid w:val="00E87C9B"/>
    <w:rsid w:val="00E90BB6"/>
    <w:rsid w:val="00E910D7"/>
    <w:rsid w:val="00E914E7"/>
    <w:rsid w:val="00E93289"/>
    <w:rsid w:val="00E939D9"/>
    <w:rsid w:val="00E96A26"/>
    <w:rsid w:val="00EA1836"/>
    <w:rsid w:val="00EA2ACF"/>
    <w:rsid w:val="00EA2CAA"/>
    <w:rsid w:val="00EA2CAF"/>
    <w:rsid w:val="00EA4029"/>
    <w:rsid w:val="00EA6557"/>
    <w:rsid w:val="00EA7B3B"/>
    <w:rsid w:val="00EB1AD4"/>
    <w:rsid w:val="00EB1CE0"/>
    <w:rsid w:val="00EB32C8"/>
    <w:rsid w:val="00EB438E"/>
    <w:rsid w:val="00EB578F"/>
    <w:rsid w:val="00EB649E"/>
    <w:rsid w:val="00EB748C"/>
    <w:rsid w:val="00EC0422"/>
    <w:rsid w:val="00EC5B26"/>
    <w:rsid w:val="00EC776A"/>
    <w:rsid w:val="00ED19E4"/>
    <w:rsid w:val="00ED1C87"/>
    <w:rsid w:val="00ED2210"/>
    <w:rsid w:val="00ED308A"/>
    <w:rsid w:val="00ED326E"/>
    <w:rsid w:val="00ED4A60"/>
    <w:rsid w:val="00ED4E4D"/>
    <w:rsid w:val="00ED596F"/>
    <w:rsid w:val="00ED606C"/>
    <w:rsid w:val="00ED654B"/>
    <w:rsid w:val="00EE0B76"/>
    <w:rsid w:val="00EE2338"/>
    <w:rsid w:val="00EE50D5"/>
    <w:rsid w:val="00EE50E9"/>
    <w:rsid w:val="00EE55C4"/>
    <w:rsid w:val="00EF509A"/>
    <w:rsid w:val="00EF70B7"/>
    <w:rsid w:val="00F01FED"/>
    <w:rsid w:val="00F0233A"/>
    <w:rsid w:val="00F0436E"/>
    <w:rsid w:val="00F0470C"/>
    <w:rsid w:val="00F04D85"/>
    <w:rsid w:val="00F072DE"/>
    <w:rsid w:val="00F07726"/>
    <w:rsid w:val="00F10481"/>
    <w:rsid w:val="00F110C3"/>
    <w:rsid w:val="00F1393C"/>
    <w:rsid w:val="00F1405F"/>
    <w:rsid w:val="00F14A12"/>
    <w:rsid w:val="00F15C1D"/>
    <w:rsid w:val="00F15F68"/>
    <w:rsid w:val="00F16F7F"/>
    <w:rsid w:val="00F1793F"/>
    <w:rsid w:val="00F21966"/>
    <w:rsid w:val="00F23418"/>
    <w:rsid w:val="00F2373A"/>
    <w:rsid w:val="00F23A20"/>
    <w:rsid w:val="00F23C93"/>
    <w:rsid w:val="00F258DA"/>
    <w:rsid w:val="00F266E9"/>
    <w:rsid w:val="00F31E2D"/>
    <w:rsid w:val="00F32143"/>
    <w:rsid w:val="00F3239F"/>
    <w:rsid w:val="00F33879"/>
    <w:rsid w:val="00F349FB"/>
    <w:rsid w:val="00F35B0B"/>
    <w:rsid w:val="00F35D59"/>
    <w:rsid w:val="00F35FC0"/>
    <w:rsid w:val="00F36094"/>
    <w:rsid w:val="00F36DBD"/>
    <w:rsid w:val="00F44526"/>
    <w:rsid w:val="00F44671"/>
    <w:rsid w:val="00F45E52"/>
    <w:rsid w:val="00F501CE"/>
    <w:rsid w:val="00F5265C"/>
    <w:rsid w:val="00F53E37"/>
    <w:rsid w:val="00F64B7C"/>
    <w:rsid w:val="00F662E2"/>
    <w:rsid w:val="00F67110"/>
    <w:rsid w:val="00F67DC3"/>
    <w:rsid w:val="00F67E86"/>
    <w:rsid w:val="00F71094"/>
    <w:rsid w:val="00F71885"/>
    <w:rsid w:val="00F77F4F"/>
    <w:rsid w:val="00F77FB5"/>
    <w:rsid w:val="00F81270"/>
    <w:rsid w:val="00F81CAC"/>
    <w:rsid w:val="00F81CE6"/>
    <w:rsid w:val="00F820A3"/>
    <w:rsid w:val="00F82FFD"/>
    <w:rsid w:val="00F836BB"/>
    <w:rsid w:val="00F83B39"/>
    <w:rsid w:val="00F851A5"/>
    <w:rsid w:val="00F85FCD"/>
    <w:rsid w:val="00F874D3"/>
    <w:rsid w:val="00F920A9"/>
    <w:rsid w:val="00F927A3"/>
    <w:rsid w:val="00F951E6"/>
    <w:rsid w:val="00FA0EF4"/>
    <w:rsid w:val="00FA14DC"/>
    <w:rsid w:val="00FA1D8B"/>
    <w:rsid w:val="00FA4344"/>
    <w:rsid w:val="00FA484F"/>
    <w:rsid w:val="00FA5602"/>
    <w:rsid w:val="00FA576C"/>
    <w:rsid w:val="00FA7472"/>
    <w:rsid w:val="00FA7D85"/>
    <w:rsid w:val="00FA7DFC"/>
    <w:rsid w:val="00FB19DC"/>
    <w:rsid w:val="00FB4CEA"/>
    <w:rsid w:val="00FB6790"/>
    <w:rsid w:val="00FB744C"/>
    <w:rsid w:val="00FC1684"/>
    <w:rsid w:val="00FC22DA"/>
    <w:rsid w:val="00FC4255"/>
    <w:rsid w:val="00FC449F"/>
    <w:rsid w:val="00FC461D"/>
    <w:rsid w:val="00FC525A"/>
    <w:rsid w:val="00FD224C"/>
    <w:rsid w:val="00FD4084"/>
    <w:rsid w:val="00FD44FD"/>
    <w:rsid w:val="00FD450C"/>
    <w:rsid w:val="00FE14C2"/>
    <w:rsid w:val="00FE190A"/>
    <w:rsid w:val="00FE192B"/>
    <w:rsid w:val="00FE31EE"/>
    <w:rsid w:val="00FE4DA2"/>
    <w:rsid w:val="00FE78C5"/>
    <w:rsid w:val="00FF30A2"/>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1"/>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59"/>
    <w:rsid w:val="00F662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282736890">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8064298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755276649">
      <w:bodyDiv w:val="1"/>
      <w:marLeft w:val="0"/>
      <w:marRight w:val="0"/>
      <w:marTop w:val="0"/>
      <w:marBottom w:val="0"/>
      <w:divBdr>
        <w:top w:val="none" w:sz="0" w:space="0" w:color="auto"/>
        <w:left w:val="none" w:sz="0" w:space="0" w:color="auto"/>
        <w:bottom w:val="none" w:sz="0" w:space="0" w:color="auto"/>
        <w:right w:val="none" w:sz="0" w:space="0" w:color="auto"/>
      </w:divBdr>
    </w:div>
    <w:div w:id="1885487281">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9D79A-AF1F-4EBD-8174-7142F605C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19</Pages>
  <Words>7654</Words>
  <Characters>42224</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49779</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23</cp:revision>
  <cp:lastPrinted>2025-09-17T16:42:00Z</cp:lastPrinted>
  <dcterms:created xsi:type="dcterms:W3CDTF">2025-09-03T17:26:00Z</dcterms:created>
  <dcterms:modified xsi:type="dcterms:W3CDTF">2026-01-12T11:46:00Z</dcterms:modified>
</cp:coreProperties>
</file>