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608AFB2" w:rsidR="00C33E85" w:rsidRDefault="00821884" w:rsidP="004D0C71">
      <w:pPr>
        <w:spacing w:line="360" w:lineRule="auto"/>
        <w:jc w:val="center"/>
        <w:rPr>
          <w:b/>
          <w:sz w:val="22"/>
          <w:szCs w:val="22"/>
        </w:rPr>
      </w:pPr>
      <w:bookmarkStart w:id="0" w:name="_Hlk82471863"/>
      <w:r>
        <w:rPr>
          <w:b/>
          <w:bCs/>
          <w:sz w:val="22"/>
          <w:szCs w:val="22"/>
        </w:rPr>
        <w:t xml:space="preserve">ANEXO I - </w:t>
      </w:r>
      <w:r w:rsidR="003C37EB" w:rsidRPr="00586403">
        <w:rPr>
          <w:b/>
          <w:bCs/>
          <w:sz w:val="22"/>
          <w:szCs w:val="22"/>
        </w:rPr>
        <w:t xml:space="preserve">TERMO </w:t>
      </w:r>
      <w:r w:rsidR="00C33E85" w:rsidRPr="00586403">
        <w:rPr>
          <w:b/>
          <w:sz w:val="22"/>
          <w:szCs w:val="22"/>
        </w:rPr>
        <w:t>DE REFERÊNCIA</w:t>
      </w:r>
    </w:p>
    <w:p w14:paraId="0649007B" w14:textId="77777777" w:rsidR="00821884" w:rsidRDefault="00821884" w:rsidP="004D0C71">
      <w:pPr>
        <w:spacing w:line="360" w:lineRule="auto"/>
        <w:jc w:val="center"/>
        <w:rPr>
          <w:b/>
          <w:sz w:val="22"/>
          <w:szCs w:val="22"/>
        </w:rPr>
      </w:pPr>
    </w:p>
    <w:p w14:paraId="1CB5843E" w14:textId="05F7433E" w:rsidR="00821884" w:rsidRPr="00821884" w:rsidRDefault="00821884" w:rsidP="00821884">
      <w:pPr>
        <w:spacing w:line="360" w:lineRule="auto"/>
        <w:jc w:val="both"/>
        <w:rPr>
          <w:b/>
          <w:sz w:val="22"/>
          <w:szCs w:val="22"/>
        </w:rPr>
      </w:pPr>
      <w:bookmarkStart w:id="1" w:name="_Hlk172884495"/>
      <w:r w:rsidRPr="00821884">
        <w:rPr>
          <w:b/>
          <w:sz w:val="22"/>
          <w:szCs w:val="22"/>
        </w:rPr>
        <w:t>Processo Licitatório nº 05</w:t>
      </w:r>
      <w:r>
        <w:rPr>
          <w:b/>
          <w:sz w:val="22"/>
          <w:szCs w:val="22"/>
        </w:rPr>
        <w:t>8</w:t>
      </w:r>
      <w:r w:rsidRPr="00821884">
        <w:rPr>
          <w:b/>
          <w:sz w:val="22"/>
          <w:szCs w:val="22"/>
        </w:rPr>
        <w:t>/2024</w:t>
      </w:r>
    </w:p>
    <w:p w14:paraId="7A9F0C85" w14:textId="577F19DA" w:rsidR="00821884" w:rsidRPr="00821884" w:rsidRDefault="00821884" w:rsidP="00821884">
      <w:pPr>
        <w:spacing w:line="360" w:lineRule="auto"/>
        <w:jc w:val="both"/>
        <w:rPr>
          <w:b/>
          <w:sz w:val="22"/>
          <w:szCs w:val="22"/>
        </w:rPr>
      </w:pPr>
      <w:bookmarkStart w:id="2" w:name="_GoBack"/>
      <w:r w:rsidRPr="00821884">
        <w:rPr>
          <w:b/>
          <w:sz w:val="22"/>
          <w:szCs w:val="22"/>
        </w:rPr>
        <w:t>Credenciamento nº 01</w:t>
      </w:r>
      <w:r w:rsidR="00B70CEA">
        <w:rPr>
          <w:b/>
          <w:sz w:val="22"/>
          <w:szCs w:val="22"/>
        </w:rPr>
        <w:t>2</w:t>
      </w:r>
      <w:r w:rsidRPr="00821884">
        <w:rPr>
          <w:b/>
          <w:sz w:val="22"/>
          <w:szCs w:val="22"/>
        </w:rPr>
        <w:t>/2024</w:t>
      </w:r>
    </w:p>
    <w:p w14:paraId="42B04DE4" w14:textId="6DF68186" w:rsidR="00821884" w:rsidRDefault="00821884" w:rsidP="00821884">
      <w:pPr>
        <w:spacing w:line="360" w:lineRule="auto"/>
        <w:jc w:val="both"/>
        <w:rPr>
          <w:b/>
          <w:sz w:val="22"/>
          <w:szCs w:val="22"/>
        </w:rPr>
      </w:pPr>
      <w:r w:rsidRPr="00821884">
        <w:rPr>
          <w:b/>
          <w:sz w:val="22"/>
          <w:szCs w:val="22"/>
        </w:rPr>
        <w:t>Inexigibilidade de Licitação nº 02</w:t>
      </w:r>
      <w:r w:rsidR="00B70CEA">
        <w:rPr>
          <w:b/>
          <w:sz w:val="22"/>
          <w:szCs w:val="22"/>
        </w:rPr>
        <w:t>4</w:t>
      </w:r>
      <w:r w:rsidRPr="00821884">
        <w:rPr>
          <w:b/>
          <w:sz w:val="22"/>
          <w:szCs w:val="22"/>
        </w:rPr>
        <w:t>/2024</w:t>
      </w:r>
      <w:bookmarkEnd w:id="1"/>
    </w:p>
    <w:bookmarkEnd w:id="2"/>
    <w:p w14:paraId="25632177" w14:textId="77777777" w:rsidR="00C40731" w:rsidRPr="00586403" w:rsidRDefault="00C40731" w:rsidP="004D0C71">
      <w:pPr>
        <w:spacing w:line="360" w:lineRule="auto"/>
        <w:jc w:val="both"/>
        <w:rPr>
          <w:b/>
          <w:sz w:val="22"/>
          <w:szCs w:val="22"/>
        </w:rPr>
      </w:pPr>
    </w:p>
    <w:p w14:paraId="29BF2172" w14:textId="77777777" w:rsidR="002A6B16" w:rsidRPr="00586403" w:rsidRDefault="001A27B9" w:rsidP="004D0C71">
      <w:pPr>
        <w:pStyle w:val="PargrafodaLista"/>
        <w:numPr>
          <w:ilvl w:val="0"/>
          <w:numId w:val="7"/>
        </w:numPr>
        <w:spacing w:line="360" w:lineRule="auto"/>
        <w:ind w:left="0" w:firstLine="0"/>
        <w:jc w:val="both"/>
        <w:rPr>
          <w:b/>
          <w:sz w:val="22"/>
          <w:szCs w:val="22"/>
        </w:rPr>
      </w:pPr>
      <w:r w:rsidRPr="00586403">
        <w:rPr>
          <w:b/>
          <w:sz w:val="22"/>
          <w:szCs w:val="22"/>
        </w:rPr>
        <w:t xml:space="preserve">DAS CONDIÇÕES GERAIS DA CONTRATAÇÃO </w:t>
      </w:r>
    </w:p>
    <w:p w14:paraId="59057F38" w14:textId="033A36BB" w:rsidR="002A6B16" w:rsidRPr="00586403" w:rsidRDefault="004E2783" w:rsidP="004D0C71">
      <w:pPr>
        <w:pStyle w:val="PargrafodaLista"/>
        <w:numPr>
          <w:ilvl w:val="1"/>
          <w:numId w:val="7"/>
        </w:numPr>
        <w:spacing w:line="360" w:lineRule="auto"/>
        <w:ind w:left="0" w:firstLine="0"/>
        <w:jc w:val="both"/>
        <w:rPr>
          <w:sz w:val="22"/>
          <w:szCs w:val="22"/>
        </w:rPr>
      </w:pPr>
      <w:r w:rsidRPr="00586403">
        <w:rPr>
          <w:rFonts w:eastAsia="Calibri"/>
          <w:bCs/>
          <w:iCs/>
          <w:sz w:val="22"/>
          <w:szCs w:val="22"/>
          <w:lang w:val="pt-BR"/>
        </w:rPr>
        <w:t xml:space="preserve">Contratação de empresa especializada para </w:t>
      </w:r>
      <w:r w:rsidR="00A74E77" w:rsidRPr="00586403">
        <w:rPr>
          <w:rFonts w:eastAsia="Calibri"/>
          <w:bCs/>
          <w:iCs/>
          <w:sz w:val="22"/>
          <w:szCs w:val="22"/>
          <w:lang w:val="pt-BR"/>
        </w:rPr>
        <w:t>prestação de eletricistas para atender as necessidades das diversas Secretarias do Município de Catuji/MG</w:t>
      </w:r>
      <w:r w:rsidRPr="00586403">
        <w:rPr>
          <w:rFonts w:eastAsia="Calibri"/>
          <w:bCs/>
          <w:iCs/>
          <w:sz w:val="22"/>
          <w:szCs w:val="22"/>
          <w:lang w:val="pt-BR"/>
        </w:rPr>
        <w:t>.</w:t>
      </w:r>
    </w:p>
    <w:tbl>
      <w:tblPr>
        <w:tblStyle w:val="Tabelacomgrade"/>
        <w:tblW w:w="5000" w:type="pct"/>
        <w:tblLook w:val="04A0" w:firstRow="1" w:lastRow="0" w:firstColumn="1" w:lastColumn="0" w:noHBand="0" w:noVBand="1"/>
      </w:tblPr>
      <w:tblGrid>
        <w:gridCol w:w="620"/>
        <w:gridCol w:w="6147"/>
        <w:gridCol w:w="809"/>
        <w:gridCol w:w="784"/>
        <w:gridCol w:w="1269"/>
      </w:tblGrid>
      <w:tr w:rsidR="00E045AD" w:rsidRPr="00586403" w14:paraId="02E3FDAB" w14:textId="77777777" w:rsidTr="00DE42BD">
        <w:trPr>
          <w:trHeight w:val="20"/>
        </w:trPr>
        <w:tc>
          <w:tcPr>
            <w:tcW w:w="322" w:type="pct"/>
            <w:vAlign w:val="center"/>
          </w:tcPr>
          <w:p w14:paraId="06FD4A2D" w14:textId="3A9907D1" w:rsidR="00E045AD" w:rsidRPr="00586403" w:rsidRDefault="00E045AD" w:rsidP="004E2783">
            <w:pPr>
              <w:spacing w:line="360" w:lineRule="auto"/>
              <w:rPr>
                <w:sz w:val="22"/>
                <w:szCs w:val="22"/>
              </w:rPr>
            </w:pPr>
            <w:r w:rsidRPr="00586403">
              <w:rPr>
                <w:sz w:val="22"/>
                <w:szCs w:val="22"/>
              </w:rPr>
              <w:t>Item</w:t>
            </w:r>
          </w:p>
        </w:tc>
        <w:tc>
          <w:tcPr>
            <w:tcW w:w="3191" w:type="pct"/>
            <w:vAlign w:val="center"/>
          </w:tcPr>
          <w:p w14:paraId="3E134C42" w14:textId="3A34B98E" w:rsidR="00E045AD" w:rsidRPr="00586403" w:rsidRDefault="00E045AD" w:rsidP="006A4287">
            <w:pPr>
              <w:spacing w:line="360" w:lineRule="auto"/>
              <w:jc w:val="center"/>
              <w:rPr>
                <w:sz w:val="22"/>
                <w:szCs w:val="22"/>
              </w:rPr>
            </w:pPr>
            <w:r w:rsidRPr="00586403">
              <w:rPr>
                <w:sz w:val="22"/>
                <w:szCs w:val="22"/>
              </w:rPr>
              <w:t>Descrição Do Produto</w:t>
            </w:r>
          </w:p>
        </w:tc>
        <w:tc>
          <w:tcPr>
            <w:tcW w:w="420" w:type="pct"/>
            <w:vAlign w:val="center"/>
          </w:tcPr>
          <w:p w14:paraId="05614464" w14:textId="45EA2114" w:rsidR="00E045AD" w:rsidRPr="00586403" w:rsidRDefault="00E045AD" w:rsidP="006A4287">
            <w:pPr>
              <w:spacing w:line="360" w:lineRule="auto"/>
              <w:jc w:val="center"/>
              <w:rPr>
                <w:sz w:val="22"/>
                <w:szCs w:val="22"/>
              </w:rPr>
            </w:pPr>
            <w:r w:rsidRPr="00586403">
              <w:rPr>
                <w:sz w:val="22"/>
                <w:szCs w:val="22"/>
              </w:rPr>
              <w:t>Quant.</w:t>
            </w:r>
          </w:p>
        </w:tc>
        <w:tc>
          <w:tcPr>
            <w:tcW w:w="407" w:type="pct"/>
            <w:vAlign w:val="center"/>
          </w:tcPr>
          <w:p w14:paraId="7F895D95" w14:textId="1C169BFB" w:rsidR="00E045AD" w:rsidRPr="00586403" w:rsidRDefault="00E045AD" w:rsidP="006A4287">
            <w:pPr>
              <w:spacing w:line="360" w:lineRule="auto"/>
              <w:jc w:val="center"/>
              <w:rPr>
                <w:sz w:val="22"/>
                <w:szCs w:val="22"/>
              </w:rPr>
            </w:pPr>
            <w:proofErr w:type="spellStart"/>
            <w:r w:rsidRPr="00586403">
              <w:rPr>
                <w:sz w:val="22"/>
                <w:szCs w:val="22"/>
              </w:rPr>
              <w:t>Unid</w:t>
            </w:r>
            <w:proofErr w:type="spellEnd"/>
          </w:p>
        </w:tc>
        <w:tc>
          <w:tcPr>
            <w:tcW w:w="659" w:type="pct"/>
            <w:vAlign w:val="center"/>
          </w:tcPr>
          <w:p w14:paraId="53D8123E" w14:textId="2101BEDD" w:rsidR="00E045AD" w:rsidRPr="00586403" w:rsidRDefault="00E045AD" w:rsidP="006A4287">
            <w:pPr>
              <w:spacing w:line="360" w:lineRule="auto"/>
              <w:jc w:val="center"/>
              <w:rPr>
                <w:sz w:val="22"/>
                <w:szCs w:val="22"/>
              </w:rPr>
            </w:pPr>
            <w:r w:rsidRPr="00586403">
              <w:rPr>
                <w:sz w:val="22"/>
                <w:szCs w:val="22"/>
              </w:rPr>
              <w:t>Valor Unitário</w:t>
            </w:r>
          </w:p>
        </w:tc>
      </w:tr>
      <w:tr w:rsidR="00E045AD" w:rsidRPr="00586403" w14:paraId="34B4E8C7" w14:textId="77777777" w:rsidTr="00DE42BD">
        <w:trPr>
          <w:trHeight w:val="20"/>
        </w:trPr>
        <w:tc>
          <w:tcPr>
            <w:tcW w:w="322" w:type="pct"/>
            <w:vAlign w:val="center"/>
          </w:tcPr>
          <w:p w14:paraId="7F874223" w14:textId="77777777" w:rsidR="00E045AD" w:rsidRPr="00586403" w:rsidRDefault="00E045AD" w:rsidP="004E2783">
            <w:pPr>
              <w:spacing w:line="360" w:lineRule="auto"/>
              <w:jc w:val="center"/>
              <w:rPr>
                <w:sz w:val="22"/>
                <w:szCs w:val="22"/>
              </w:rPr>
            </w:pPr>
            <w:r w:rsidRPr="00586403">
              <w:rPr>
                <w:sz w:val="22"/>
                <w:szCs w:val="22"/>
              </w:rPr>
              <w:t>01</w:t>
            </w:r>
          </w:p>
        </w:tc>
        <w:tc>
          <w:tcPr>
            <w:tcW w:w="3191" w:type="pct"/>
          </w:tcPr>
          <w:p w14:paraId="030141B1" w14:textId="13926701" w:rsidR="00E045AD" w:rsidRPr="00586403" w:rsidRDefault="00E045AD" w:rsidP="004E2783">
            <w:pPr>
              <w:spacing w:line="360" w:lineRule="auto"/>
              <w:jc w:val="both"/>
              <w:rPr>
                <w:sz w:val="22"/>
                <w:szCs w:val="22"/>
              </w:rPr>
            </w:pPr>
            <w:r w:rsidRPr="00586403">
              <w:rPr>
                <w:sz w:val="22"/>
                <w:szCs w:val="22"/>
              </w:rPr>
              <w:t>Serviços de Eletricista: Reparo nos sistemas de eletricidade em cabos de qualquer tensão; Reparo dos sistemas de iluminação predial, Montagem e manutenção em rede de baixa e média tensão, banco de capacitores e instalações prediais</w:t>
            </w:r>
          </w:p>
        </w:tc>
        <w:tc>
          <w:tcPr>
            <w:tcW w:w="420" w:type="pct"/>
            <w:vAlign w:val="center"/>
          </w:tcPr>
          <w:p w14:paraId="6241C8FD" w14:textId="679AB2F3" w:rsidR="00E045AD" w:rsidRPr="00586403" w:rsidRDefault="00E045AD" w:rsidP="004E2783">
            <w:pPr>
              <w:spacing w:line="360" w:lineRule="auto"/>
              <w:jc w:val="center"/>
              <w:rPr>
                <w:sz w:val="22"/>
                <w:szCs w:val="22"/>
              </w:rPr>
            </w:pPr>
            <w:r w:rsidRPr="00586403">
              <w:rPr>
                <w:sz w:val="22"/>
                <w:szCs w:val="22"/>
              </w:rPr>
              <w:t>250</w:t>
            </w:r>
          </w:p>
        </w:tc>
        <w:tc>
          <w:tcPr>
            <w:tcW w:w="407" w:type="pct"/>
            <w:vAlign w:val="center"/>
          </w:tcPr>
          <w:p w14:paraId="10C879C4" w14:textId="0639BB25" w:rsidR="00E045AD" w:rsidRPr="00586403" w:rsidRDefault="00E045AD" w:rsidP="004E2783">
            <w:pPr>
              <w:spacing w:line="360" w:lineRule="auto"/>
              <w:jc w:val="center"/>
              <w:rPr>
                <w:sz w:val="22"/>
                <w:szCs w:val="22"/>
              </w:rPr>
            </w:pPr>
            <w:proofErr w:type="spellStart"/>
            <w:r w:rsidRPr="00586403">
              <w:rPr>
                <w:sz w:val="22"/>
                <w:szCs w:val="22"/>
              </w:rPr>
              <w:t>Und</w:t>
            </w:r>
            <w:proofErr w:type="spellEnd"/>
            <w:r w:rsidRPr="00586403">
              <w:rPr>
                <w:sz w:val="22"/>
                <w:szCs w:val="22"/>
              </w:rPr>
              <w:t>.</w:t>
            </w:r>
          </w:p>
        </w:tc>
        <w:tc>
          <w:tcPr>
            <w:tcW w:w="659" w:type="pct"/>
            <w:vAlign w:val="center"/>
          </w:tcPr>
          <w:p w14:paraId="75F4153D" w14:textId="006FE1F0" w:rsidR="00E045AD" w:rsidRPr="00586403" w:rsidRDefault="00E045AD" w:rsidP="00E045AD">
            <w:pPr>
              <w:spacing w:line="360" w:lineRule="auto"/>
              <w:jc w:val="center"/>
              <w:rPr>
                <w:sz w:val="22"/>
                <w:szCs w:val="22"/>
              </w:rPr>
            </w:pPr>
            <w:r>
              <w:rPr>
                <w:sz w:val="22"/>
                <w:szCs w:val="22"/>
              </w:rPr>
              <w:t>R$ 318,00</w:t>
            </w:r>
          </w:p>
        </w:tc>
      </w:tr>
    </w:tbl>
    <w:p w14:paraId="7864C7E2" w14:textId="79F0EF83" w:rsidR="002A6B16" w:rsidRPr="00586403" w:rsidRDefault="001A27B9" w:rsidP="00236EAB">
      <w:pPr>
        <w:pStyle w:val="PargrafodaLista"/>
        <w:numPr>
          <w:ilvl w:val="1"/>
          <w:numId w:val="7"/>
        </w:numPr>
        <w:spacing w:line="360" w:lineRule="auto"/>
        <w:ind w:left="0" w:firstLine="0"/>
        <w:contextualSpacing w:val="0"/>
        <w:jc w:val="both"/>
        <w:rPr>
          <w:sz w:val="22"/>
          <w:szCs w:val="22"/>
        </w:rPr>
      </w:pPr>
      <w:r w:rsidRPr="00586403">
        <w:rPr>
          <w:rFonts w:eastAsia="Calibri"/>
          <w:sz w:val="22"/>
          <w:szCs w:val="22"/>
        </w:rPr>
        <w:t xml:space="preserve">O prazo de vigência da contratação é de </w:t>
      </w:r>
      <w:r w:rsidR="00B165DB" w:rsidRPr="00586403">
        <w:rPr>
          <w:rFonts w:eastAsia="Calibri"/>
          <w:sz w:val="22"/>
          <w:szCs w:val="22"/>
          <w:lang w:val="pt-BR"/>
        </w:rPr>
        <w:t>12</w:t>
      </w:r>
      <w:r w:rsidRPr="00586403">
        <w:rPr>
          <w:rFonts w:eastAsia="Calibri"/>
          <w:sz w:val="22"/>
          <w:szCs w:val="22"/>
        </w:rPr>
        <w:t xml:space="preserve"> (</w:t>
      </w:r>
      <w:r w:rsidR="00B165DB" w:rsidRPr="00586403">
        <w:rPr>
          <w:rFonts w:eastAsia="Calibri"/>
          <w:sz w:val="22"/>
          <w:szCs w:val="22"/>
          <w:lang w:val="pt-BR"/>
        </w:rPr>
        <w:t>doze</w:t>
      </w:r>
      <w:r w:rsidRPr="00586403">
        <w:rPr>
          <w:rFonts w:eastAsia="Calibri"/>
          <w:sz w:val="22"/>
          <w:szCs w:val="22"/>
        </w:rPr>
        <w:t>) meses contados da data de assinatura, podendo ser prorrogado, na forma dos artigos 107 da Lei n° 14.133/2021.</w:t>
      </w:r>
    </w:p>
    <w:p w14:paraId="2C98D0BE" w14:textId="77777777" w:rsidR="00A07113" w:rsidRPr="00586403" w:rsidRDefault="001A27B9" w:rsidP="004D0C71">
      <w:pPr>
        <w:pStyle w:val="PargrafodaLista"/>
        <w:numPr>
          <w:ilvl w:val="0"/>
          <w:numId w:val="7"/>
        </w:numPr>
        <w:spacing w:line="360" w:lineRule="auto"/>
        <w:ind w:left="0" w:firstLine="0"/>
        <w:contextualSpacing w:val="0"/>
        <w:jc w:val="both"/>
        <w:rPr>
          <w:b/>
          <w:sz w:val="22"/>
          <w:szCs w:val="22"/>
        </w:rPr>
      </w:pPr>
      <w:r w:rsidRPr="00586403">
        <w:rPr>
          <w:b/>
          <w:sz w:val="22"/>
          <w:szCs w:val="22"/>
        </w:rPr>
        <w:t xml:space="preserve">FUNDAMENTAÇÃO E DESCRIÇÃO DA NECESSIDADE DA CONTRATAÇÃO </w:t>
      </w:r>
    </w:p>
    <w:p w14:paraId="48B7281D" w14:textId="38BEEBFB" w:rsidR="00A07113" w:rsidRPr="00586403" w:rsidRDefault="00B165DB" w:rsidP="004D0C71">
      <w:pPr>
        <w:pStyle w:val="PargrafodaLista"/>
        <w:numPr>
          <w:ilvl w:val="1"/>
          <w:numId w:val="7"/>
        </w:numPr>
        <w:spacing w:line="360" w:lineRule="auto"/>
        <w:ind w:left="0" w:firstLine="0"/>
        <w:contextualSpacing w:val="0"/>
        <w:jc w:val="both"/>
        <w:rPr>
          <w:b/>
          <w:sz w:val="22"/>
          <w:szCs w:val="22"/>
        </w:rPr>
      </w:pPr>
      <w:r w:rsidRPr="00586403">
        <w:rPr>
          <w:rFonts w:eastAsia="Calibri"/>
          <w:sz w:val="22"/>
          <w:szCs w:val="22"/>
          <w:lang w:val="pt-BR"/>
        </w:rPr>
        <w:t xml:space="preserve">A fundamentação da contratação e de seus quantitativos encontra-se pormenorizada em Tópico </w:t>
      </w:r>
      <w:r w:rsidR="009A6BC1" w:rsidRPr="00586403">
        <w:rPr>
          <w:rFonts w:eastAsia="Calibri"/>
          <w:sz w:val="22"/>
          <w:szCs w:val="22"/>
          <w:lang w:val="pt-BR"/>
        </w:rPr>
        <w:t>específico</w:t>
      </w:r>
      <w:r w:rsidRPr="00586403">
        <w:rPr>
          <w:rFonts w:eastAsia="Calibri"/>
          <w:sz w:val="22"/>
          <w:szCs w:val="22"/>
          <w:lang w:val="pt-BR"/>
        </w:rPr>
        <w:t xml:space="preserve"> do Estudo Técnicos Preliminares, apêndice deste Termo de Referência</w:t>
      </w:r>
      <w:r w:rsidR="00CC685D" w:rsidRPr="00586403">
        <w:rPr>
          <w:rFonts w:eastAsia="Calibri"/>
          <w:sz w:val="22"/>
          <w:szCs w:val="22"/>
        </w:rPr>
        <w:t>.</w:t>
      </w:r>
    </w:p>
    <w:p w14:paraId="136DDA22" w14:textId="60CC71DA" w:rsidR="00032F62" w:rsidRPr="00586403" w:rsidRDefault="009E7965" w:rsidP="004D0C71">
      <w:pPr>
        <w:pStyle w:val="PargrafodaLista"/>
        <w:numPr>
          <w:ilvl w:val="0"/>
          <w:numId w:val="7"/>
        </w:numPr>
        <w:spacing w:line="360" w:lineRule="auto"/>
        <w:ind w:left="0" w:firstLine="0"/>
        <w:contextualSpacing w:val="0"/>
        <w:jc w:val="both"/>
        <w:rPr>
          <w:b/>
          <w:sz w:val="22"/>
          <w:szCs w:val="22"/>
        </w:rPr>
      </w:pPr>
      <w:r w:rsidRPr="00586403">
        <w:rPr>
          <w:b/>
          <w:sz w:val="22"/>
          <w:szCs w:val="22"/>
        </w:rPr>
        <w:t>DA FUNDAMENTAÇÃO DA CONTRATAÇÃO POR CREDENCIAMENTO</w:t>
      </w:r>
      <w:r w:rsidR="001A27B9" w:rsidRPr="00586403">
        <w:rPr>
          <w:b/>
          <w:sz w:val="22"/>
          <w:szCs w:val="22"/>
        </w:rPr>
        <w:t xml:space="preserve"> </w:t>
      </w:r>
    </w:p>
    <w:p w14:paraId="3BADD519" w14:textId="0EEF995C" w:rsidR="007769EA" w:rsidRPr="00586403" w:rsidRDefault="007769EA" w:rsidP="004D0C71">
      <w:pPr>
        <w:pStyle w:val="PargrafodaLista"/>
        <w:numPr>
          <w:ilvl w:val="1"/>
          <w:numId w:val="7"/>
        </w:numPr>
        <w:spacing w:line="360" w:lineRule="auto"/>
        <w:ind w:left="0" w:firstLine="0"/>
        <w:contextualSpacing w:val="0"/>
        <w:jc w:val="both"/>
        <w:rPr>
          <w:b/>
          <w:sz w:val="22"/>
          <w:szCs w:val="22"/>
        </w:rPr>
      </w:pPr>
      <w:r w:rsidRPr="00586403">
        <w:rPr>
          <w:rFonts w:eastAsia="Calibri"/>
          <w:sz w:val="22"/>
          <w:szCs w:val="22"/>
          <w:lang w:val="pt-BR"/>
        </w:rPr>
        <w:t>A fundamentação da contratação e de seus quantitativos encontra-se pormenorizada em Tópico específico do Estudo Técnicos Preliminares, apêndice deste Termo de Referência</w:t>
      </w:r>
      <w:r w:rsidRPr="00586403">
        <w:rPr>
          <w:rFonts w:eastAsia="Calibri"/>
          <w:b/>
          <w:sz w:val="22"/>
          <w:szCs w:val="22"/>
          <w:lang w:val="pt-BR"/>
        </w:rPr>
        <w:t>.</w:t>
      </w:r>
    </w:p>
    <w:p w14:paraId="649A4C9C" w14:textId="5E569C0F" w:rsidR="0020153A" w:rsidRPr="00586403" w:rsidRDefault="0020153A" w:rsidP="004D0C71">
      <w:pPr>
        <w:pStyle w:val="PargrafodaLista"/>
        <w:numPr>
          <w:ilvl w:val="0"/>
          <w:numId w:val="7"/>
        </w:numPr>
        <w:spacing w:line="360" w:lineRule="auto"/>
        <w:ind w:left="0" w:firstLine="0"/>
        <w:contextualSpacing w:val="0"/>
        <w:rPr>
          <w:b/>
          <w:sz w:val="22"/>
          <w:szCs w:val="22"/>
        </w:rPr>
      </w:pPr>
      <w:r w:rsidRPr="00586403">
        <w:rPr>
          <w:b/>
          <w:sz w:val="22"/>
          <w:szCs w:val="22"/>
        </w:rPr>
        <w:t>DETALHAMENTO DO OBJETO E DOS REQUISITOS DA CONTRATAÇÃO</w:t>
      </w:r>
    </w:p>
    <w:p w14:paraId="45ABF94C" w14:textId="25D32AFD"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Instalar e reparar condutores, acessórios e pequenos equipamentos elétricos, quadros de distribuição, caixa de fusíveis, pontos de luz, tomadas, interruptores, exaustores, bem como fixa dispositivos isoladores; </w:t>
      </w:r>
    </w:p>
    <w:p w14:paraId="2036F70C"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Ligar os fios a fonte fornecedora de energia, utilizando alicates, chaves, conectores e material isolante para completar a tarefa de instalação; </w:t>
      </w:r>
    </w:p>
    <w:p w14:paraId="6E99281B"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Testar a instalação, repetidas vezes, para comprovar a exatidão do trabalho executado; </w:t>
      </w:r>
    </w:p>
    <w:p w14:paraId="059AA3E4"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Testar os circuitos da instalação, utilizando aparelhos de comparação e verificação, elétricos e eletrônicos para detectar as peças defeituosas; </w:t>
      </w:r>
    </w:p>
    <w:p w14:paraId="1D2C61B8"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Substituir ou reparar fios ou unidades danificadas, utilizando ferramentas manuais comuns e especiais, materiais isolantes e soldas, devolvendo a instalação elétrica condições normais de funcionamento; </w:t>
      </w:r>
    </w:p>
    <w:p w14:paraId="3F0AE432"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Fazer a manutenção da rede elétrica de escolas e demais prédios municipais; </w:t>
      </w:r>
    </w:p>
    <w:p w14:paraId="7C988B82" w14:textId="77777777" w:rsidR="0003253C" w:rsidRP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 xml:space="preserve">Instalar e ligar motores monofásicos, trifásicos, chaves magnéticas e solda terminais; </w:t>
      </w:r>
    </w:p>
    <w:p w14:paraId="360D2426" w14:textId="77777777" w:rsidR="009C42C1" w:rsidRPr="009C42C1"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lastRenderedPageBreak/>
        <w:t xml:space="preserve">Levantar os materiais a serem utilizados nos diversos serviços solicitando os itens faltantes, de forma a evitar atrasos e interrupções nos serviços; </w:t>
      </w:r>
    </w:p>
    <w:p w14:paraId="57858083" w14:textId="1E9E32BC" w:rsidR="0003253C" w:rsidRDefault="0003253C" w:rsidP="004D0C71">
      <w:pPr>
        <w:pStyle w:val="PargrafodaLista"/>
        <w:numPr>
          <w:ilvl w:val="1"/>
          <w:numId w:val="7"/>
        </w:numPr>
        <w:spacing w:line="360" w:lineRule="auto"/>
        <w:ind w:left="0" w:firstLine="0"/>
        <w:contextualSpacing w:val="0"/>
        <w:jc w:val="both"/>
        <w:rPr>
          <w:rFonts w:eastAsia="Calibri"/>
          <w:sz w:val="22"/>
          <w:szCs w:val="22"/>
        </w:rPr>
      </w:pPr>
      <w:r w:rsidRPr="0003253C">
        <w:rPr>
          <w:rFonts w:eastAsia="Calibri"/>
          <w:sz w:val="22"/>
          <w:szCs w:val="22"/>
          <w:lang w:val="pt-BR"/>
        </w:rPr>
        <w:t>Colaborar com a limpeza e organização do local de trabalho.</w:t>
      </w:r>
    </w:p>
    <w:p w14:paraId="740D4282" w14:textId="23D257F8" w:rsidR="00EA6557" w:rsidRPr="00586403" w:rsidRDefault="001A27B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Não será admitida a subcontratação do objeto contratual.</w:t>
      </w:r>
    </w:p>
    <w:p w14:paraId="5C0BEDEC" w14:textId="278B8540" w:rsidR="0088383C" w:rsidRPr="00586403" w:rsidRDefault="001A27B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Não haverá exigência da garantia da contratação dos </w:t>
      </w:r>
      <w:proofErr w:type="spellStart"/>
      <w:r w:rsidRPr="00586403">
        <w:rPr>
          <w:rFonts w:eastAsia="Calibri"/>
          <w:sz w:val="22"/>
          <w:szCs w:val="22"/>
        </w:rPr>
        <w:t>arts</w:t>
      </w:r>
      <w:proofErr w:type="spellEnd"/>
      <w:r w:rsidRPr="00586403">
        <w:rPr>
          <w:rFonts w:eastAsia="Calibri"/>
          <w:sz w:val="22"/>
          <w:szCs w:val="22"/>
        </w:rPr>
        <w:t>. 96 e seguintes da Lei nº 14.133/21</w:t>
      </w:r>
      <w:r w:rsidR="00EA6557" w:rsidRPr="00586403">
        <w:rPr>
          <w:rFonts w:eastAsia="Calibri"/>
          <w:sz w:val="22"/>
          <w:szCs w:val="22"/>
          <w:lang w:val="pt-BR"/>
        </w:rPr>
        <w:t>.</w:t>
      </w:r>
    </w:p>
    <w:p w14:paraId="42C7A76E" w14:textId="77777777" w:rsidR="00AE4C77" w:rsidRPr="00586403" w:rsidRDefault="00397F70"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rFonts w:eastAsia="Calibri"/>
          <w:sz w:val="22"/>
          <w:szCs w:val="22"/>
        </w:rPr>
        <w:t>Não há necessidade de realização de avaliação prévia do local de execução dos serviços</w:t>
      </w:r>
      <w:r w:rsidR="00CD6E0A" w:rsidRPr="00586403">
        <w:rPr>
          <w:rFonts w:eastAsia="Calibri"/>
          <w:sz w:val="22"/>
          <w:szCs w:val="22"/>
        </w:rPr>
        <w:t>.</w:t>
      </w:r>
    </w:p>
    <w:p w14:paraId="499B4088" w14:textId="49722F55" w:rsidR="006035ED" w:rsidRPr="00586403" w:rsidRDefault="006035ED" w:rsidP="003C19F8">
      <w:pPr>
        <w:pStyle w:val="PargrafodaLista"/>
        <w:numPr>
          <w:ilvl w:val="0"/>
          <w:numId w:val="7"/>
        </w:numPr>
        <w:spacing w:line="360" w:lineRule="auto"/>
        <w:ind w:left="0" w:firstLine="0"/>
        <w:contextualSpacing w:val="0"/>
        <w:jc w:val="both"/>
        <w:rPr>
          <w:b/>
          <w:sz w:val="22"/>
          <w:szCs w:val="22"/>
        </w:rPr>
      </w:pPr>
      <w:r w:rsidRPr="00586403">
        <w:rPr>
          <w:b/>
          <w:sz w:val="22"/>
          <w:szCs w:val="22"/>
        </w:rPr>
        <w:t>DA EXECUÇÃO CONTRATUAL</w:t>
      </w:r>
    </w:p>
    <w:p w14:paraId="0D101D12" w14:textId="3D46856D" w:rsidR="006035ED" w:rsidRPr="00586403" w:rsidRDefault="006035ED" w:rsidP="003C19F8">
      <w:pPr>
        <w:pStyle w:val="PargrafodaLista"/>
        <w:numPr>
          <w:ilvl w:val="1"/>
          <w:numId w:val="7"/>
        </w:numPr>
        <w:spacing w:line="360" w:lineRule="auto"/>
        <w:ind w:left="0" w:firstLine="0"/>
        <w:contextualSpacing w:val="0"/>
        <w:jc w:val="both"/>
        <w:rPr>
          <w:sz w:val="22"/>
          <w:szCs w:val="22"/>
        </w:rPr>
      </w:pPr>
      <w:r w:rsidRPr="00586403">
        <w:rPr>
          <w:sz w:val="22"/>
          <w:szCs w:val="22"/>
        </w:rPr>
        <w:t>A execução do objeto seguirá a seguinte dinâmica:</w:t>
      </w:r>
    </w:p>
    <w:p w14:paraId="73269C2C" w14:textId="7286291E" w:rsidR="0002272D" w:rsidRPr="00586403" w:rsidRDefault="006035ED" w:rsidP="0002272D">
      <w:pPr>
        <w:numPr>
          <w:ilvl w:val="2"/>
          <w:numId w:val="7"/>
        </w:numPr>
        <w:spacing w:line="360" w:lineRule="auto"/>
        <w:ind w:left="0" w:firstLine="0"/>
        <w:jc w:val="both"/>
        <w:rPr>
          <w:sz w:val="22"/>
          <w:szCs w:val="22"/>
          <w:lang w:val="x-none" w:eastAsia="x-none"/>
        </w:rPr>
      </w:pPr>
      <w:r w:rsidRPr="00586403">
        <w:rPr>
          <w:sz w:val="22"/>
          <w:szCs w:val="22"/>
          <w:lang w:val="x-none" w:eastAsia="x-none"/>
        </w:rPr>
        <w:t xml:space="preserve">Início da execução do objeto: </w:t>
      </w:r>
      <w:r w:rsidR="009C42C1">
        <w:rPr>
          <w:sz w:val="22"/>
          <w:szCs w:val="22"/>
          <w:lang w:eastAsia="x-none"/>
        </w:rPr>
        <w:t>Imediato</w:t>
      </w:r>
      <w:r w:rsidR="00A92EE8" w:rsidRPr="00586403">
        <w:rPr>
          <w:sz w:val="22"/>
          <w:szCs w:val="22"/>
          <w:lang w:eastAsia="x-none"/>
        </w:rPr>
        <w:t xml:space="preserve"> após da emissão da ordem de serviço.</w:t>
      </w:r>
    </w:p>
    <w:p w14:paraId="68D8B503" w14:textId="7AE9CC92" w:rsidR="009C42C1" w:rsidRDefault="009C42C1" w:rsidP="007D68D9">
      <w:pPr>
        <w:numPr>
          <w:ilvl w:val="2"/>
          <w:numId w:val="7"/>
        </w:numPr>
        <w:spacing w:line="360" w:lineRule="auto"/>
        <w:ind w:left="0" w:firstLine="0"/>
        <w:jc w:val="both"/>
        <w:rPr>
          <w:sz w:val="22"/>
          <w:szCs w:val="22"/>
          <w:lang w:eastAsia="x-none"/>
        </w:rPr>
      </w:pPr>
      <w:r w:rsidRPr="009C42C1">
        <w:rPr>
          <w:sz w:val="22"/>
          <w:szCs w:val="22"/>
          <w:lang w:eastAsia="x-none"/>
        </w:rPr>
        <w:t xml:space="preserve">O Credenciado não poderá estar instalada a uma distância superior a </w:t>
      </w:r>
      <w:r w:rsidR="004C7BDD">
        <w:rPr>
          <w:sz w:val="22"/>
          <w:szCs w:val="22"/>
          <w:lang w:eastAsia="x-none"/>
        </w:rPr>
        <w:t>30</w:t>
      </w:r>
      <w:r w:rsidRPr="009C42C1">
        <w:rPr>
          <w:sz w:val="22"/>
          <w:szCs w:val="22"/>
          <w:lang w:eastAsia="x-none"/>
        </w:rPr>
        <w:t xml:space="preserve"> (</w:t>
      </w:r>
      <w:r w:rsidR="004C7BDD">
        <w:rPr>
          <w:sz w:val="22"/>
          <w:szCs w:val="22"/>
          <w:lang w:eastAsia="x-none"/>
        </w:rPr>
        <w:t>trinta</w:t>
      </w:r>
      <w:r w:rsidRPr="009C42C1">
        <w:rPr>
          <w:sz w:val="22"/>
          <w:szCs w:val="22"/>
          <w:lang w:eastAsia="x-none"/>
        </w:rPr>
        <w:t>) quilômetros da sede do Credenciante e deverá atender prontamente a todos os chamados que venha a receber do Setor de Obras no prazo máximo de 02 (duas) horas, contados do registro da solicitação dos serviços, quando da ocorrência de panes em componentes dos equipamentos e rede elétrica, por trata-se de prédios públicos que sempre estão sempre utilizados por toda a população do município, excetuando-se as revisões de caráter preventivo, que obedecerão à escala de periodicidade a ser definida entre as partes.</w:t>
      </w:r>
    </w:p>
    <w:p w14:paraId="2D3847DD" w14:textId="275451F4" w:rsidR="0002272D" w:rsidRPr="009C42C1" w:rsidRDefault="00891429" w:rsidP="007D68D9">
      <w:pPr>
        <w:numPr>
          <w:ilvl w:val="2"/>
          <w:numId w:val="7"/>
        </w:numPr>
        <w:spacing w:line="360" w:lineRule="auto"/>
        <w:ind w:left="0" w:firstLine="0"/>
        <w:jc w:val="both"/>
        <w:rPr>
          <w:sz w:val="22"/>
          <w:szCs w:val="22"/>
          <w:lang w:eastAsia="x-none"/>
        </w:rPr>
      </w:pPr>
      <w:r w:rsidRPr="009C42C1">
        <w:rPr>
          <w:sz w:val="22"/>
          <w:szCs w:val="22"/>
        </w:rPr>
        <w:t>O Credenciado</w:t>
      </w:r>
      <w:r w:rsidR="0002272D" w:rsidRPr="009C42C1">
        <w:rPr>
          <w:sz w:val="22"/>
          <w:szCs w:val="22"/>
        </w:rPr>
        <w:t xml:space="preserve"> deve garantir a substituição de materiais defeituosos ou que não atendam às especificações técnicas;</w:t>
      </w:r>
    </w:p>
    <w:p w14:paraId="569A655E" w14:textId="7A0AF3F5" w:rsidR="0034752A" w:rsidRPr="00586403" w:rsidRDefault="0002272D" w:rsidP="006E3DD8">
      <w:pPr>
        <w:numPr>
          <w:ilvl w:val="2"/>
          <w:numId w:val="7"/>
        </w:numPr>
        <w:spacing w:line="360" w:lineRule="auto"/>
        <w:ind w:left="0" w:firstLine="0"/>
        <w:jc w:val="both"/>
        <w:rPr>
          <w:sz w:val="22"/>
          <w:szCs w:val="22"/>
          <w:lang w:eastAsia="x-none"/>
        </w:rPr>
      </w:pPr>
      <w:r w:rsidRPr="00586403">
        <w:rPr>
          <w:sz w:val="22"/>
          <w:szCs w:val="22"/>
        </w:rPr>
        <w:t>Todos os serviços devem ser realizados em conformidade com as normas técnicas vigentes da Associação Brasileira de Normas Técnicas (ABNT) e regulamentações de segurança no trabalho (NR-10);</w:t>
      </w:r>
    </w:p>
    <w:p w14:paraId="1E2B318E" w14:textId="6228C202" w:rsidR="006035ED" w:rsidRPr="00586403" w:rsidRDefault="006035ED" w:rsidP="00134A1D">
      <w:pPr>
        <w:numPr>
          <w:ilvl w:val="1"/>
          <w:numId w:val="7"/>
        </w:numPr>
        <w:spacing w:line="360" w:lineRule="auto"/>
        <w:ind w:left="0" w:firstLine="0"/>
        <w:jc w:val="both"/>
        <w:rPr>
          <w:iCs/>
          <w:sz w:val="22"/>
          <w:szCs w:val="22"/>
          <w:lang w:val="x-none" w:eastAsia="x-none"/>
        </w:rPr>
      </w:pPr>
      <w:r w:rsidRPr="00586403">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586403" w:rsidRDefault="006035ED" w:rsidP="00134A1D">
      <w:pPr>
        <w:numPr>
          <w:ilvl w:val="1"/>
          <w:numId w:val="7"/>
        </w:numPr>
        <w:spacing w:line="360" w:lineRule="auto"/>
        <w:ind w:left="0" w:firstLine="0"/>
        <w:jc w:val="both"/>
        <w:rPr>
          <w:iCs/>
          <w:sz w:val="22"/>
          <w:szCs w:val="22"/>
          <w:lang w:val="x-none" w:eastAsia="x-none"/>
        </w:rPr>
      </w:pPr>
      <w:r w:rsidRPr="00586403">
        <w:rPr>
          <w:iCs/>
          <w:sz w:val="22"/>
          <w:szCs w:val="22"/>
          <w:lang w:eastAsia="x-none"/>
        </w:rPr>
        <w:t xml:space="preserve">Não serão necessários procedimentos de transição e finalização do </w:t>
      </w:r>
      <w:r w:rsidR="00B57719" w:rsidRPr="00586403">
        <w:rPr>
          <w:iCs/>
          <w:sz w:val="22"/>
          <w:szCs w:val="22"/>
          <w:lang w:eastAsia="x-none"/>
        </w:rPr>
        <w:t>Termo de Credenciamento</w:t>
      </w:r>
      <w:r w:rsidRPr="00586403">
        <w:rPr>
          <w:iCs/>
          <w:sz w:val="22"/>
          <w:szCs w:val="22"/>
          <w:lang w:eastAsia="x-none"/>
        </w:rPr>
        <w:t xml:space="preserve"> devido às características do objeto.</w:t>
      </w:r>
    </w:p>
    <w:p w14:paraId="29B0C162" w14:textId="6FDC6ADB" w:rsidR="00630D9F" w:rsidRPr="00586403" w:rsidRDefault="00AC0437" w:rsidP="00134A1D">
      <w:pPr>
        <w:pStyle w:val="PargrafodaLista"/>
        <w:numPr>
          <w:ilvl w:val="0"/>
          <w:numId w:val="7"/>
        </w:numPr>
        <w:spacing w:line="360" w:lineRule="auto"/>
        <w:ind w:left="0" w:firstLine="0"/>
        <w:contextualSpacing w:val="0"/>
        <w:jc w:val="both"/>
        <w:rPr>
          <w:b/>
          <w:iCs/>
          <w:sz w:val="22"/>
          <w:szCs w:val="22"/>
        </w:rPr>
      </w:pPr>
      <w:r w:rsidRPr="00586403">
        <w:rPr>
          <w:b/>
          <w:sz w:val="22"/>
          <w:szCs w:val="22"/>
        </w:rPr>
        <w:t xml:space="preserve">DA </w:t>
      </w:r>
      <w:r w:rsidR="001A27B9" w:rsidRPr="00586403">
        <w:rPr>
          <w:b/>
          <w:sz w:val="22"/>
          <w:szCs w:val="22"/>
        </w:rPr>
        <w:t xml:space="preserve">GESTÃO DO </w:t>
      </w:r>
      <w:r w:rsidR="00B57719" w:rsidRPr="00586403">
        <w:rPr>
          <w:b/>
          <w:sz w:val="22"/>
          <w:szCs w:val="22"/>
        </w:rPr>
        <w:t>TERMO DE CREDENCIAMENTO</w:t>
      </w:r>
      <w:r w:rsidR="001A27B9" w:rsidRPr="00586403">
        <w:rPr>
          <w:b/>
          <w:sz w:val="22"/>
          <w:szCs w:val="22"/>
        </w:rPr>
        <w:t xml:space="preserve"> </w:t>
      </w:r>
    </w:p>
    <w:p w14:paraId="3B83C5CF" w14:textId="62A9A96B" w:rsidR="00A93BFA" w:rsidRPr="00586403" w:rsidRDefault="001A27B9" w:rsidP="00134A1D">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w:t>
      </w:r>
      <w:r w:rsidR="00B57719" w:rsidRPr="00586403">
        <w:rPr>
          <w:rFonts w:eastAsia="Calibri"/>
          <w:sz w:val="22"/>
          <w:szCs w:val="22"/>
        </w:rPr>
        <w:t>Termo de Credenciamento</w:t>
      </w:r>
      <w:r w:rsidRPr="00586403">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0EBF7C32" w:rsidR="00A93BFA" w:rsidRPr="00586403" w:rsidRDefault="001A27B9" w:rsidP="00134A1D">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Em caso de impedimento, ordem de paralisação ou suspensão do </w:t>
      </w:r>
      <w:r w:rsidR="00B57719" w:rsidRPr="00586403">
        <w:rPr>
          <w:rFonts w:eastAsia="Calibri"/>
          <w:sz w:val="22"/>
          <w:szCs w:val="22"/>
        </w:rPr>
        <w:t>Termo de Credenciamento</w:t>
      </w:r>
      <w:r w:rsidRPr="00586403">
        <w:rPr>
          <w:rFonts w:eastAsia="Calibri"/>
          <w:sz w:val="22"/>
          <w:szCs w:val="22"/>
        </w:rPr>
        <w:t>, o cronograma de execução será prorrogado automaticamente pelo tempo correspondente, anotadas tais circunstâncias mediante simples apostila.</w:t>
      </w:r>
      <w:bookmarkStart w:id="5" w:name="art116"/>
      <w:bookmarkEnd w:id="5"/>
    </w:p>
    <w:p w14:paraId="67B5E4FB" w14:textId="2F8716BD" w:rsidR="00A93BFA"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bookmarkStart w:id="6" w:name="art117§2"/>
      <w:bookmarkEnd w:id="6"/>
      <w:r w:rsidRPr="00586403">
        <w:rPr>
          <w:rFonts w:eastAsia="Calibri"/>
          <w:sz w:val="22"/>
          <w:szCs w:val="22"/>
        </w:rPr>
        <w:t xml:space="preserve">As comunicações entre o órgão ou entidade e </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órgão ou entidade poderá convocar representante </w:t>
      </w:r>
      <w:r w:rsidR="00A625BF" w:rsidRPr="00586403">
        <w:rPr>
          <w:rFonts w:eastAsia="Calibri"/>
          <w:sz w:val="22"/>
          <w:szCs w:val="22"/>
        </w:rPr>
        <w:t>do</w:t>
      </w:r>
      <w:r w:rsidR="00891429" w:rsidRPr="00586403">
        <w:rPr>
          <w:rFonts w:eastAsia="Calibri"/>
          <w:sz w:val="22"/>
          <w:szCs w:val="22"/>
        </w:rPr>
        <w:t xml:space="preserve"> Credenciado</w:t>
      </w:r>
      <w:r w:rsidRPr="00586403">
        <w:rPr>
          <w:rFonts w:eastAsia="Calibri"/>
          <w:sz w:val="22"/>
          <w:szCs w:val="22"/>
        </w:rPr>
        <w:t xml:space="preserve"> para adoção de providências que devam ser cumpridas de imediato.</w:t>
      </w:r>
    </w:p>
    <w:p w14:paraId="678B8780" w14:textId="25A5BC6C" w:rsidR="0041360E"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Após a assinatura do </w:t>
      </w:r>
      <w:r w:rsidR="00B57719" w:rsidRPr="00586403">
        <w:rPr>
          <w:rFonts w:eastAsia="Calibri"/>
          <w:sz w:val="22"/>
          <w:szCs w:val="22"/>
        </w:rPr>
        <w:t>Termo de Credenciamento</w:t>
      </w:r>
      <w:r w:rsidRPr="00586403">
        <w:rPr>
          <w:rFonts w:eastAsia="Calibri"/>
          <w:sz w:val="22"/>
          <w:szCs w:val="22"/>
        </w:rPr>
        <w:t xml:space="preserve"> ou instrumento equivalente, o órgão ou entidade poderá convocar o representante </w:t>
      </w:r>
      <w:r w:rsidR="00A625BF" w:rsidRPr="00586403">
        <w:rPr>
          <w:rFonts w:eastAsia="Calibri"/>
          <w:sz w:val="22"/>
          <w:szCs w:val="22"/>
        </w:rPr>
        <w:t>do</w:t>
      </w:r>
      <w:r w:rsidR="00891429" w:rsidRPr="00586403">
        <w:rPr>
          <w:rFonts w:eastAsia="Calibri"/>
          <w:sz w:val="22"/>
          <w:szCs w:val="22"/>
        </w:rPr>
        <w:t xml:space="preserve"> Credenciado</w:t>
      </w:r>
      <w:r w:rsidRPr="00586403">
        <w:rPr>
          <w:rFonts w:eastAsia="Calibri"/>
          <w:sz w:val="22"/>
          <w:szCs w:val="22"/>
        </w:rPr>
        <w:t xml:space="preserve"> para reunião inicial para apresentação do plano de </w:t>
      </w:r>
      <w:r w:rsidRPr="00586403">
        <w:rPr>
          <w:rFonts w:eastAsia="Calibri"/>
          <w:sz w:val="22"/>
          <w:szCs w:val="22"/>
        </w:rPr>
        <w:lastRenderedPageBreak/>
        <w:t>fiscalização, que conterá informações acerca das obrigações contratuais, dos mecanismos de fiscalização, das estratégias para execução do objeto, do plano complementar de execução d</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quando houver, do método de aferição dos resultados e das sanções aplicáveis, dentre outros.</w:t>
      </w:r>
    </w:p>
    <w:p w14:paraId="0DB325D5" w14:textId="6DE804BC" w:rsidR="00F35B0B" w:rsidRPr="00586403" w:rsidRDefault="00DA605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O</w:t>
      </w:r>
      <w:r w:rsidR="00F35B0B" w:rsidRPr="00586403">
        <w:rPr>
          <w:rFonts w:eastAsia="Calibri"/>
          <w:sz w:val="22"/>
          <w:szCs w:val="22"/>
          <w:lang w:val="pt-BR"/>
        </w:rPr>
        <w:t xml:space="preserve"> </w:t>
      </w:r>
      <w:r w:rsidR="00D02E16" w:rsidRPr="00586403">
        <w:rPr>
          <w:rFonts w:eastAsia="Calibri"/>
          <w:sz w:val="22"/>
          <w:szCs w:val="22"/>
          <w:lang w:val="pt-BR"/>
        </w:rPr>
        <w:t>Credenciado</w:t>
      </w:r>
      <w:r w:rsidR="00F35B0B" w:rsidRPr="00586403">
        <w:rPr>
          <w:rFonts w:eastAsia="Calibri"/>
          <w:sz w:val="22"/>
          <w:szCs w:val="22"/>
          <w:lang w:val="pt-BR"/>
        </w:rPr>
        <w:t xml:space="preserve"> designará formalmente o preposto d</w:t>
      </w:r>
      <w:r w:rsidR="00A625BF" w:rsidRPr="00586403">
        <w:rPr>
          <w:rFonts w:eastAsia="Calibri"/>
          <w:sz w:val="22"/>
          <w:szCs w:val="22"/>
          <w:lang w:val="pt-BR"/>
        </w:rPr>
        <w:t>o</w:t>
      </w:r>
      <w:r w:rsidR="00891429" w:rsidRPr="00586403">
        <w:rPr>
          <w:rFonts w:eastAsia="Calibri"/>
          <w:sz w:val="22"/>
          <w:szCs w:val="22"/>
          <w:lang w:val="pt-BR"/>
        </w:rPr>
        <w:t xml:space="preserve"> Credenciado</w:t>
      </w:r>
      <w:r w:rsidR="00F35B0B" w:rsidRPr="00586403">
        <w:rPr>
          <w:rFonts w:eastAsia="Calibri"/>
          <w:sz w:val="22"/>
          <w:szCs w:val="22"/>
          <w:lang w:val="pt-BR"/>
        </w:rPr>
        <w:t>, antes do início da prestação dos serviços, indicando no instrumento os poderes e deveres em relação à execução do objeto contratado.</w:t>
      </w:r>
    </w:p>
    <w:p w14:paraId="6BCF77FF" w14:textId="377A70B6"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A Contratante poderá recusar, desde que justificadamente, a indicação ou a manutenção do preposto d</w:t>
      </w:r>
      <w:r w:rsidR="00A625BF" w:rsidRPr="00586403">
        <w:rPr>
          <w:rFonts w:eastAsia="Calibri"/>
          <w:sz w:val="22"/>
          <w:szCs w:val="22"/>
          <w:lang w:val="pt-BR"/>
        </w:rPr>
        <w:t>o</w:t>
      </w:r>
      <w:r w:rsidR="00891429" w:rsidRPr="00586403">
        <w:rPr>
          <w:rFonts w:eastAsia="Calibri"/>
          <w:sz w:val="22"/>
          <w:szCs w:val="22"/>
          <w:lang w:val="pt-BR"/>
        </w:rPr>
        <w:t xml:space="preserve"> Credenciado</w:t>
      </w:r>
      <w:r w:rsidRPr="00586403">
        <w:rPr>
          <w:rFonts w:eastAsia="Calibri"/>
          <w:sz w:val="22"/>
          <w:szCs w:val="22"/>
          <w:lang w:val="pt-BR"/>
        </w:rPr>
        <w:t xml:space="preserve">, hipótese em que </w:t>
      </w:r>
      <w:r w:rsidR="00DA6059" w:rsidRPr="00586403">
        <w:rPr>
          <w:rFonts w:eastAsia="Calibri"/>
          <w:sz w:val="22"/>
          <w:szCs w:val="22"/>
          <w:lang w:val="pt-BR"/>
        </w:rPr>
        <w:t>o</w:t>
      </w:r>
      <w:r w:rsidRPr="00586403">
        <w:rPr>
          <w:rFonts w:eastAsia="Calibri"/>
          <w:sz w:val="22"/>
          <w:szCs w:val="22"/>
          <w:lang w:val="pt-BR"/>
        </w:rPr>
        <w:t xml:space="preserve"> </w:t>
      </w:r>
      <w:r w:rsidR="00D02E16" w:rsidRPr="00586403">
        <w:rPr>
          <w:rFonts w:eastAsia="Calibri"/>
          <w:sz w:val="22"/>
          <w:szCs w:val="22"/>
          <w:lang w:val="pt-BR"/>
        </w:rPr>
        <w:t>Credenciado</w:t>
      </w:r>
      <w:r w:rsidRPr="00586403">
        <w:rPr>
          <w:rFonts w:eastAsia="Calibri"/>
          <w:sz w:val="22"/>
          <w:szCs w:val="22"/>
          <w:lang w:val="pt-BR"/>
        </w:rPr>
        <w:t xml:space="preserve"> designará outro para o exercício da atividade.</w:t>
      </w:r>
    </w:p>
    <w:p w14:paraId="21A6947D" w14:textId="66AFAC69"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 xml:space="preserve">A execução do </w:t>
      </w:r>
      <w:r w:rsidR="00B57719" w:rsidRPr="00586403">
        <w:rPr>
          <w:rFonts w:eastAsia="Calibri"/>
          <w:sz w:val="22"/>
          <w:szCs w:val="22"/>
          <w:lang w:val="pt-BR"/>
        </w:rPr>
        <w:t>Termo de Credenciamento</w:t>
      </w:r>
      <w:r w:rsidRPr="00586403">
        <w:rPr>
          <w:rFonts w:eastAsia="Calibri"/>
          <w:sz w:val="22"/>
          <w:szCs w:val="22"/>
          <w:lang w:val="pt-BR"/>
        </w:rPr>
        <w:t xml:space="preserve"> deverá ser acompanhada e fiscalizada pelo(s) fiscal(</w:t>
      </w:r>
      <w:proofErr w:type="spellStart"/>
      <w:r w:rsidRPr="00586403">
        <w:rPr>
          <w:rFonts w:eastAsia="Calibri"/>
          <w:sz w:val="22"/>
          <w:szCs w:val="22"/>
          <w:lang w:val="pt-BR"/>
        </w:rPr>
        <w:t>is</w:t>
      </w:r>
      <w:proofErr w:type="spellEnd"/>
      <w:r w:rsidRPr="00586403">
        <w:rPr>
          <w:rFonts w:eastAsia="Calibri"/>
          <w:sz w:val="22"/>
          <w:szCs w:val="22"/>
          <w:lang w:val="pt-BR"/>
        </w:rPr>
        <w:t xml:space="preserve">) do </w:t>
      </w:r>
      <w:r w:rsidR="00B57719" w:rsidRPr="00586403">
        <w:rPr>
          <w:rFonts w:eastAsia="Calibri"/>
          <w:sz w:val="22"/>
          <w:szCs w:val="22"/>
          <w:lang w:val="pt-BR"/>
        </w:rPr>
        <w:t>Termo de Credenciamento</w:t>
      </w:r>
      <w:r w:rsidRPr="00586403">
        <w:rPr>
          <w:rFonts w:eastAsia="Calibri"/>
          <w:sz w:val="22"/>
          <w:szCs w:val="22"/>
          <w:lang w:val="pt-BR"/>
        </w:rPr>
        <w:t>, ou pelos respectivos substitutos.</w:t>
      </w:r>
    </w:p>
    <w:p w14:paraId="0B80863F" w14:textId="5A322010"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acompanhará a execução do </w:t>
      </w:r>
      <w:r w:rsidR="00B57719" w:rsidRPr="00586403">
        <w:rPr>
          <w:rFonts w:eastAsia="Calibri"/>
          <w:sz w:val="22"/>
          <w:szCs w:val="22"/>
        </w:rPr>
        <w:t>Termo de Credenciamento</w:t>
      </w:r>
      <w:r w:rsidRPr="00586403">
        <w:rPr>
          <w:rFonts w:eastAsia="Calibri"/>
          <w:sz w:val="22"/>
          <w:szCs w:val="22"/>
        </w:rPr>
        <w:t xml:space="preserve">, para que sejam cumpridas todas as condições estabelecidas no </w:t>
      </w:r>
      <w:r w:rsidR="00B57719" w:rsidRPr="00586403">
        <w:rPr>
          <w:rFonts w:eastAsia="Calibri"/>
          <w:sz w:val="22"/>
          <w:szCs w:val="22"/>
        </w:rPr>
        <w:t>Termo de Credenciamento</w:t>
      </w:r>
      <w:r w:rsidRPr="00586403">
        <w:rPr>
          <w:rFonts w:eastAsia="Calibri"/>
          <w:sz w:val="22"/>
          <w:szCs w:val="22"/>
        </w:rPr>
        <w:t xml:space="preserve">, de modo a assegurar os melhores resultados para a Administração. </w:t>
      </w:r>
    </w:p>
    <w:p w14:paraId="5CAAC6F9" w14:textId="3AF1CEF3"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anotará no histórico de gerenciamento do </w:t>
      </w:r>
      <w:r w:rsidR="00B57719" w:rsidRPr="00586403">
        <w:rPr>
          <w:rFonts w:eastAsia="Calibri"/>
          <w:sz w:val="22"/>
          <w:szCs w:val="22"/>
        </w:rPr>
        <w:t>Termo de Credenciamento</w:t>
      </w:r>
      <w:r w:rsidRPr="00586403">
        <w:rPr>
          <w:rFonts w:eastAsia="Calibri"/>
          <w:sz w:val="22"/>
          <w:szCs w:val="22"/>
        </w:rPr>
        <w:t xml:space="preserve"> todas as ocorrências relacionadas à execução do </w:t>
      </w:r>
      <w:r w:rsidR="00B57719" w:rsidRPr="00586403">
        <w:rPr>
          <w:rFonts w:eastAsia="Calibri"/>
          <w:sz w:val="22"/>
          <w:szCs w:val="22"/>
        </w:rPr>
        <w:t>Termo de Credenciamento</w:t>
      </w:r>
      <w:r w:rsidRPr="00586403">
        <w:rPr>
          <w:rFonts w:eastAsia="Calibri"/>
          <w:sz w:val="22"/>
          <w:szCs w:val="22"/>
        </w:rPr>
        <w:t xml:space="preserve">, com a descrição do que for necessário para a regularização das faltas ou dos defeitos observados. </w:t>
      </w:r>
    </w:p>
    <w:p w14:paraId="1EA01F1E" w14:textId="21124EA2"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Identificada qualquer inexatidão ou irregularidade, o fiscal técnico do </w:t>
      </w:r>
      <w:r w:rsidR="00B57719" w:rsidRPr="00586403">
        <w:rPr>
          <w:rFonts w:eastAsia="Calibri"/>
          <w:sz w:val="22"/>
          <w:szCs w:val="22"/>
        </w:rPr>
        <w:t>Termo de Credenciamento</w:t>
      </w:r>
      <w:r w:rsidRPr="00586403">
        <w:rPr>
          <w:rFonts w:eastAsia="Calibri"/>
          <w:sz w:val="22"/>
          <w:szCs w:val="22"/>
        </w:rPr>
        <w:t xml:space="preserve"> emitirá notificações para a correção da execução do </w:t>
      </w:r>
      <w:r w:rsidR="00B57719" w:rsidRPr="00586403">
        <w:rPr>
          <w:rFonts w:eastAsia="Calibri"/>
          <w:sz w:val="22"/>
          <w:szCs w:val="22"/>
        </w:rPr>
        <w:t>Termo de Credenciamento</w:t>
      </w:r>
      <w:r w:rsidRPr="00586403">
        <w:rPr>
          <w:rFonts w:eastAsia="Calibri"/>
          <w:sz w:val="22"/>
          <w:szCs w:val="22"/>
        </w:rPr>
        <w:t xml:space="preserve">, determinando prazo para a correção. </w:t>
      </w:r>
    </w:p>
    <w:p w14:paraId="7FD68182" w14:textId="2148FBD0"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No caso de ocorrências que possam inviabilizar a execução do </w:t>
      </w:r>
      <w:r w:rsidR="00B57719" w:rsidRPr="00586403">
        <w:rPr>
          <w:rFonts w:eastAsia="Calibri"/>
          <w:sz w:val="22"/>
          <w:szCs w:val="22"/>
        </w:rPr>
        <w:t>Termo de Credenciamento</w:t>
      </w:r>
      <w:r w:rsidRPr="00586403">
        <w:rPr>
          <w:rFonts w:eastAsia="Calibri"/>
          <w:sz w:val="22"/>
          <w:szCs w:val="22"/>
        </w:rPr>
        <w:t xml:space="preserve"> nas datas aprazadas, o fiscal técnico do </w:t>
      </w:r>
      <w:r w:rsidR="00B57719" w:rsidRPr="00586403">
        <w:rPr>
          <w:rFonts w:eastAsia="Calibri"/>
          <w:sz w:val="22"/>
          <w:szCs w:val="22"/>
        </w:rPr>
        <w:t>Termo de Credenciamento</w:t>
      </w:r>
      <w:r w:rsidRPr="00586403">
        <w:rPr>
          <w:rFonts w:eastAsia="Calibri"/>
          <w:sz w:val="22"/>
          <w:szCs w:val="22"/>
        </w:rPr>
        <w:t xml:space="preserve"> comunicará o fato imediatamente ao gestor do </w:t>
      </w:r>
      <w:r w:rsidR="00B57719" w:rsidRPr="00586403">
        <w:rPr>
          <w:rFonts w:eastAsia="Calibri"/>
          <w:sz w:val="22"/>
          <w:szCs w:val="22"/>
        </w:rPr>
        <w:t>Termo de Credenciamento</w:t>
      </w:r>
      <w:r w:rsidRPr="00586403">
        <w:rPr>
          <w:rFonts w:eastAsia="Calibri"/>
          <w:sz w:val="22"/>
          <w:szCs w:val="22"/>
        </w:rPr>
        <w:t xml:space="preserve">. </w:t>
      </w:r>
    </w:p>
    <w:p w14:paraId="53FEBAD5" w14:textId="6BFB400D"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comunicará ao gestor do </w:t>
      </w:r>
      <w:r w:rsidR="00B57719" w:rsidRPr="00586403">
        <w:rPr>
          <w:rFonts w:eastAsia="Calibri"/>
          <w:sz w:val="22"/>
          <w:szCs w:val="22"/>
        </w:rPr>
        <w:t>Termo de Credenciamento</w:t>
      </w:r>
      <w:r w:rsidRPr="00586403">
        <w:rPr>
          <w:rFonts w:eastAsia="Calibri"/>
          <w:sz w:val="22"/>
          <w:szCs w:val="22"/>
        </w:rPr>
        <w:t xml:space="preserve">, em tempo hábil, o término do </w:t>
      </w:r>
      <w:r w:rsidR="00B57719" w:rsidRPr="00586403">
        <w:rPr>
          <w:rFonts w:eastAsia="Calibri"/>
          <w:sz w:val="22"/>
          <w:szCs w:val="22"/>
        </w:rPr>
        <w:t>Termo de Credenciamento</w:t>
      </w:r>
      <w:r w:rsidRPr="00586403">
        <w:rPr>
          <w:rFonts w:eastAsia="Calibri"/>
          <w:sz w:val="22"/>
          <w:szCs w:val="22"/>
        </w:rPr>
        <w:t xml:space="preserve"> sob sua responsabilidade, com vistas à tempestiva renovação ou à prorrogação contratual</w:t>
      </w:r>
      <w:r w:rsidRPr="00586403">
        <w:rPr>
          <w:rFonts w:eastAsia="Calibri"/>
          <w:sz w:val="22"/>
          <w:szCs w:val="22"/>
          <w:lang w:val="pt-BR"/>
        </w:rPr>
        <w:t>.</w:t>
      </w:r>
    </w:p>
    <w:p w14:paraId="28134443" w14:textId="3750348B"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administrativo do </w:t>
      </w:r>
      <w:r w:rsidR="00B57719" w:rsidRPr="00586403">
        <w:rPr>
          <w:rFonts w:eastAsia="Calibri"/>
          <w:sz w:val="22"/>
          <w:szCs w:val="22"/>
        </w:rPr>
        <w:t>Termo de Credenciamento</w:t>
      </w:r>
      <w:r w:rsidRPr="00586403">
        <w:rPr>
          <w:rFonts w:eastAsia="Calibri"/>
          <w:sz w:val="22"/>
          <w:szCs w:val="22"/>
        </w:rPr>
        <w:t xml:space="preserve"> verificará a manutenção das condições de habilitação d</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586403">
        <w:rPr>
          <w:rFonts w:eastAsia="Calibri"/>
          <w:sz w:val="22"/>
          <w:szCs w:val="22"/>
          <w:lang w:val="pt-BR"/>
        </w:rPr>
        <w:t>.</w:t>
      </w:r>
    </w:p>
    <w:p w14:paraId="201D010D" w14:textId="5CDEA18D"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Caso ocorra descumprimento das obrigações contratuais, o fiscal administrativo do </w:t>
      </w:r>
      <w:r w:rsidR="00B57719" w:rsidRPr="00586403">
        <w:rPr>
          <w:rFonts w:eastAsia="Calibri"/>
          <w:sz w:val="22"/>
          <w:szCs w:val="22"/>
        </w:rPr>
        <w:t>Termo de Credenciamento</w:t>
      </w:r>
      <w:r w:rsidRPr="00586403">
        <w:rPr>
          <w:rFonts w:eastAsia="Calibri"/>
          <w:sz w:val="22"/>
          <w:szCs w:val="22"/>
        </w:rPr>
        <w:t xml:space="preserve"> atuará tempestivamente na solução do problema, reportando ao gestor do </w:t>
      </w:r>
      <w:r w:rsidR="00B57719" w:rsidRPr="00586403">
        <w:rPr>
          <w:rFonts w:eastAsia="Calibri"/>
          <w:sz w:val="22"/>
          <w:szCs w:val="22"/>
        </w:rPr>
        <w:t>Termo de Credenciamento</w:t>
      </w:r>
      <w:r w:rsidRPr="00586403">
        <w:rPr>
          <w:rFonts w:eastAsia="Calibri"/>
          <w:sz w:val="22"/>
          <w:szCs w:val="22"/>
        </w:rPr>
        <w:t xml:space="preserve"> para que tome as providências cabíveis, quando ultrapassar a sua competência</w:t>
      </w:r>
      <w:r w:rsidR="006670B8" w:rsidRPr="00586403">
        <w:rPr>
          <w:rFonts w:eastAsia="Calibri"/>
          <w:sz w:val="22"/>
          <w:szCs w:val="22"/>
          <w:lang w:val="pt-BR"/>
        </w:rPr>
        <w:t>.</w:t>
      </w:r>
    </w:p>
    <w:p w14:paraId="38EA176B" w14:textId="00D4F08F"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coordenará a atualização do processo de acompanhamento e fiscalização do </w:t>
      </w:r>
      <w:r w:rsidR="00B57719" w:rsidRPr="00586403">
        <w:rPr>
          <w:rFonts w:eastAsia="Calibri"/>
          <w:sz w:val="22"/>
          <w:szCs w:val="22"/>
        </w:rPr>
        <w:t>Termo de Credenciamento</w:t>
      </w:r>
      <w:r w:rsidRPr="00586403">
        <w:rPr>
          <w:rFonts w:eastAsia="Calibri"/>
          <w:sz w:val="22"/>
          <w:szCs w:val="22"/>
        </w:rPr>
        <w:t xml:space="preserve"> contendo todos os registros formais da execução no histórico de gerenciamento do </w:t>
      </w:r>
      <w:r w:rsidR="00B57719" w:rsidRPr="00586403">
        <w:rPr>
          <w:rFonts w:eastAsia="Calibri"/>
          <w:sz w:val="22"/>
          <w:szCs w:val="22"/>
        </w:rPr>
        <w:t>Termo de Credenciamento</w:t>
      </w:r>
      <w:r w:rsidRPr="00586403">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586403">
        <w:rPr>
          <w:rFonts w:eastAsia="Calibri"/>
          <w:sz w:val="22"/>
          <w:szCs w:val="22"/>
        </w:rPr>
        <w:t>Termo de Credenciamento</w:t>
      </w:r>
      <w:r w:rsidRPr="00586403">
        <w:rPr>
          <w:rFonts w:eastAsia="Calibri"/>
          <w:sz w:val="22"/>
          <w:szCs w:val="22"/>
        </w:rPr>
        <w:t xml:space="preserve"> para fins de atendimento da finalidade da administração</w:t>
      </w:r>
      <w:r w:rsidRPr="00586403">
        <w:rPr>
          <w:rFonts w:eastAsia="Calibri"/>
          <w:sz w:val="22"/>
          <w:szCs w:val="22"/>
          <w:lang w:val="pt-BR"/>
        </w:rPr>
        <w:t>.</w:t>
      </w:r>
    </w:p>
    <w:p w14:paraId="0791420F" w14:textId="27C949F1"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acompanhará os registros realizados pelos fiscais do </w:t>
      </w:r>
      <w:r w:rsidR="00B57719" w:rsidRPr="00586403">
        <w:rPr>
          <w:rFonts w:eastAsia="Calibri"/>
          <w:sz w:val="22"/>
          <w:szCs w:val="22"/>
        </w:rPr>
        <w:t>Termo de Credenciamento</w:t>
      </w:r>
      <w:r w:rsidRPr="00586403">
        <w:rPr>
          <w:rFonts w:eastAsia="Calibri"/>
          <w:sz w:val="22"/>
          <w:szCs w:val="22"/>
        </w:rPr>
        <w:t xml:space="preserve">, de todas as ocorrências relacionadas à execução do </w:t>
      </w:r>
      <w:r w:rsidR="00B57719" w:rsidRPr="00586403">
        <w:rPr>
          <w:rFonts w:eastAsia="Calibri"/>
          <w:sz w:val="22"/>
          <w:szCs w:val="22"/>
        </w:rPr>
        <w:t>Termo de Credenciamento</w:t>
      </w:r>
      <w:r w:rsidRPr="00586403">
        <w:rPr>
          <w:rFonts w:eastAsia="Calibri"/>
          <w:sz w:val="22"/>
          <w:szCs w:val="22"/>
        </w:rPr>
        <w:t xml:space="preserve"> e as medidas adotadas, informando, se for o caso, à autoridade superior àquelas que ultrapassarem a sua competência.  </w:t>
      </w:r>
    </w:p>
    <w:p w14:paraId="6A9FF949" w14:textId="43337E5C"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acompanhará a manutenção das condições de habilitação d</w:t>
      </w:r>
      <w:r w:rsidR="00DA6059" w:rsidRPr="00586403">
        <w:rPr>
          <w:rFonts w:eastAsia="Calibri"/>
          <w:sz w:val="22"/>
          <w:szCs w:val="22"/>
          <w:lang w:val="pt-BR"/>
        </w:rPr>
        <w:t xml:space="preserve">o </w:t>
      </w:r>
      <w:r w:rsidR="00D02E16" w:rsidRPr="00586403">
        <w:rPr>
          <w:rFonts w:eastAsia="Calibri"/>
          <w:sz w:val="22"/>
          <w:szCs w:val="22"/>
        </w:rPr>
        <w:t>Credenciado</w:t>
      </w:r>
      <w:r w:rsidRPr="00586403">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586403">
        <w:rPr>
          <w:rFonts w:eastAsia="Calibri"/>
          <w:sz w:val="22"/>
          <w:szCs w:val="22"/>
          <w:lang w:val="pt-BR"/>
        </w:rPr>
        <w:t>.</w:t>
      </w:r>
      <w:r w:rsidRPr="00586403">
        <w:rPr>
          <w:rFonts w:eastAsia="Calibri"/>
          <w:sz w:val="22"/>
          <w:szCs w:val="22"/>
        </w:rPr>
        <w:t xml:space="preserve"> </w:t>
      </w:r>
    </w:p>
    <w:p w14:paraId="5FECB5AF" w14:textId="714E7243"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deverá enviar a documentação pertinente ao setor de </w:t>
      </w:r>
      <w:r w:rsidR="00B57719" w:rsidRPr="00586403">
        <w:rPr>
          <w:rFonts w:eastAsia="Calibri"/>
          <w:sz w:val="22"/>
          <w:szCs w:val="22"/>
        </w:rPr>
        <w:t>Termo de Credenciamento</w:t>
      </w:r>
      <w:r w:rsidRPr="00586403">
        <w:rPr>
          <w:rFonts w:eastAsia="Calibri"/>
          <w:sz w:val="22"/>
          <w:szCs w:val="22"/>
        </w:rPr>
        <w:t xml:space="preserve">s para a formalização dos procedimentos de liquidação e pagamento, no valor dimensionado pela fiscalização e gestão nos termos do </w:t>
      </w:r>
      <w:r w:rsidR="00B57719" w:rsidRPr="00586403">
        <w:rPr>
          <w:rFonts w:eastAsia="Calibri"/>
          <w:sz w:val="22"/>
          <w:szCs w:val="22"/>
        </w:rPr>
        <w:t>Termo de Credenciamento</w:t>
      </w:r>
      <w:r w:rsidRPr="00586403">
        <w:rPr>
          <w:rFonts w:eastAsia="Calibri"/>
          <w:sz w:val="22"/>
          <w:szCs w:val="22"/>
        </w:rPr>
        <w:t>.</w:t>
      </w:r>
    </w:p>
    <w:p w14:paraId="151E67CC" w14:textId="77777777" w:rsidR="008D3535" w:rsidRPr="00586403" w:rsidRDefault="001E4E2E" w:rsidP="004D0C71">
      <w:pPr>
        <w:pStyle w:val="PargrafodaLista"/>
        <w:numPr>
          <w:ilvl w:val="0"/>
          <w:numId w:val="7"/>
        </w:numPr>
        <w:spacing w:line="360" w:lineRule="auto"/>
        <w:ind w:left="0" w:firstLine="0"/>
        <w:contextualSpacing w:val="0"/>
        <w:jc w:val="both"/>
        <w:rPr>
          <w:rFonts w:eastAsia="Calibri"/>
          <w:b/>
          <w:sz w:val="22"/>
          <w:szCs w:val="22"/>
        </w:rPr>
      </w:pPr>
      <w:r w:rsidRPr="00586403">
        <w:rPr>
          <w:rFonts w:eastAsia="Calibri"/>
          <w:b/>
          <w:sz w:val="22"/>
          <w:szCs w:val="22"/>
        </w:rPr>
        <w:t>PAGAMENTO</w:t>
      </w:r>
    </w:p>
    <w:p w14:paraId="041BAC78" w14:textId="5F23EBCA"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A avaliação da execução do objeto utilizará </w:t>
      </w:r>
      <w:r w:rsidRPr="00586403">
        <w:rPr>
          <w:rFonts w:eastAsia="Calibri"/>
          <w:sz w:val="22"/>
          <w:szCs w:val="22"/>
          <w:lang w:val="pt-BR"/>
        </w:rPr>
        <w:t>o</w:t>
      </w:r>
      <w:r w:rsidRPr="00586403">
        <w:rPr>
          <w:rFonts w:eastAsia="Calibri"/>
          <w:sz w:val="22"/>
          <w:szCs w:val="22"/>
        </w:rPr>
        <w:t xml:space="preserve"> disposto neste item.</w:t>
      </w:r>
    </w:p>
    <w:p w14:paraId="34B42839" w14:textId="0C1EFFD9"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586403">
        <w:rPr>
          <w:rFonts w:eastAsia="Calibri"/>
          <w:sz w:val="22"/>
          <w:szCs w:val="22"/>
        </w:rPr>
        <w:t xml:space="preserve">Será indicada a retenção ou glosa no pagamento, proporcional à irregularidade verificada, sem prejuízo das sanções cabíveis, caso se constate que </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w:t>
      </w:r>
    </w:p>
    <w:p w14:paraId="7E77E81F" w14:textId="77777777"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não produzir os resultados acordados,</w:t>
      </w:r>
    </w:p>
    <w:p w14:paraId="5910F029" w14:textId="78F1B014"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 xml:space="preserve">deixar de executar, ou não executar com a qualidade mínima exigida as atividades </w:t>
      </w:r>
      <w:r w:rsidR="00D02E16" w:rsidRPr="00586403">
        <w:rPr>
          <w:rFonts w:eastAsia="Calibri"/>
          <w:sz w:val="22"/>
          <w:szCs w:val="22"/>
        </w:rPr>
        <w:t>Credenciado</w:t>
      </w:r>
      <w:r w:rsidRPr="00586403">
        <w:rPr>
          <w:rFonts w:eastAsia="Calibri"/>
          <w:sz w:val="22"/>
          <w:szCs w:val="22"/>
        </w:rPr>
        <w:t>s; ou</w:t>
      </w:r>
      <w:r w:rsidRPr="00586403">
        <w:rPr>
          <w:rFonts w:eastAsia="Calibri"/>
          <w:sz w:val="22"/>
          <w:szCs w:val="22"/>
          <w:lang w:val="pt-BR"/>
        </w:rPr>
        <w:t xml:space="preserve"> </w:t>
      </w:r>
    </w:p>
    <w:p w14:paraId="79DA3B51" w14:textId="77777777"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A aferição da execução contratual para fins de pagamento considerará os seguintes critérios:</w:t>
      </w:r>
    </w:p>
    <w:p w14:paraId="7F1D8843" w14:textId="704DB2BA"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586403">
        <w:rPr>
          <w:rFonts w:eastAsia="Calibri"/>
          <w:sz w:val="22"/>
          <w:szCs w:val="22"/>
          <w:lang w:val="pt-BR"/>
        </w:rPr>
        <w:t xml:space="preserve">A credenciada deverá apresentar, </w:t>
      </w:r>
      <w:r w:rsidR="00F10F65" w:rsidRPr="00586403">
        <w:rPr>
          <w:rFonts w:eastAsia="Calibri"/>
          <w:sz w:val="22"/>
          <w:szCs w:val="22"/>
          <w:lang w:val="pt-BR"/>
        </w:rPr>
        <w:t>periodicamente</w:t>
      </w:r>
      <w:r w:rsidRPr="00586403">
        <w:rPr>
          <w:rFonts w:eastAsia="Calibri"/>
          <w:sz w:val="22"/>
          <w:szCs w:val="22"/>
          <w:lang w:val="pt-BR"/>
        </w:rPr>
        <w:t>, os seguintes relatórios:</w:t>
      </w:r>
    </w:p>
    <w:p w14:paraId="142C1314" w14:textId="61963E3F"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Relatório com as guias de requisição, devidamente autorizadas, com nome </w:t>
      </w:r>
      <w:r w:rsidR="00B57719" w:rsidRPr="00586403">
        <w:rPr>
          <w:rFonts w:eastAsia="Calibri"/>
          <w:sz w:val="22"/>
          <w:szCs w:val="22"/>
          <w:lang w:val="pt-BR"/>
        </w:rPr>
        <w:t>da Secretaria</w:t>
      </w:r>
      <w:r w:rsidRPr="00586403">
        <w:rPr>
          <w:rFonts w:eastAsia="Calibri"/>
          <w:sz w:val="22"/>
          <w:szCs w:val="22"/>
          <w:lang w:val="pt-BR"/>
        </w:rPr>
        <w:t xml:space="preserve"> e deixar a disposição para conferência. </w:t>
      </w:r>
    </w:p>
    <w:p w14:paraId="713232E6"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Os serviços serão recebidos </w:t>
      </w:r>
      <w:r w:rsidRPr="00586403">
        <w:rPr>
          <w:rFonts w:eastAsia="Calibri"/>
          <w:sz w:val="22"/>
          <w:szCs w:val="22"/>
        </w:rPr>
        <w:t>provisoriamente</w:t>
      </w:r>
      <w:r w:rsidRPr="00586403">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realizará o recebimento provisório do objeto do </w:t>
      </w:r>
      <w:r w:rsidR="00B57719" w:rsidRPr="00586403">
        <w:rPr>
          <w:rFonts w:eastAsia="Calibri"/>
          <w:sz w:val="22"/>
          <w:szCs w:val="22"/>
        </w:rPr>
        <w:t>Termo de Credenciamento</w:t>
      </w:r>
      <w:r w:rsidRPr="00586403">
        <w:rPr>
          <w:rFonts w:eastAsia="Calibri"/>
          <w:sz w:val="22"/>
          <w:szCs w:val="22"/>
        </w:rPr>
        <w:t xml:space="preserve"> mediante termo detalhado que comprove o cumprimento das exigências de caráter técnico.</w:t>
      </w:r>
    </w:p>
    <w:p w14:paraId="10417738" w14:textId="045E7EF8"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O fiscal administrativo do </w:t>
      </w:r>
      <w:r w:rsidR="00B57719" w:rsidRPr="00586403">
        <w:rPr>
          <w:rFonts w:eastAsia="Calibri"/>
          <w:sz w:val="22"/>
          <w:szCs w:val="22"/>
        </w:rPr>
        <w:t>Termo de Credenciamento</w:t>
      </w:r>
      <w:r w:rsidRPr="00586403">
        <w:rPr>
          <w:rFonts w:eastAsia="Calibri"/>
          <w:sz w:val="22"/>
          <w:szCs w:val="22"/>
        </w:rPr>
        <w:t xml:space="preserve"> realizará o recebimento provisório do objeto do </w:t>
      </w:r>
      <w:r w:rsidR="00B57719" w:rsidRPr="00586403">
        <w:rPr>
          <w:rFonts w:eastAsia="Calibri"/>
          <w:sz w:val="22"/>
          <w:szCs w:val="22"/>
        </w:rPr>
        <w:t>Termo de Credenciamento</w:t>
      </w:r>
      <w:r w:rsidRPr="00586403">
        <w:rPr>
          <w:rFonts w:eastAsia="Calibri"/>
          <w:sz w:val="22"/>
          <w:szCs w:val="22"/>
        </w:rPr>
        <w:t xml:space="preserve"> mediante termo detalhado que comprove o cumprimento das exigências de caráter administrativo.</w:t>
      </w:r>
    </w:p>
    <w:p w14:paraId="3A876999" w14:textId="1578E08D"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O fiscal setorial do </w:t>
      </w:r>
      <w:r w:rsidR="00B57719" w:rsidRPr="00586403">
        <w:rPr>
          <w:rFonts w:eastAsia="Calibri"/>
          <w:sz w:val="22"/>
          <w:szCs w:val="22"/>
          <w:lang w:val="pt-BR"/>
        </w:rPr>
        <w:t>Termo de Credenciamento</w:t>
      </w:r>
      <w:r w:rsidRPr="00586403">
        <w:rPr>
          <w:rFonts w:eastAsia="Calibri"/>
          <w:sz w:val="22"/>
          <w:szCs w:val="22"/>
          <w:lang w:val="pt-BR"/>
        </w:rPr>
        <w:t>, quando houver, realizará o recebimento provisório sob o ponto de vista técnico e administrativo.</w:t>
      </w:r>
    </w:p>
    <w:p w14:paraId="77EAECA5" w14:textId="40E54BC3"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Para efeito de recebimento provisório, ao final de cada período de faturamento, o fiscal técnico do </w:t>
      </w:r>
      <w:r w:rsidR="00B57719" w:rsidRPr="00586403">
        <w:rPr>
          <w:rFonts w:eastAsia="Calibri"/>
          <w:sz w:val="22"/>
          <w:szCs w:val="22"/>
        </w:rPr>
        <w:t>Termo de Credenciamento</w:t>
      </w:r>
      <w:r w:rsidRPr="00586403">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586403">
        <w:rPr>
          <w:rFonts w:eastAsia="Calibri"/>
          <w:sz w:val="22"/>
          <w:szCs w:val="22"/>
        </w:rPr>
        <w:t>Credenciado</w:t>
      </w:r>
      <w:r w:rsidRPr="00586403">
        <w:rPr>
          <w:rFonts w:eastAsia="Calibri"/>
          <w:sz w:val="22"/>
          <w:szCs w:val="22"/>
        </w:rPr>
        <w:t xml:space="preserve">, registrando em relatório a ser encaminhado ao gestor do </w:t>
      </w:r>
      <w:r w:rsidR="00B57719" w:rsidRPr="00586403">
        <w:rPr>
          <w:rFonts w:eastAsia="Calibri"/>
          <w:sz w:val="22"/>
          <w:szCs w:val="22"/>
        </w:rPr>
        <w:t>Termo de Credenciamento</w:t>
      </w:r>
      <w:r w:rsidRPr="00586403">
        <w:rPr>
          <w:rFonts w:eastAsia="Calibri"/>
          <w:sz w:val="22"/>
          <w:szCs w:val="22"/>
        </w:rPr>
        <w:t>.</w:t>
      </w:r>
    </w:p>
    <w:p w14:paraId="0A855C86"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586403">
        <w:rPr>
          <w:rFonts w:eastAsia="Calibri"/>
          <w:sz w:val="22"/>
          <w:szCs w:val="22"/>
        </w:rPr>
        <w:t>Termo de Credenciamento</w:t>
      </w:r>
      <w:r w:rsidRPr="00586403">
        <w:rPr>
          <w:rFonts w:eastAsia="Calibri"/>
          <w:sz w:val="22"/>
          <w:szCs w:val="22"/>
        </w:rPr>
        <w:t xml:space="preserve">, em relação à fiscalização técnica e administrativa e demais documentos que julgar necessários, devendo encaminhá-los ao gestor do </w:t>
      </w:r>
      <w:r w:rsidR="00B57719" w:rsidRPr="00586403">
        <w:rPr>
          <w:rFonts w:eastAsia="Calibri"/>
          <w:sz w:val="22"/>
          <w:szCs w:val="22"/>
        </w:rPr>
        <w:t>Termo de Credenciamento</w:t>
      </w:r>
      <w:r w:rsidRPr="00586403">
        <w:rPr>
          <w:rFonts w:eastAsia="Calibri"/>
          <w:sz w:val="22"/>
          <w:szCs w:val="22"/>
        </w:rPr>
        <w:t xml:space="preserve"> para recebimento definitivo.</w:t>
      </w:r>
    </w:p>
    <w:p w14:paraId="5AC5EFAE"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586403">
        <w:rPr>
          <w:rFonts w:eastAsia="Calibri"/>
          <w:sz w:val="22"/>
          <w:szCs w:val="22"/>
          <w:lang w:val="pt-BR"/>
        </w:rPr>
        <w:t>.</w:t>
      </w:r>
    </w:p>
    <w:p w14:paraId="7B139829" w14:textId="62C1DF6E"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586403">
        <w:rPr>
          <w:rFonts w:eastAsia="Calibri"/>
          <w:sz w:val="22"/>
          <w:szCs w:val="22"/>
          <w:lang w:val="pt-BR"/>
        </w:rPr>
        <w:t>CREDENCIADO</w:t>
      </w:r>
      <w:r w:rsidRPr="00586403">
        <w:rPr>
          <w:rFonts w:eastAsia="Calibri"/>
          <w:sz w:val="22"/>
          <w:szCs w:val="22"/>
          <w:lang w:val="pt-BR"/>
        </w:rPr>
        <w:t>, por escrito, as respectivas correções;</w:t>
      </w:r>
    </w:p>
    <w:p w14:paraId="39C166B0"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Emitir Termo Detalhado para efeito de recebimento definitivo dos serviços prestados, com base nos relatórios e documentações apresentadas; e</w:t>
      </w:r>
    </w:p>
    <w:p w14:paraId="4B8D4946" w14:textId="15512C7B"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Comunicar </w:t>
      </w:r>
      <w:r w:rsidR="00891429" w:rsidRPr="00586403">
        <w:rPr>
          <w:rFonts w:eastAsia="Calibri"/>
          <w:sz w:val="22"/>
          <w:szCs w:val="22"/>
        </w:rPr>
        <w:t>O Credenciado</w:t>
      </w:r>
      <w:r w:rsidRPr="00586403">
        <w:rPr>
          <w:rFonts w:eastAsia="Calibri"/>
          <w:sz w:val="22"/>
          <w:szCs w:val="22"/>
        </w:rPr>
        <w:t xml:space="preserve"> para que emita a Nota Fiscal ou Fatura, com o valor exato dimensionado pela fiscalização.</w:t>
      </w:r>
    </w:p>
    <w:p w14:paraId="0640EC62" w14:textId="32220A2E"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Enviar a documentação pertinente ao setor de </w:t>
      </w:r>
      <w:r w:rsidR="00B57719" w:rsidRPr="00586403">
        <w:rPr>
          <w:rFonts w:eastAsia="Calibri"/>
          <w:sz w:val="22"/>
          <w:szCs w:val="22"/>
        </w:rPr>
        <w:t>Termo de Credenciamento</w:t>
      </w:r>
      <w:r w:rsidRPr="00586403">
        <w:rPr>
          <w:rFonts w:eastAsia="Calibri"/>
          <w:sz w:val="22"/>
          <w:szCs w:val="22"/>
        </w:rPr>
        <w:t>s para a formalização dos procedimentos de liquidação e pagamento, no valor dimensionado pela fiscalização e gestão.</w:t>
      </w:r>
    </w:p>
    <w:p w14:paraId="03B918F0" w14:textId="2C0B9EC8"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586403">
        <w:rPr>
          <w:rFonts w:eastAsia="Calibri"/>
          <w:sz w:val="22"/>
          <w:szCs w:val="22"/>
        </w:rPr>
        <w:t>nte</w:t>
      </w:r>
      <w:r w:rsidRPr="00586403">
        <w:rPr>
          <w:rFonts w:eastAsia="Calibri"/>
          <w:sz w:val="22"/>
          <w:szCs w:val="22"/>
        </w:rPr>
        <w:t xml:space="preserve"> à parcela incontroversa da execução do objeto, para efeito de liquidação e pagamento.</w:t>
      </w:r>
    </w:p>
    <w:p w14:paraId="6EFE5E8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586403">
        <w:rPr>
          <w:rFonts w:eastAsia="Calibri"/>
          <w:sz w:val="22"/>
          <w:szCs w:val="22"/>
          <w:lang w:val="pt-BR"/>
        </w:rPr>
        <w:t>Termo de Credenciamento</w:t>
      </w:r>
      <w:r w:rsidRPr="00586403">
        <w:rPr>
          <w:rFonts w:eastAsia="Calibri"/>
          <w:sz w:val="22"/>
          <w:szCs w:val="22"/>
          <w:lang w:val="pt-BR"/>
        </w:rPr>
        <w:t>.</w:t>
      </w:r>
    </w:p>
    <w:p w14:paraId="52F59DA3" w14:textId="24979BAF"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a)</w:t>
      </w:r>
      <w:r w:rsidRPr="00586403">
        <w:rPr>
          <w:rFonts w:eastAsia="Calibri"/>
          <w:sz w:val="22"/>
          <w:szCs w:val="22"/>
          <w:lang w:val="pt-BR"/>
        </w:rPr>
        <w:tab/>
        <w:t>o prazo de validade;</w:t>
      </w:r>
    </w:p>
    <w:p w14:paraId="2C48D77D"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b)</w:t>
      </w:r>
      <w:r w:rsidRPr="00586403">
        <w:rPr>
          <w:rFonts w:eastAsia="Calibri"/>
          <w:sz w:val="22"/>
          <w:szCs w:val="22"/>
          <w:lang w:val="pt-BR"/>
        </w:rPr>
        <w:tab/>
        <w:t>a data da emissão;</w:t>
      </w:r>
    </w:p>
    <w:p w14:paraId="017FA29E" w14:textId="33D095A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c)</w:t>
      </w:r>
      <w:r w:rsidRPr="00586403">
        <w:rPr>
          <w:rFonts w:eastAsia="Calibri"/>
          <w:sz w:val="22"/>
          <w:szCs w:val="22"/>
          <w:lang w:val="pt-BR"/>
        </w:rPr>
        <w:tab/>
        <w:t xml:space="preserve">os dados do </w:t>
      </w:r>
      <w:r w:rsidR="00B57719" w:rsidRPr="00586403">
        <w:rPr>
          <w:rFonts w:eastAsia="Calibri"/>
          <w:sz w:val="22"/>
          <w:szCs w:val="22"/>
          <w:lang w:val="pt-BR"/>
        </w:rPr>
        <w:t>Termo de Credenciamento</w:t>
      </w:r>
      <w:r w:rsidRPr="00586403">
        <w:rPr>
          <w:rFonts w:eastAsia="Calibri"/>
          <w:sz w:val="22"/>
          <w:szCs w:val="22"/>
          <w:lang w:val="pt-BR"/>
        </w:rPr>
        <w:t xml:space="preserve"> e do órgão contratante;</w:t>
      </w:r>
    </w:p>
    <w:p w14:paraId="188E4777" w14:textId="6FE59E84"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d)</w:t>
      </w:r>
      <w:r w:rsidRPr="00586403">
        <w:rPr>
          <w:rFonts w:eastAsia="Calibri"/>
          <w:sz w:val="22"/>
          <w:szCs w:val="22"/>
          <w:lang w:val="pt-BR"/>
        </w:rPr>
        <w:tab/>
        <w:t xml:space="preserve">o período respectivo de execução do </w:t>
      </w:r>
      <w:r w:rsidR="00B57719" w:rsidRPr="00586403">
        <w:rPr>
          <w:rFonts w:eastAsia="Calibri"/>
          <w:sz w:val="22"/>
          <w:szCs w:val="22"/>
          <w:lang w:val="pt-BR"/>
        </w:rPr>
        <w:t>Termo de Credenciamento</w:t>
      </w:r>
      <w:r w:rsidRPr="00586403">
        <w:rPr>
          <w:rFonts w:eastAsia="Calibri"/>
          <w:sz w:val="22"/>
          <w:szCs w:val="22"/>
          <w:lang w:val="pt-BR"/>
        </w:rPr>
        <w:t>;</w:t>
      </w:r>
    </w:p>
    <w:p w14:paraId="25585F53"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e)</w:t>
      </w:r>
      <w:r w:rsidRPr="00586403">
        <w:rPr>
          <w:rFonts w:eastAsia="Calibri"/>
          <w:sz w:val="22"/>
          <w:szCs w:val="22"/>
          <w:lang w:val="pt-BR"/>
        </w:rPr>
        <w:tab/>
        <w:t>o valor a pagar; e</w:t>
      </w:r>
    </w:p>
    <w:p w14:paraId="4A4DAFE2"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f)</w:t>
      </w:r>
      <w:r w:rsidRPr="00586403">
        <w:rPr>
          <w:rFonts w:eastAsia="Calibri"/>
          <w:sz w:val="22"/>
          <w:szCs w:val="22"/>
          <w:lang w:val="pt-BR"/>
        </w:rPr>
        <w:tab/>
        <w:t>eventual destaque do valor de retenções tributárias cabíveis.</w:t>
      </w:r>
    </w:p>
    <w:p w14:paraId="21614031"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13EE6510"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Havendo a efetiva execução do objeto, os pagamentos serão realizados normalmente, até que se decida pela rescisão do </w:t>
      </w:r>
      <w:r w:rsidR="00B57719" w:rsidRPr="00586403">
        <w:rPr>
          <w:rFonts w:eastAsia="Calibri"/>
          <w:sz w:val="22"/>
          <w:szCs w:val="22"/>
        </w:rPr>
        <w:t>Termo de Credenciamento</w:t>
      </w:r>
      <w:r w:rsidRPr="00586403">
        <w:rPr>
          <w:rFonts w:eastAsia="Calibri"/>
          <w:sz w:val="22"/>
          <w:szCs w:val="22"/>
        </w:rPr>
        <w:t>, caso o contratado não regularize sua situação junto ao SICAF</w:t>
      </w:r>
      <w:r w:rsidRPr="00586403">
        <w:rPr>
          <w:rFonts w:eastAsia="Calibri"/>
          <w:sz w:val="22"/>
          <w:szCs w:val="22"/>
          <w:lang w:val="pt-BR"/>
        </w:rPr>
        <w:t>.</w:t>
      </w:r>
    </w:p>
    <w:p w14:paraId="32A4978B" w14:textId="271539A4"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O pagamento será realizado através de ordem bancária, para crédito em banco, agência e conta corrente indicados pelo contratado.</w:t>
      </w:r>
    </w:p>
    <w:p w14:paraId="0B1D8E57"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Será considerada data do pagamento o dia em que constar como emitida a ordem bancária para pagamento.</w:t>
      </w:r>
    </w:p>
    <w:p w14:paraId="07EA43F3"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Quando do pagamento, será efetuada a retenção tributária prevista na legislação aplicável.</w:t>
      </w:r>
    </w:p>
    <w:p w14:paraId="413D786D"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586403" w:rsidRDefault="001A27B9" w:rsidP="004D0C71">
      <w:pPr>
        <w:pStyle w:val="PargrafodaLista"/>
        <w:numPr>
          <w:ilvl w:val="0"/>
          <w:numId w:val="7"/>
        </w:numPr>
        <w:spacing w:line="360" w:lineRule="auto"/>
        <w:ind w:left="0" w:firstLine="0"/>
        <w:contextualSpacing w:val="0"/>
        <w:jc w:val="both"/>
        <w:rPr>
          <w:rFonts w:eastAsia="Calibri"/>
          <w:b/>
          <w:sz w:val="22"/>
          <w:szCs w:val="22"/>
        </w:rPr>
      </w:pPr>
      <w:r w:rsidRPr="00586403">
        <w:rPr>
          <w:b/>
          <w:sz w:val="22"/>
          <w:szCs w:val="22"/>
        </w:rPr>
        <w:t xml:space="preserve">FORMA E CRITÉRIOS DE SELEÇÃO DO FORNECEDOR </w:t>
      </w:r>
    </w:p>
    <w:p w14:paraId="2F4F6791" w14:textId="03C54405" w:rsidR="001C1E0F" w:rsidRPr="00586403" w:rsidRDefault="00433CF4"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rFonts w:eastAsia="Calibri"/>
          <w:sz w:val="22"/>
          <w:szCs w:val="22"/>
          <w:lang w:val="pt-BR"/>
        </w:rPr>
        <w:t xml:space="preserve">O </w:t>
      </w:r>
      <w:r w:rsidRPr="00586403">
        <w:rPr>
          <w:rFonts w:eastAsia="Calibri"/>
          <w:iCs/>
          <w:sz w:val="22"/>
          <w:szCs w:val="22"/>
          <w:lang w:val="pt-BR"/>
        </w:rPr>
        <w:t xml:space="preserve">contratado </w:t>
      </w:r>
      <w:r w:rsidRPr="00586403">
        <w:rPr>
          <w:rFonts w:eastAsia="Calibri"/>
          <w:sz w:val="22"/>
          <w:szCs w:val="22"/>
          <w:lang w:val="pt-BR"/>
        </w:rPr>
        <w:t xml:space="preserve">será selecionado por meio da realização de procedimento de </w:t>
      </w:r>
      <w:r w:rsidR="00611E25" w:rsidRPr="00586403">
        <w:rPr>
          <w:rFonts w:eastAsia="Calibri"/>
          <w:sz w:val="22"/>
          <w:szCs w:val="22"/>
          <w:lang w:val="pt-BR"/>
        </w:rPr>
        <w:t>I</w:t>
      </w:r>
      <w:r w:rsidR="008514AE" w:rsidRPr="00586403">
        <w:rPr>
          <w:rFonts w:eastAsia="Calibri"/>
          <w:sz w:val="22"/>
          <w:szCs w:val="22"/>
          <w:lang w:val="pt-BR"/>
        </w:rPr>
        <w:t>nexigibilidade</w:t>
      </w:r>
      <w:r w:rsidRPr="00586403">
        <w:rPr>
          <w:rFonts w:eastAsia="Calibri"/>
          <w:sz w:val="22"/>
          <w:szCs w:val="22"/>
          <w:lang w:val="pt-BR"/>
        </w:rPr>
        <w:t xml:space="preserve"> de licitação, com fundamento na hipótese do art. 7</w:t>
      </w:r>
      <w:r w:rsidR="00913A8D" w:rsidRPr="00586403">
        <w:rPr>
          <w:rFonts w:eastAsia="Calibri"/>
          <w:sz w:val="22"/>
          <w:szCs w:val="22"/>
          <w:lang w:val="pt-BR"/>
        </w:rPr>
        <w:t>4</w:t>
      </w:r>
      <w:r w:rsidRPr="00586403">
        <w:rPr>
          <w:rFonts w:eastAsia="Calibri"/>
          <w:sz w:val="22"/>
          <w:szCs w:val="22"/>
          <w:lang w:val="pt-BR"/>
        </w:rPr>
        <w:t xml:space="preserve">, inciso </w:t>
      </w:r>
      <w:r w:rsidR="00A5521C" w:rsidRPr="00586403">
        <w:rPr>
          <w:rFonts w:eastAsia="Calibri"/>
          <w:sz w:val="22"/>
          <w:szCs w:val="22"/>
          <w:lang w:val="pt-BR"/>
        </w:rPr>
        <w:t>IV</w:t>
      </w:r>
      <w:r w:rsidRPr="00586403">
        <w:rPr>
          <w:rFonts w:eastAsia="Calibri"/>
          <w:sz w:val="22"/>
          <w:szCs w:val="22"/>
          <w:lang w:val="pt-BR"/>
        </w:rPr>
        <w:t>,</w:t>
      </w:r>
      <w:r w:rsidR="00611E25" w:rsidRPr="00586403">
        <w:rPr>
          <w:rFonts w:eastAsia="Calibri"/>
          <w:sz w:val="22"/>
          <w:szCs w:val="22"/>
          <w:lang w:val="pt-BR"/>
        </w:rPr>
        <w:t xml:space="preserve"> art. 79, inciso I</w:t>
      </w:r>
      <w:r w:rsidRPr="00586403">
        <w:rPr>
          <w:rFonts w:eastAsia="Calibri"/>
          <w:sz w:val="22"/>
          <w:szCs w:val="22"/>
          <w:lang w:val="pt-BR"/>
        </w:rPr>
        <w:t xml:space="preserve"> da Lei nº 14.133/2021</w:t>
      </w:r>
      <w:r w:rsidR="00871A89" w:rsidRPr="00586403">
        <w:rPr>
          <w:rFonts w:eastAsia="Calibri"/>
          <w:sz w:val="22"/>
          <w:szCs w:val="22"/>
          <w:lang w:val="pt-BR"/>
        </w:rPr>
        <w:t>.</w:t>
      </w:r>
    </w:p>
    <w:p w14:paraId="677E21A5" w14:textId="2D843C04" w:rsidR="001C1E0F" w:rsidRPr="00586403" w:rsidRDefault="001C1E0F"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iCs/>
          <w:sz w:val="22"/>
          <w:szCs w:val="22"/>
        </w:rPr>
        <w:t xml:space="preserve">Previamente à celebração do </w:t>
      </w:r>
      <w:r w:rsidR="00B57719" w:rsidRPr="00586403">
        <w:rPr>
          <w:iCs/>
          <w:sz w:val="22"/>
          <w:szCs w:val="22"/>
        </w:rPr>
        <w:t>Termo de Credenciamento</w:t>
      </w:r>
      <w:r w:rsidRPr="00586403">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iCs/>
          <w:sz w:val="22"/>
          <w:szCs w:val="22"/>
          <w:lang w:val="pt-PT"/>
        </w:rPr>
        <w:t>Cadastro Nacional de Empresas Inidôneas e Suspensas - CEIS, mantido pela Controladoria-Geral da União (</w:t>
      </w:r>
      <w:r w:rsidRPr="00586403">
        <w:rPr>
          <w:bCs/>
          <w:iCs/>
          <w:sz w:val="22"/>
          <w:szCs w:val="22"/>
          <w:lang w:val="pt-PT"/>
        </w:rPr>
        <w:t xml:space="preserve">www.portaldatransparencia.gov.br/ceis);  </w:t>
      </w:r>
    </w:p>
    <w:p w14:paraId="3413B00D"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bCs/>
          <w:iCs/>
          <w:sz w:val="22"/>
          <w:szCs w:val="22"/>
          <w:lang w:val="pt-PT"/>
        </w:rPr>
        <w:t xml:space="preserve">Lista de Inidôneos mantida pelo Tribunal de Contas da União - TCU; </w:t>
      </w:r>
    </w:p>
    <w:p w14:paraId="4A7D31F2"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bCs/>
          <w:iCs/>
          <w:sz w:val="22"/>
          <w:szCs w:val="22"/>
          <w:lang w:val="pt-PT"/>
        </w:rPr>
      </w:pPr>
      <w:r w:rsidRPr="00586403">
        <w:rPr>
          <w:bCs/>
          <w:iCs/>
          <w:sz w:val="22"/>
          <w:szCs w:val="22"/>
          <w:lang w:val="pt-PT"/>
        </w:rPr>
        <w:t>Para a consulta de fornecedores pessoa jurídica poderá haver a substituição das consultas das alíneas “a”, “b” e “c” acima pela Consulta Consolidada de Pessoa Jurídica do TCU (</w:t>
      </w:r>
      <w:r w:rsidR="008F3834" w:rsidRPr="00586403">
        <w:fldChar w:fldCharType="begin"/>
      </w:r>
      <w:r w:rsidR="008F3834" w:rsidRPr="00586403">
        <w:rPr>
          <w:sz w:val="22"/>
          <w:szCs w:val="22"/>
        </w:rPr>
        <w:instrText xml:space="preserve"> HYPERLINK "https://certidoesapf.apps.tcu.gov.br/" </w:instrText>
      </w:r>
      <w:r w:rsidR="008F3834" w:rsidRPr="00586403">
        <w:fldChar w:fldCharType="separate"/>
      </w:r>
      <w:r w:rsidRPr="00586403">
        <w:rPr>
          <w:rStyle w:val="Hyperlink"/>
          <w:bCs/>
          <w:iCs/>
          <w:sz w:val="22"/>
          <w:szCs w:val="22"/>
          <w:lang w:val="pt-PT"/>
        </w:rPr>
        <w:t>https://certidoesapf.apps.tcu.gov.br/</w:t>
      </w:r>
      <w:r w:rsidR="008F3834" w:rsidRPr="00586403">
        <w:rPr>
          <w:rStyle w:val="Hyperlink"/>
          <w:bCs/>
          <w:iCs/>
          <w:sz w:val="22"/>
          <w:szCs w:val="22"/>
          <w:lang w:val="pt-PT"/>
        </w:rPr>
        <w:fldChar w:fldCharType="end"/>
      </w:r>
      <w:r w:rsidRPr="00586403">
        <w:rPr>
          <w:bCs/>
          <w:iCs/>
          <w:sz w:val="22"/>
          <w:szCs w:val="22"/>
          <w:lang w:val="pt-PT"/>
        </w:rPr>
        <w:t>).</w:t>
      </w:r>
    </w:p>
    <w:p w14:paraId="5D24F334" w14:textId="139FF151"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A consulta aos cadastros será realizada em nome d</w:t>
      </w:r>
      <w:r w:rsidR="00891429" w:rsidRPr="00586403">
        <w:rPr>
          <w:iCs/>
          <w:sz w:val="22"/>
          <w:szCs w:val="22"/>
          <w:lang w:val="pt-PT"/>
        </w:rPr>
        <w:t>O Credenciado</w:t>
      </w:r>
      <w:r w:rsidRPr="00586403">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A tentativa de burla será verificada por meio dos vínculos societários, linhas de fornecimento similares, dentre outros.</w:t>
      </w:r>
    </w:p>
    <w:p w14:paraId="2C1121A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O fornecedor será convocado para manifestação previamente a uma eventual negativa de contratação.</w:t>
      </w:r>
    </w:p>
    <w:p w14:paraId="5E312409"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Não serão aceitos documentos de habilitação com indicação de CNPJ/CPF diferentes, salvo aqueles legalmente permitidos.</w:t>
      </w:r>
    </w:p>
    <w:p w14:paraId="6648A85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Para fins de contratação, deverá o fornecedor comprovar os seguintes requisitos de habilitação.</w:t>
      </w:r>
    </w:p>
    <w:p w14:paraId="3B6EE27F"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iCs/>
          <w:sz w:val="22"/>
          <w:szCs w:val="22"/>
        </w:rPr>
        <w:t>Empresário individual</w:t>
      </w:r>
      <w:r w:rsidRPr="00586403">
        <w:rPr>
          <w:iCs/>
          <w:sz w:val="22"/>
          <w:szCs w:val="22"/>
        </w:rPr>
        <w:t>: inscrição no Registro Público de Empresas Mercantis, a cargo da Junta Comercial da respectiva sede;</w:t>
      </w:r>
    </w:p>
    <w:p w14:paraId="27F3F648"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0C3DB3AD"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Sociedade empresária, sociedade limitada unipessoal – SLU ou sociedade identificada como empresa individual de responsabilidade limitada - EIRELI</w:t>
      </w:r>
      <w:r w:rsidRPr="00586403">
        <w:rPr>
          <w:sz w:val="22"/>
          <w:szCs w:val="22"/>
        </w:rPr>
        <w:t xml:space="preserve">: inscrição do ato constitutivo, estatuto ou </w:t>
      </w:r>
      <w:r w:rsidR="00B57719" w:rsidRPr="00586403">
        <w:rPr>
          <w:sz w:val="22"/>
          <w:szCs w:val="22"/>
        </w:rPr>
        <w:t>Termo de Credenciamento</w:t>
      </w:r>
      <w:r w:rsidRPr="00586403">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Sociedade simples</w:t>
      </w:r>
      <w:r w:rsidRPr="00586403">
        <w:rPr>
          <w:sz w:val="22"/>
          <w:szCs w:val="22"/>
        </w:rPr>
        <w:t>: inscrição do ato constitutivo no Registro Civil de Pessoas Jurídicas do local de sua sede, acompanhada de documento comprobatório de seus administradores;</w:t>
      </w:r>
    </w:p>
    <w:p w14:paraId="2732A813"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Filial, sucursal ou agência</w:t>
      </w:r>
      <w:r w:rsidRPr="00586403">
        <w:rPr>
          <w:sz w:val="22"/>
          <w:szCs w:val="22"/>
        </w:rPr>
        <w:t xml:space="preserve"> </w:t>
      </w:r>
      <w:r w:rsidRPr="00586403">
        <w:rPr>
          <w:b/>
          <w:sz w:val="22"/>
          <w:szCs w:val="22"/>
        </w:rPr>
        <w:t>de sociedade simples ou empresária</w:t>
      </w:r>
      <w:r w:rsidRPr="00586403">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Cs/>
          <w:iCs/>
          <w:sz w:val="22"/>
          <w:szCs w:val="22"/>
        </w:rPr>
        <w:t xml:space="preserve">Os </w:t>
      </w:r>
      <w:r w:rsidRPr="00586403">
        <w:rPr>
          <w:iCs/>
          <w:sz w:val="22"/>
          <w:szCs w:val="22"/>
        </w:rPr>
        <w:t>documentos</w:t>
      </w:r>
      <w:r w:rsidRPr="00586403">
        <w:rPr>
          <w:bCs/>
          <w:iCs/>
          <w:sz w:val="22"/>
          <w:szCs w:val="22"/>
        </w:rPr>
        <w:t xml:space="preserve"> apresentados deverão estar acompanhados de todas as alterações ou da consolidação respectiva.</w:t>
      </w:r>
    </w:p>
    <w:p w14:paraId="661AB7EB" w14:textId="62F9BEE3"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inscrição no Cadastro Nacional de Pessoas Jurídicas</w:t>
      </w:r>
      <w:r w:rsidR="00A30092" w:rsidRPr="00586403">
        <w:rPr>
          <w:sz w:val="22"/>
          <w:szCs w:val="22"/>
          <w:lang w:val="pt-BR"/>
        </w:rPr>
        <w:t>;</w:t>
      </w:r>
    </w:p>
    <w:p w14:paraId="2A0EA8C2"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o Fundo de Garantia do Tempo de Serviço (FGTS);</w:t>
      </w:r>
      <w:bookmarkStart w:id="7" w:name="_Hlk161899632"/>
    </w:p>
    <w:p w14:paraId="61DA199D"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7"/>
    </w:p>
    <w:p w14:paraId="071585E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8" w:name="_Hlk161295820"/>
    </w:p>
    <w:p w14:paraId="3EB0FE5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a Fazenda Estadual do domicílio ou sede do fornecedor, relativa à atividade em cujo exercício contrata ou concorre</w:t>
      </w:r>
      <w:bookmarkEnd w:id="8"/>
      <w:r w:rsidRPr="00586403">
        <w:rPr>
          <w:sz w:val="22"/>
          <w:szCs w:val="22"/>
        </w:rPr>
        <w:t>;</w:t>
      </w:r>
    </w:p>
    <w:p w14:paraId="41BAB38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a Fazenda Municipal do domicílio ou sede do fornecedor, relativa à atividade em cujo exercício contrata ou concorre</w:t>
      </w:r>
    </w:p>
    <w:p w14:paraId="3286835C"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586403" w:rsidRDefault="0032056D" w:rsidP="00F33B79">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Certidão negativa de falência expedida pelo distribuidor da sede do fornecedor;</w:t>
      </w:r>
    </w:p>
    <w:p w14:paraId="7003CA93" w14:textId="172E4259" w:rsidR="0032056D" w:rsidRDefault="0032056D" w:rsidP="00F33B79">
      <w:pPr>
        <w:pStyle w:val="PargrafodaLista"/>
        <w:numPr>
          <w:ilvl w:val="2"/>
          <w:numId w:val="7"/>
        </w:numPr>
        <w:spacing w:line="360" w:lineRule="auto"/>
        <w:ind w:left="0" w:firstLine="0"/>
        <w:contextualSpacing w:val="0"/>
        <w:jc w:val="both"/>
        <w:rPr>
          <w:sz w:val="22"/>
          <w:szCs w:val="22"/>
        </w:rPr>
      </w:pPr>
      <w:r w:rsidRPr="00586403">
        <w:rPr>
          <w:sz w:val="22"/>
          <w:szCs w:val="22"/>
        </w:rPr>
        <w:t>Alvará de funcionamento e localização, segundo legislação vigente;</w:t>
      </w:r>
    </w:p>
    <w:p w14:paraId="64B40F0C" w14:textId="5BE8BA98" w:rsidR="007C62FF" w:rsidRPr="00586403" w:rsidRDefault="007C62FF" w:rsidP="00F33B79">
      <w:pPr>
        <w:pStyle w:val="PargrafodaLista"/>
        <w:numPr>
          <w:ilvl w:val="2"/>
          <w:numId w:val="7"/>
        </w:numPr>
        <w:spacing w:line="360" w:lineRule="auto"/>
        <w:ind w:left="0" w:firstLine="0"/>
        <w:contextualSpacing w:val="0"/>
        <w:jc w:val="both"/>
        <w:rPr>
          <w:sz w:val="22"/>
          <w:szCs w:val="22"/>
        </w:rPr>
      </w:pPr>
      <w:r w:rsidRPr="007C62FF">
        <w:rPr>
          <w:sz w:val="22"/>
          <w:szCs w:val="22"/>
          <w:lang w:val="pt-BR"/>
        </w:rPr>
        <w:t>Comprovação de formação Técnica Diploma ou Certificado de Especialização para comprovação que o licitante esteja apto para desenvolver as atividades inerentes a prestação de serviços na área de Eletricista</w:t>
      </w:r>
      <w:r>
        <w:rPr>
          <w:sz w:val="22"/>
          <w:szCs w:val="22"/>
          <w:lang w:val="pt-BR"/>
        </w:rPr>
        <w:t>.</w:t>
      </w:r>
    </w:p>
    <w:p w14:paraId="7B1AB2D9" w14:textId="77777777" w:rsidR="00F33B79" w:rsidRPr="00586403" w:rsidRDefault="00F33B79" w:rsidP="00F33B79">
      <w:pPr>
        <w:pStyle w:val="PargrafodaLista"/>
        <w:numPr>
          <w:ilvl w:val="0"/>
          <w:numId w:val="7"/>
        </w:numPr>
        <w:tabs>
          <w:tab w:val="left" w:pos="0"/>
        </w:tabs>
        <w:spacing w:line="360" w:lineRule="auto"/>
        <w:ind w:left="0" w:firstLine="0"/>
        <w:jc w:val="both"/>
        <w:rPr>
          <w:b/>
          <w:iCs/>
          <w:sz w:val="22"/>
          <w:szCs w:val="22"/>
          <w:lang w:val="pt-PT"/>
        </w:rPr>
      </w:pPr>
      <w:bookmarkStart w:id="9" w:name="_Hlk172788116"/>
      <w:r w:rsidRPr="00586403">
        <w:rPr>
          <w:b/>
          <w:iCs/>
          <w:sz w:val="22"/>
          <w:szCs w:val="22"/>
          <w:lang w:val="pt-PT"/>
        </w:rPr>
        <w:t>ESTIMATIVAS DO VALOR DA CONTRATAÇÃO</w:t>
      </w:r>
    </w:p>
    <w:p w14:paraId="4A4C1F9E" w14:textId="7E68A285" w:rsidR="00F33B79" w:rsidRPr="00586403" w:rsidRDefault="00F33B79" w:rsidP="00F33B79">
      <w:pPr>
        <w:pStyle w:val="PargrafodaLista"/>
        <w:tabs>
          <w:tab w:val="left" w:pos="0"/>
        </w:tabs>
        <w:spacing w:line="360" w:lineRule="auto"/>
        <w:ind w:left="0"/>
        <w:jc w:val="both"/>
        <w:rPr>
          <w:iCs/>
          <w:sz w:val="22"/>
          <w:szCs w:val="22"/>
          <w:lang w:val="pt-PT"/>
        </w:rPr>
      </w:pPr>
      <w:r w:rsidRPr="00586403">
        <w:rPr>
          <w:iCs/>
          <w:sz w:val="22"/>
          <w:szCs w:val="22"/>
          <w:lang w:val="pt-PT"/>
        </w:rPr>
        <w:t xml:space="preserve">O custo estimado total da contratação é de </w:t>
      </w:r>
      <w:r w:rsidR="003C5291" w:rsidRPr="00586403">
        <w:rPr>
          <w:iCs/>
          <w:sz w:val="22"/>
          <w:szCs w:val="22"/>
          <w:lang w:val="pt-PT"/>
        </w:rPr>
        <w:t>R$</w:t>
      </w:r>
      <w:r w:rsidR="00253AEE">
        <w:rPr>
          <w:iCs/>
          <w:sz w:val="22"/>
          <w:szCs w:val="22"/>
          <w:lang w:val="pt-PT"/>
        </w:rPr>
        <w:t xml:space="preserve"> 79.583,32 (setenta e nove mil e quinhentos e oitenta e tres reais e trinta e dois centavos</w:t>
      </w:r>
      <w:r w:rsidR="003C5291" w:rsidRPr="00586403">
        <w:rPr>
          <w:iCs/>
          <w:sz w:val="22"/>
          <w:szCs w:val="22"/>
          <w:lang w:val="pt-PT"/>
        </w:rPr>
        <w:t>)</w:t>
      </w:r>
      <w:r w:rsidRPr="00586403">
        <w:rPr>
          <w:iCs/>
          <w:sz w:val="22"/>
          <w:szCs w:val="22"/>
          <w:lang w:val="pt-PT"/>
        </w:rPr>
        <w:t xml:space="preserve">, conforme custos unitários apostos na tabela acima. </w:t>
      </w:r>
      <w:bookmarkEnd w:id="9"/>
    </w:p>
    <w:p w14:paraId="30A58A48" w14:textId="4EAA7E10" w:rsidR="00C4717E" w:rsidRPr="00586403" w:rsidRDefault="001A27B9" w:rsidP="004D0C71">
      <w:pPr>
        <w:pStyle w:val="PargrafodaLista"/>
        <w:numPr>
          <w:ilvl w:val="0"/>
          <w:numId w:val="7"/>
        </w:numPr>
        <w:tabs>
          <w:tab w:val="left" w:pos="0"/>
        </w:tabs>
        <w:spacing w:line="360" w:lineRule="auto"/>
        <w:ind w:left="0" w:firstLine="0"/>
        <w:contextualSpacing w:val="0"/>
        <w:jc w:val="both"/>
        <w:rPr>
          <w:b/>
          <w:iCs/>
          <w:sz w:val="22"/>
          <w:szCs w:val="22"/>
          <w:lang w:val="pt-PT"/>
        </w:rPr>
      </w:pPr>
      <w:r w:rsidRPr="00586403">
        <w:rPr>
          <w:b/>
          <w:sz w:val="22"/>
          <w:szCs w:val="22"/>
        </w:rPr>
        <w:t xml:space="preserve">ADEQUAÇÃO ORÇAMENTÁRIA </w:t>
      </w:r>
    </w:p>
    <w:p w14:paraId="09F261D9" w14:textId="77777777" w:rsidR="00C4717E" w:rsidRPr="00586403" w:rsidRDefault="0063478B" w:rsidP="004D0C71">
      <w:pPr>
        <w:pStyle w:val="PargrafodaLista"/>
        <w:numPr>
          <w:ilvl w:val="1"/>
          <w:numId w:val="7"/>
        </w:numPr>
        <w:tabs>
          <w:tab w:val="left" w:pos="0"/>
        </w:tabs>
        <w:spacing w:line="360" w:lineRule="auto"/>
        <w:ind w:left="0" w:firstLine="0"/>
        <w:contextualSpacing w:val="0"/>
        <w:jc w:val="both"/>
        <w:rPr>
          <w:rFonts w:eastAsia="Calibri"/>
          <w:sz w:val="22"/>
          <w:szCs w:val="22"/>
        </w:rPr>
      </w:pPr>
      <w:r w:rsidRPr="00586403">
        <w:rPr>
          <w:rFonts w:eastAsia="Calibri"/>
          <w:sz w:val="22"/>
          <w:szCs w:val="22"/>
        </w:rPr>
        <w:t>D</w:t>
      </w:r>
      <w:r w:rsidR="001A27B9" w:rsidRPr="00586403">
        <w:rPr>
          <w:rFonts w:eastAsia="Calibri"/>
          <w:sz w:val="22"/>
          <w:szCs w:val="22"/>
        </w:rPr>
        <w:t>espesas decorrentes da presente contratação correrão à conta de recursos específicos consignados no Orçamento Geral do Município.</w:t>
      </w:r>
    </w:p>
    <w:p w14:paraId="6146F4FB" w14:textId="04F36EE8" w:rsidR="001A27B9" w:rsidRPr="00586403" w:rsidRDefault="001A27B9" w:rsidP="004D0C71">
      <w:pPr>
        <w:pStyle w:val="PargrafodaLista"/>
        <w:numPr>
          <w:ilvl w:val="1"/>
          <w:numId w:val="7"/>
        </w:numPr>
        <w:tabs>
          <w:tab w:val="left" w:pos="0"/>
        </w:tabs>
        <w:spacing w:line="360" w:lineRule="auto"/>
        <w:ind w:left="0" w:firstLine="0"/>
        <w:contextualSpacing w:val="0"/>
        <w:jc w:val="both"/>
        <w:rPr>
          <w:rFonts w:eastAsia="Calibri"/>
          <w:sz w:val="22"/>
          <w:szCs w:val="22"/>
        </w:rPr>
      </w:pPr>
      <w:r w:rsidRPr="00586403">
        <w:rPr>
          <w:rFonts w:eastAsia="Calibri"/>
          <w:sz w:val="22"/>
          <w:szCs w:val="22"/>
        </w:rPr>
        <w:t>A contratação será atendida pela seguinte dotação:</w:t>
      </w:r>
    </w:p>
    <w:p w14:paraId="149AB3D6" w14:textId="77777777" w:rsidR="00586403" w:rsidRPr="00586403" w:rsidRDefault="00586403" w:rsidP="00586403">
      <w:pPr>
        <w:spacing w:line="360" w:lineRule="auto"/>
        <w:jc w:val="both"/>
        <w:rPr>
          <w:bCs/>
          <w:iCs/>
          <w:color w:val="000000" w:themeColor="text1"/>
          <w:sz w:val="22"/>
          <w:szCs w:val="22"/>
        </w:rPr>
      </w:pPr>
      <w:bookmarkStart w:id="10" w:name="_Hlk170822443"/>
      <w:bookmarkStart w:id="11" w:name="_Hlk167688817"/>
      <w:r w:rsidRPr="00586403">
        <w:rPr>
          <w:bCs/>
          <w:iCs/>
          <w:color w:val="000000" w:themeColor="text1"/>
          <w:sz w:val="22"/>
          <w:szCs w:val="22"/>
        </w:rPr>
        <w:t>Ficha: 79</w:t>
      </w:r>
    </w:p>
    <w:p w14:paraId="0DF1D2D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113146A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02.04 SECRETARIA ADMINISTRAÇÃO E PLANEJAMENTO</w:t>
      </w:r>
    </w:p>
    <w:p w14:paraId="2A6FA33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02.04.01 COORD. DA SECRETARIA DE ADMINISTRAÇÃO</w:t>
      </w:r>
    </w:p>
    <w:p w14:paraId="17D58A8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04.122.0003.4018 Atividades Secretaria de Administração</w:t>
      </w:r>
    </w:p>
    <w:p w14:paraId="763098E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4166249E"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0697877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145</w:t>
      </w:r>
    </w:p>
    <w:p w14:paraId="7E3466F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3B5F45A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02.06 SECRETARIA DE ASSISTÊNCIA SOCIAL</w:t>
      </w:r>
    </w:p>
    <w:p w14:paraId="50FF365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02.06.01 COORD. DA SEC. DE ASSISTÊNCIA SOCIAL</w:t>
      </w:r>
    </w:p>
    <w:p w14:paraId="69D45CF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08.122.0003.4029 Manutenção das Atividades da Secretaria</w:t>
      </w:r>
    </w:p>
    <w:p w14:paraId="12FEE31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5759E8A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2F3E401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1.660.000.0000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Fundo Nac. Assistência Social - FNAS </w:t>
      </w:r>
    </w:p>
    <w:p w14:paraId="022D261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1.661.000.0000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Fundos Estaduais de </w:t>
      </w:r>
      <w:proofErr w:type="spellStart"/>
      <w:r w:rsidRPr="00586403">
        <w:rPr>
          <w:bCs/>
          <w:iCs/>
          <w:color w:val="000000" w:themeColor="text1"/>
          <w:sz w:val="22"/>
          <w:szCs w:val="22"/>
        </w:rPr>
        <w:t>Assist.a</w:t>
      </w:r>
      <w:proofErr w:type="spellEnd"/>
      <w:r w:rsidRPr="00586403">
        <w:rPr>
          <w:bCs/>
          <w:iCs/>
          <w:color w:val="000000" w:themeColor="text1"/>
          <w:sz w:val="22"/>
          <w:szCs w:val="22"/>
        </w:rPr>
        <w:t xml:space="preserve"> Social</w:t>
      </w:r>
    </w:p>
    <w:p w14:paraId="191A3C1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191</w:t>
      </w:r>
    </w:p>
    <w:p w14:paraId="1E80C12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4C7F1B3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02.06 SECRETARIA DE ASSISTÊNCIA SOCIAL</w:t>
      </w:r>
    </w:p>
    <w:p w14:paraId="4343ADE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02.07.04 FUNDO MUNIC DA CRIANÇA E DO ADOLESCENTE</w:t>
      </w:r>
    </w:p>
    <w:p w14:paraId="16723A4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08.243.0008.4031 Manut. Atividades do Conselho Tutelar</w:t>
      </w:r>
    </w:p>
    <w:p w14:paraId="373174D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7F5CB39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2262DDB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212</w:t>
      </w:r>
    </w:p>
    <w:p w14:paraId="45E03C9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46819D3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7579F6F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02.08.01 COORDENADORIA DA SECRETARIA DE SAÚDE</w:t>
      </w:r>
    </w:p>
    <w:p w14:paraId="6304385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10.122.0010.4043 Manut. Atividades da Secretaria de Saúde</w:t>
      </w:r>
    </w:p>
    <w:p w14:paraId="33F2874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7A3C533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7750FCB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1.660.000.0000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Fundo Nac. Assistência Social - FNAS </w:t>
      </w:r>
    </w:p>
    <w:p w14:paraId="78FC821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1.661.000.0000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Fundos Estaduais de </w:t>
      </w:r>
      <w:proofErr w:type="spellStart"/>
      <w:r w:rsidRPr="00586403">
        <w:rPr>
          <w:bCs/>
          <w:iCs/>
          <w:color w:val="000000" w:themeColor="text1"/>
          <w:sz w:val="22"/>
          <w:szCs w:val="22"/>
        </w:rPr>
        <w:t>Assist.a</w:t>
      </w:r>
      <w:proofErr w:type="spellEnd"/>
      <w:r w:rsidRPr="00586403">
        <w:rPr>
          <w:bCs/>
          <w:iCs/>
          <w:color w:val="000000" w:themeColor="text1"/>
          <w:sz w:val="22"/>
          <w:szCs w:val="22"/>
        </w:rPr>
        <w:t xml:space="preserve"> Social</w:t>
      </w:r>
    </w:p>
    <w:p w14:paraId="0A17F62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233</w:t>
      </w:r>
    </w:p>
    <w:p w14:paraId="544A7CB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489EACA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0A52636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02.08.03 DIVISÃO DE AÇÕES BÁSICAS DE SAÚDE</w:t>
      </w:r>
    </w:p>
    <w:p w14:paraId="15BC2D0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10.302.0010.4046 Manutenção da Divisão de Ações Básicas</w:t>
      </w:r>
    </w:p>
    <w:p w14:paraId="6F1736E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68A16CC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13D788C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1.621.000.0000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proven. Gov. </w:t>
      </w:r>
    </w:p>
    <w:p w14:paraId="4EA71CC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247</w:t>
      </w:r>
    </w:p>
    <w:p w14:paraId="7C06BF2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29E006FF"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1279379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02.08.03 DIVISÃO DE AÇÕES BÁSICAS DE SAÚDE</w:t>
      </w:r>
    </w:p>
    <w:p w14:paraId="4F562BE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10.301.0010.4049 Manut. do Programa de Saúde Bucal - ESB</w:t>
      </w:r>
    </w:p>
    <w:p w14:paraId="37DE9EB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727BF15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17E6005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1.600.000.0000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w:t>
      </w:r>
      <w:proofErr w:type="spellStart"/>
      <w:r w:rsidRPr="00586403">
        <w:rPr>
          <w:bCs/>
          <w:iCs/>
          <w:color w:val="000000" w:themeColor="text1"/>
          <w:sz w:val="22"/>
          <w:szCs w:val="22"/>
        </w:rPr>
        <w:t>Gov.Fed</w:t>
      </w:r>
      <w:proofErr w:type="spellEnd"/>
      <w:r w:rsidRPr="00586403">
        <w:rPr>
          <w:bCs/>
          <w:iCs/>
          <w:color w:val="000000" w:themeColor="text1"/>
          <w:sz w:val="22"/>
          <w:szCs w:val="22"/>
        </w:rPr>
        <w:t xml:space="preserve">. - </w:t>
      </w:r>
      <w:proofErr w:type="spellStart"/>
      <w:r w:rsidRPr="00586403">
        <w:rPr>
          <w:bCs/>
          <w:iCs/>
          <w:color w:val="000000" w:themeColor="text1"/>
          <w:sz w:val="22"/>
          <w:szCs w:val="22"/>
        </w:rPr>
        <w:t>Bl</w:t>
      </w:r>
      <w:proofErr w:type="spellEnd"/>
    </w:p>
    <w:p w14:paraId="6DA858A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1.621.000.0000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proven. Gov. </w:t>
      </w:r>
    </w:p>
    <w:p w14:paraId="6E5D13D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264</w:t>
      </w:r>
    </w:p>
    <w:p w14:paraId="03CE388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195B79C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655B558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02.08.03 DIVISÃO DE AÇÕES BÁSICAS DE SAÚDE</w:t>
      </w:r>
    </w:p>
    <w:p w14:paraId="7BED098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10.302.0010.4053 Manutenção das Unidades de Saúde</w:t>
      </w:r>
    </w:p>
    <w:p w14:paraId="4F92CEE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4E17D4A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0346AE2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1.600.000.0000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w:t>
      </w:r>
      <w:proofErr w:type="spellStart"/>
      <w:r w:rsidRPr="00586403">
        <w:rPr>
          <w:bCs/>
          <w:iCs/>
          <w:color w:val="000000" w:themeColor="text1"/>
          <w:sz w:val="22"/>
          <w:szCs w:val="22"/>
        </w:rPr>
        <w:t>Gov.Fed</w:t>
      </w:r>
      <w:proofErr w:type="spellEnd"/>
      <w:r w:rsidRPr="00586403">
        <w:rPr>
          <w:bCs/>
          <w:iCs/>
          <w:color w:val="000000" w:themeColor="text1"/>
          <w:sz w:val="22"/>
          <w:szCs w:val="22"/>
        </w:rPr>
        <w:t xml:space="preserve">. - </w:t>
      </w:r>
      <w:proofErr w:type="spellStart"/>
      <w:r w:rsidRPr="00586403">
        <w:rPr>
          <w:bCs/>
          <w:iCs/>
          <w:color w:val="000000" w:themeColor="text1"/>
          <w:sz w:val="22"/>
          <w:szCs w:val="22"/>
        </w:rPr>
        <w:t>Bl</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Man.ASPS</w:t>
      </w:r>
      <w:proofErr w:type="spellEnd"/>
    </w:p>
    <w:p w14:paraId="499364E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1.621.000.0000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SUS proven. Gov. Estadual</w:t>
      </w:r>
    </w:p>
    <w:p w14:paraId="369208B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271</w:t>
      </w:r>
    </w:p>
    <w:p w14:paraId="1B656AC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1CBE891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549E430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02.08.03 DIVISÃO DE AÇÕES BÁSICAS DE SAÚDE</w:t>
      </w:r>
    </w:p>
    <w:p w14:paraId="567E06D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Funcional Programática: 10.302.0010.4119 Manutenção das Atividades do CAPS </w:t>
      </w:r>
    </w:p>
    <w:p w14:paraId="3BD9086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1024F86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1.600.000.0000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w:t>
      </w:r>
      <w:proofErr w:type="spellStart"/>
      <w:r w:rsidRPr="00586403">
        <w:rPr>
          <w:bCs/>
          <w:iCs/>
          <w:color w:val="000000" w:themeColor="text1"/>
          <w:sz w:val="22"/>
          <w:szCs w:val="22"/>
        </w:rPr>
        <w:t>Gov.Fed</w:t>
      </w:r>
      <w:proofErr w:type="spellEnd"/>
      <w:r w:rsidRPr="00586403">
        <w:rPr>
          <w:bCs/>
          <w:iCs/>
          <w:color w:val="000000" w:themeColor="text1"/>
          <w:sz w:val="22"/>
          <w:szCs w:val="22"/>
        </w:rPr>
        <w:t xml:space="preserve">. - </w:t>
      </w:r>
      <w:proofErr w:type="spellStart"/>
      <w:r w:rsidRPr="00586403">
        <w:rPr>
          <w:bCs/>
          <w:iCs/>
          <w:color w:val="000000" w:themeColor="text1"/>
          <w:sz w:val="22"/>
          <w:szCs w:val="22"/>
        </w:rPr>
        <w:t>Bl</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Man.ASPS</w:t>
      </w:r>
      <w:proofErr w:type="spellEnd"/>
    </w:p>
    <w:p w14:paraId="755AEAE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288</w:t>
      </w:r>
    </w:p>
    <w:p w14:paraId="3BF2651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5D1C7CE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02.08 SECRETARIA DE SAÚDE</w:t>
      </w:r>
    </w:p>
    <w:p w14:paraId="28F1163E"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02.08.05 DIVISÃO DE VIGILÂNCIA EM SAÚDE</w:t>
      </w:r>
    </w:p>
    <w:p w14:paraId="43EF1E5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10.304.0010.4060 Manut. da Divisão de Vigilância em Saúde</w:t>
      </w:r>
    </w:p>
    <w:p w14:paraId="476AE27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6A7DDAC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793FA47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1.600.000.0000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SUS </w:t>
      </w:r>
      <w:proofErr w:type="spellStart"/>
      <w:r w:rsidRPr="00586403">
        <w:rPr>
          <w:bCs/>
          <w:iCs/>
          <w:color w:val="000000" w:themeColor="text1"/>
          <w:sz w:val="22"/>
          <w:szCs w:val="22"/>
        </w:rPr>
        <w:t>Gov.Fed</w:t>
      </w:r>
      <w:proofErr w:type="spellEnd"/>
      <w:r w:rsidRPr="00586403">
        <w:rPr>
          <w:bCs/>
          <w:iCs/>
          <w:color w:val="000000" w:themeColor="text1"/>
          <w:sz w:val="22"/>
          <w:szCs w:val="22"/>
        </w:rPr>
        <w:t xml:space="preserve">. - </w:t>
      </w:r>
      <w:proofErr w:type="spellStart"/>
      <w:r w:rsidRPr="00586403">
        <w:rPr>
          <w:bCs/>
          <w:iCs/>
          <w:color w:val="000000" w:themeColor="text1"/>
          <w:sz w:val="22"/>
          <w:szCs w:val="22"/>
        </w:rPr>
        <w:t>Bl</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Man.ASPS</w:t>
      </w:r>
      <w:proofErr w:type="spellEnd"/>
    </w:p>
    <w:p w14:paraId="199559B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1.621.000.0000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Fundo/Fundo </w:t>
      </w:r>
      <w:proofErr w:type="spellStart"/>
      <w:r w:rsidRPr="00586403">
        <w:rPr>
          <w:bCs/>
          <w:iCs/>
          <w:color w:val="000000" w:themeColor="text1"/>
          <w:sz w:val="22"/>
          <w:szCs w:val="22"/>
        </w:rPr>
        <w:t>Recur</w:t>
      </w:r>
      <w:proofErr w:type="spellEnd"/>
      <w:r w:rsidRPr="00586403">
        <w:rPr>
          <w:bCs/>
          <w:iCs/>
          <w:color w:val="000000" w:themeColor="text1"/>
          <w:sz w:val="22"/>
          <w:szCs w:val="22"/>
        </w:rPr>
        <w:t>. SUS proven. Gov. Estadual</w:t>
      </w:r>
    </w:p>
    <w:p w14:paraId="119EF43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299</w:t>
      </w:r>
    </w:p>
    <w:p w14:paraId="1A0C4AD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64A0A21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02.09 SECRETARIA DE EDUCAÇÃO</w:t>
      </w:r>
    </w:p>
    <w:p w14:paraId="0176B00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02.09.01 COORDENADORIA DA SECRETARIA DE EDUCAÇÃO</w:t>
      </w:r>
    </w:p>
    <w:p w14:paraId="414C09C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12.122.0003.4062 Atividades da Secretaria de Educação</w:t>
      </w:r>
    </w:p>
    <w:p w14:paraId="1D20268F"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7574064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7F21B2D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320</w:t>
      </w:r>
    </w:p>
    <w:p w14:paraId="4AD62B2F"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15437E8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02.09 SECRETARIA DE EDUCAÇÃO</w:t>
      </w:r>
    </w:p>
    <w:p w14:paraId="595982F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02.09.04 DIVISÃO DE ENSINO</w:t>
      </w:r>
    </w:p>
    <w:p w14:paraId="5A03197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12.122.0003.4069 Manut. Atividades da Divisão de Ensino</w:t>
      </w:r>
    </w:p>
    <w:p w14:paraId="43F5109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2B89942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58061B5F"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332</w:t>
      </w:r>
    </w:p>
    <w:p w14:paraId="7D54FEF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40C6932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02.09 SECRETARIA DE EDUCAÇÃO</w:t>
      </w:r>
    </w:p>
    <w:p w14:paraId="1D07892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02.09.04 DIVISÃO DE ENSINO</w:t>
      </w:r>
    </w:p>
    <w:p w14:paraId="45252BB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12.122.0003.4076 Manut. Atividades do Ensino Fundamental</w:t>
      </w:r>
    </w:p>
    <w:p w14:paraId="3E0A7B5F"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332BC35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30F142D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1.550.000.0000 Transferência do Salário-Educação </w:t>
      </w:r>
    </w:p>
    <w:p w14:paraId="329EC77E"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1.552.000.0000 </w:t>
      </w:r>
      <w:proofErr w:type="spellStart"/>
      <w:r w:rsidRPr="00586403">
        <w:rPr>
          <w:bCs/>
          <w:iCs/>
          <w:color w:val="000000" w:themeColor="text1"/>
          <w:sz w:val="22"/>
          <w:szCs w:val="22"/>
        </w:rPr>
        <w:t>Transf</w:t>
      </w:r>
      <w:proofErr w:type="spellEnd"/>
      <w:r w:rsidRPr="00586403">
        <w:rPr>
          <w:bCs/>
          <w:iCs/>
          <w:color w:val="000000" w:themeColor="text1"/>
          <w:sz w:val="22"/>
          <w:szCs w:val="22"/>
        </w:rPr>
        <w:t xml:space="preserve">. </w:t>
      </w:r>
      <w:proofErr w:type="spellStart"/>
      <w:r w:rsidRPr="00586403">
        <w:rPr>
          <w:bCs/>
          <w:iCs/>
          <w:color w:val="000000" w:themeColor="text1"/>
          <w:sz w:val="22"/>
          <w:szCs w:val="22"/>
        </w:rPr>
        <w:t>Recur</w:t>
      </w:r>
      <w:proofErr w:type="spellEnd"/>
      <w:r w:rsidRPr="00586403">
        <w:rPr>
          <w:bCs/>
          <w:iCs/>
          <w:color w:val="000000" w:themeColor="text1"/>
          <w:sz w:val="22"/>
          <w:szCs w:val="22"/>
        </w:rPr>
        <w:t xml:space="preserve">. do FNDE Ref. </w:t>
      </w:r>
      <w:proofErr w:type="spellStart"/>
      <w:r w:rsidRPr="00586403">
        <w:rPr>
          <w:bCs/>
          <w:iCs/>
          <w:color w:val="000000" w:themeColor="text1"/>
          <w:sz w:val="22"/>
          <w:szCs w:val="22"/>
        </w:rPr>
        <w:t>Prog.Nac.Alim.Esc</w:t>
      </w:r>
      <w:proofErr w:type="spellEnd"/>
      <w:r w:rsidRPr="00586403">
        <w:rPr>
          <w:bCs/>
          <w:iCs/>
          <w:color w:val="000000" w:themeColor="text1"/>
          <w:sz w:val="22"/>
          <w:szCs w:val="22"/>
        </w:rPr>
        <w:t>. (PNAE)</w:t>
      </w:r>
    </w:p>
    <w:p w14:paraId="1057F0E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341</w:t>
      </w:r>
    </w:p>
    <w:p w14:paraId="18C0EC3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3C32B2D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02.09 SECRETARIA DE EDUCAÇÃO</w:t>
      </w:r>
    </w:p>
    <w:p w14:paraId="000429DE"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02.09.04 DIVISÃO DE ENSINO</w:t>
      </w:r>
    </w:p>
    <w:p w14:paraId="3AC6E6DE"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12.365.0015.4077 Manut. das Atividades do Ensino Infantil</w:t>
      </w:r>
    </w:p>
    <w:p w14:paraId="7B93957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67DA9EA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Fonte de Recurso: 1.500.000.0000 Recursos não vinculados de Impostos </w:t>
      </w:r>
    </w:p>
    <w:p w14:paraId="49050FA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402</w:t>
      </w:r>
    </w:p>
    <w:p w14:paraId="6236999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63AE1AF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02.11 SECRETARIA DE OBRAS E SERVIÇOS URBANOS</w:t>
      </w:r>
    </w:p>
    <w:p w14:paraId="294DD7B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02.11.01 COORD. DA SEC. OBRAS E SERVIÇOS URBANOS</w:t>
      </w:r>
    </w:p>
    <w:p w14:paraId="2A595AB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Funcional Programática: 04.122.0003.4085 </w:t>
      </w:r>
      <w:proofErr w:type="spellStart"/>
      <w:r w:rsidRPr="00586403">
        <w:rPr>
          <w:bCs/>
          <w:iCs/>
          <w:color w:val="000000" w:themeColor="text1"/>
          <w:sz w:val="22"/>
          <w:szCs w:val="22"/>
        </w:rPr>
        <w:t>Ativi</w:t>
      </w:r>
      <w:proofErr w:type="spellEnd"/>
      <w:r w:rsidRPr="00586403">
        <w:rPr>
          <w:bCs/>
          <w:iCs/>
          <w:color w:val="000000" w:themeColor="text1"/>
          <w:sz w:val="22"/>
          <w:szCs w:val="22"/>
        </w:rPr>
        <w:t>. da Sec. de Obras e Serv. Urbanos</w:t>
      </w:r>
    </w:p>
    <w:p w14:paraId="40FA63D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60D519E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6A4EA05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419</w:t>
      </w:r>
    </w:p>
    <w:p w14:paraId="656AB82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4A284627"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02.11 SECRETARIA DE OBRAS E SERVIÇOS URBANOS</w:t>
      </w:r>
    </w:p>
    <w:p w14:paraId="06181BAA"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02.11.03 DIVISÃO DE SERVIÇOS URBANOS</w:t>
      </w:r>
    </w:p>
    <w:p w14:paraId="65EA05E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Funcional Programática: 04.122.0003.4087 Manut. Atividades da Div.de </w:t>
      </w:r>
      <w:proofErr w:type="spellStart"/>
      <w:r w:rsidRPr="00586403">
        <w:rPr>
          <w:bCs/>
          <w:iCs/>
          <w:color w:val="000000" w:themeColor="text1"/>
          <w:sz w:val="22"/>
          <w:szCs w:val="22"/>
        </w:rPr>
        <w:t>Srv</w:t>
      </w:r>
      <w:proofErr w:type="spellEnd"/>
      <w:r w:rsidRPr="00586403">
        <w:rPr>
          <w:bCs/>
          <w:iCs/>
          <w:color w:val="000000" w:themeColor="text1"/>
          <w:sz w:val="22"/>
          <w:szCs w:val="22"/>
        </w:rPr>
        <w:t>. Urbanos</w:t>
      </w:r>
    </w:p>
    <w:p w14:paraId="5DF12AC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08033FE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7FB672E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428</w:t>
      </w:r>
    </w:p>
    <w:p w14:paraId="1563E64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34863F7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02.11 SECRETARIA DE OBRAS E SERVIÇOS URBANOS</w:t>
      </w:r>
    </w:p>
    <w:p w14:paraId="1D3E3E0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02.11.03 DIVISÃO DE SERVIÇOS URBANOS</w:t>
      </w:r>
    </w:p>
    <w:p w14:paraId="77DE856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15.452.0013.4089 Manutenção de Praças Parques e Jardins</w:t>
      </w:r>
    </w:p>
    <w:p w14:paraId="2EB0D21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5078274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2C888D3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449</w:t>
      </w:r>
    </w:p>
    <w:p w14:paraId="0D9F35F4"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2FE58E7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02.12 SEC. DO DESENV. AGRÁRIO E M. AMBIENTE</w:t>
      </w:r>
    </w:p>
    <w:p w14:paraId="1497F16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02.12.01 COORD. SEC. DESENV. AGRARIO E M AMBIENTE</w:t>
      </w:r>
    </w:p>
    <w:p w14:paraId="2414EBC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Funcional Programática: 04.122.0003.4092 Atividades da </w:t>
      </w:r>
      <w:proofErr w:type="spellStart"/>
      <w:proofErr w:type="gramStart"/>
      <w:r w:rsidRPr="00586403">
        <w:rPr>
          <w:bCs/>
          <w:iCs/>
          <w:color w:val="000000" w:themeColor="text1"/>
          <w:sz w:val="22"/>
          <w:szCs w:val="22"/>
        </w:rPr>
        <w:t>Sec.Agric.e</w:t>
      </w:r>
      <w:proofErr w:type="spellEnd"/>
      <w:proofErr w:type="gramEnd"/>
      <w:r w:rsidRPr="00586403">
        <w:rPr>
          <w:bCs/>
          <w:iCs/>
          <w:color w:val="000000" w:themeColor="text1"/>
          <w:sz w:val="22"/>
          <w:szCs w:val="22"/>
        </w:rPr>
        <w:t xml:space="preserve"> Meio Ambiente</w:t>
      </w:r>
    </w:p>
    <w:p w14:paraId="51A56E88"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528E375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34ECE51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471</w:t>
      </w:r>
    </w:p>
    <w:p w14:paraId="7F1D3B7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1F7FCA4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02.13 SECRETARIA DE TRANSPORTES</w:t>
      </w:r>
    </w:p>
    <w:p w14:paraId="047F011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02.13.01 COORD. DA SECRETARIA DE TRANSPORTE</w:t>
      </w:r>
    </w:p>
    <w:p w14:paraId="1759DBA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 xml:space="preserve">Funcional Programática: 04.122.0003.4101 </w:t>
      </w:r>
      <w:proofErr w:type="spellStart"/>
      <w:r w:rsidRPr="00586403">
        <w:rPr>
          <w:bCs/>
          <w:iCs/>
          <w:color w:val="000000" w:themeColor="text1"/>
          <w:sz w:val="22"/>
          <w:szCs w:val="22"/>
        </w:rPr>
        <w:t>Manut.Atividades</w:t>
      </w:r>
      <w:proofErr w:type="spellEnd"/>
      <w:r w:rsidRPr="00586403">
        <w:rPr>
          <w:bCs/>
          <w:iCs/>
          <w:color w:val="000000" w:themeColor="text1"/>
          <w:sz w:val="22"/>
          <w:szCs w:val="22"/>
        </w:rPr>
        <w:t xml:space="preserve"> da Sec. de Transportes</w:t>
      </w:r>
    </w:p>
    <w:p w14:paraId="6D4B3DC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7A8EAF8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4EF17230"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493</w:t>
      </w:r>
    </w:p>
    <w:p w14:paraId="1FB67DAC"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36FFE7FB"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02.14 SECRETARIA DE ESPORTE, LAZER E JUVENTUDE</w:t>
      </w:r>
    </w:p>
    <w:p w14:paraId="12736061"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02.14.01 COORD. DA SECRETARIA DE ESPORTE E LAZER</w:t>
      </w:r>
    </w:p>
    <w:p w14:paraId="6F4514B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27.812.0014.4105 Atividades da Sec. De Esporte e Lazer</w:t>
      </w:r>
    </w:p>
    <w:p w14:paraId="4837D7F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2165F155"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p w14:paraId="5EE81D59"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Ficha: 505</w:t>
      </w:r>
    </w:p>
    <w:p w14:paraId="09BAC683"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Órgão: 02 PODER EXECUTIVO</w:t>
      </w:r>
    </w:p>
    <w:p w14:paraId="5D5E47A2"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Unidade: 02.14 SECRETARIA DE ESPORTE, LAZER E JUVENTUDE</w:t>
      </w:r>
    </w:p>
    <w:p w14:paraId="04EF0CF6"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Sub - Unidade: 02.14.02 DIVISÃO DE ESPORTE, LAZER E JUVENTUDE</w:t>
      </w:r>
    </w:p>
    <w:p w14:paraId="61D0FD8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Funcional Programática: 27.812.0014.4108 Manut. De Quadras e Campos de Futebol</w:t>
      </w:r>
    </w:p>
    <w:p w14:paraId="299BEF4D" w14:textId="77777777"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Elemento da Despesa: 3.3.90.39.00 Outros Serv. Terceiros - Pessoa Jurídica</w:t>
      </w:r>
    </w:p>
    <w:p w14:paraId="0F939E52" w14:textId="5E383815" w:rsidR="00586403" w:rsidRPr="00586403" w:rsidRDefault="00586403" w:rsidP="00586403">
      <w:pPr>
        <w:spacing w:line="360" w:lineRule="auto"/>
        <w:jc w:val="both"/>
        <w:rPr>
          <w:bCs/>
          <w:iCs/>
          <w:color w:val="000000" w:themeColor="text1"/>
          <w:sz w:val="22"/>
          <w:szCs w:val="22"/>
        </w:rPr>
      </w:pPr>
      <w:r w:rsidRPr="00586403">
        <w:rPr>
          <w:bCs/>
          <w:iCs/>
          <w:color w:val="000000" w:themeColor="text1"/>
          <w:sz w:val="22"/>
          <w:szCs w:val="22"/>
        </w:rPr>
        <w:t>Fonte de Recurso: 1.500.000.0000 Recursos não vinculados de Impostos</w:t>
      </w:r>
    </w:p>
    <w:bookmarkEnd w:id="10"/>
    <w:bookmarkEnd w:id="11"/>
    <w:p w14:paraId="2483E753" w14:textId="5EA0AC94" w:rsidR="005B4A7B" w:rsidRPr="00586403" w:rsidRDefault="001A27B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586403">
        <w:rPr>
          <w:rFonts w:eastAsia="Calibri"/>
          <w:sz w:val="22"/>
          <w:szCs w:val="22"/>
        </w:rPr>
        <w:t xml:space="preserve">         </w:t>
      </w:r>
    </w:p>
    <w:p w14:paraId="4791E1ED" w14:textId="77777777" w:rsidR="008821FF" w:rsidRPr="00586403" w:rsidRDefault="008821FF" w:rsidP="008821FF">
      <w:pPr>
        <w:spacing w:line="360" w:lineRule="auto"/>
        <w:jc w:val="both"/>
        <w:rPr>
          <w:rFonts w:eastAsia="Calibri"/>
          <w:sz w:val="22"/>
          <w:szCs w:val="22"/>
        </w:rPr>
      </w:pPr>
    </w:p>
    <w:sectPr w:rsidR="008821FF" w:rsidRPr="00586403" w:rsidSect="00723168">
      <w:headerReference w:type="default" r:id="rId8"/>
      <w:footerReference w:type="default" r:id="rId9"/>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F7A2" w14:textId="77777777" w:rsidR="00301044" w:rsidRDefault="00301044">
      <w:r>
        <w:separator/>
      </w:r>
    </w:p>
  </w:endnote>
  <w:endnote w:type="continuationSeparator" w:id="0">
    <w:p w14:paraId="13B6BC72" w14:textId="77777777" w:rsidR="00301044" w:rsidRDefault="0030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9443" w14:textId="77777777" w:rsidR="00301044" w:rsidRDefault="00301044">
      <w:r>
        <w:separator/>
      </w:r>
    </w:p>
  </w:footnote>
  <w:footnote w:type="continuationSeparator" w:id="0">
    <w:p w14:paraId="2C79399E" w14:textId="77777777" w:rsidR="00301044" w:rsidRDefault="0030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8"/>
  </w:num>
  <w:num w:numId="2">
    <w:abstractNumId w:val="0"/>
  </w:num>
  <w:num w:numId="3">
    <w:abstractNumId w:val="20"/>
  </w:num>
  <w:num w:numId="4">
    <w:abstractNumId w:val="4"/>
  </w:num>
  <w:num w:numId="5">
    <w:abstractNumId w:val="15"/>
  </w:num>
  <w:num w:numId="6">
    <w:abstractNumId w:val="14"/>
  </w:num>
  <w:num w:numId="7">
    <w:abstractNumId w:val="11"/>
  </w:num>
  <w:num w:numId="8">
    <w:abstractNumId w:val="22"/>
  </w:num>
  <w:num w:numId="9">
    <w:abstractNumId w:val="13"/>
  </w:num>
  <w:num w:numId="10">
    <w:abstractNumId w:val="2"/>
  </w:num>
  <w:num w:numId="11">
    <w:abstractNumId w:val="12"/>
  </w:num>
  <w:num w:numId="12">
    <w:abstractNumId w:val="10"/>
  </w:num>
  <w:num w:numId="13">
    <w:abstractNumId w:val="1"/>
  </w:num>
  <w:num w:numId="14">
    <w:abstractNumId w:val="5"/>
  </w:num>
  <w:num w:numId="15">
    <w:abstractNumId w:val="21"/>
  </w:num>
  <w:num w:numId="16">
    <w:abstractNumId w:val="3"/>
  </w:num>
  <w:num w:numId="17">
    <w:abstractNumId w:val="1"/>
  </w:num>
  <w:num w:numId="18">
    <w:abstractNumId w:val="16"/>
  </w:num>
  <w:num w:numId="19">
    <w:abstractNumId w:val="17"/>
  </w:num>
  <w:num w:numId="20">
    <w:abstractNumId w:val="6"/>
  </w:num>
  <w:num w:numId="21">
    <w:abstractNumId w:val="7"/>
  </w:num>
  <w:num w:numId="22">
    <w:abstractNumId w:val="9"/>
  </w:num>
  <w:num w:numId="23">
    <w:abstractNumId w:val="19"/>
  </w:num>
  <w:num w:numId="24">
    <w:abstractNumId w:val="1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22A5"/>
    <w:rsid w:val="0003253C"/>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0312"/>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A76"/>
    <w:rsid w:val="00121049"/>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31E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3D6"/>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3AEE"/>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6C72"/>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264"/>
    <w:rsid w:val="004C7489"/>
    <w:rsid w:val="004C7BDD"/>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86403"/>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4C5"/>
    <w:rsid w:val="006C4CFF"/>
    <w:rsid w:val="006C5B6B"/>
    <w:rsid w:val="006C5D08"/>
    <w:rsid w:val="006C64FB"/>
    <w:rsid w:val="006D5671"/>
    <w:rsid w:val="006D60C5"/>
    <w:rsid w:val="006D7BB6"/>
    <w:rsid w:val="006E0661"/>
    <w:rsid w:val="006E268B"/>
    <w:rsid w:val="006E271E"/>
    <w:rsid w:val="006E28A2"/>
    <w:rsid w:val="006E3DD8"/>
    <w:rsid w:val="006E617D"/>
    <w:rsid w:val="006F0D27"/>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62FF"/>
    <w:rsid w:val="007C7FFE"/>
    <w:rsid w:val="007D1751"/>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A1F"/>
    <w:rsid w:val="00820808"/>
    <w:rsid w:val="00821244"/>
    <w:rsid w:val="008212C3"/>
    <w:rsid w:val="00821884"/>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1FF"/>
    <w:rsid w:val="0088383C"/>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C42C1"/>
    <w:rsid w:val="009D0FA2"/>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4E77"/>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419D4"/>
    <w:rsid w:val="00B41E0A"/>
    <w:rsid w:val="00B46120"/>
    <w:rsid w:val="00B47AA5"/>
    <w:rsid w:val="00B514CA"/>
    <w:rsid w:val="00B530C2"/>
    <w:rsid w:val="00B56744"/>
    <w:rsid w:val="00B57719"/>
    <w:rsid w:val="00B60CFD"/>
    <w:rsid w:val="00B61A8A"/>
    <w:rsid w:val="00B627D9"/>
    <w:rsid w:val="00B62CE5"/>
    <w:rsid w:val="00B667C1"/>
    <w:rsid w:val="00B66D29"/>
    <w:rsid w:val="00B70CEA"/>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620A"/>
    <w:rsid w:val="00CA6B85"/>
    <w:rsid w:val="00CB06DD"/>
    <w:rsid w:val="00CB11D6"/>
    <w:rsid w:val="00CB18CD"/>
    <w:rsid w:val="00CB1A89"/>
    <w:rsid w:val="00CB24D2"/>
    <w:rsid w:val="00CB34E0"/>
    <w:rsid w:val="00CC346D"/>
    <w:rsid w:val="00CC4CE6"/>
    <w:rsid w:val="00CC527D"/>
    <w:rsid w:val="00CC685D"/>
    <w:rsid w:val="00CC7AFE"/>
    <w:rsid w:val="00CD01C5"/>
    <w:rsid w:val="00CD50FE"/>
    <w:rsid w:val="00CD5E66"/>
    <w:rsid w:val="00CD6E0A"/>
    <w:rsid w:val="00CD797A"/>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42BD"/>
    <w:rsid w:val="00DE5068"/>
    <w:rsid w:val="00DE741D"/>
    <w:rsid w:val="00DF07E1"/>
    <w:rsid w:val="00DF15A0"/>
    <w:rsid w:val="00DF24DB"/>
    <w:rsid w:val="00E01741"/>
    <w:rsid w:val="00E018DF"/>
    <w:rsid w:val="00E01DD8"/>
    <w:rsid w:val="00E025E7"/>
    <w:rsid w:val="00E045AD"/>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246">
      <w:bodyDiv w:val="1"/>
      <w:marLeft w:val="0"/>
      <w:marRight w:val="0"/>
      <w:marTop w:val="0"/>
      <w:marBottom w:val="0"/>
      <w:divBdr>
        <w:top w:val="none" w:sz="0" w:space="0" w:color="auto"/>
        <w:left w:val="none" w:sz="0" w:space="0" w:color="auto"/>
        <w:bottom w:val="none" w:sz="0" w:space="0" w:color="auto"/>
        <w:right w:val="none" w:sz="0" w:space="0" w:color="auto"/>
      </w:divBdr>
    </w:div>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9765-D517-4FF2-AFAD-D06EF2A7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14</Pages>
  <Words>5053</Words>
  <Characters>29527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34511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101</cp:revision>
  <cp:lastPrinted>2024-07-26T13:57:00Z</cp:lastPrinted>
  <dcterms:created xsi:type="dcterms:W3CDTF">2024-05-09T13:09:00Z</dcterms:created>
  <dcterms:modified xsi:type="dcterms:W3CDTF">2024-09-11T17:37:00Z</dcterms:modified>
</cp:coreProperties>
</file>