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0C7057C2" w:rsidR="00C33E85" w:rsidRDefault="00F5587D" w:rsidP="005E2A67">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7A0B6B">
        <w:rPr>
          <w:b/>
          <w:sz w:val="22"/>
          <w:szCs w:val="22"/>
        </w:rPr>
        <w:t>TERMO DE REFERÊNCIA</w:t>
      </w:r>
    </w:p>
    <w:p w14:paraId="4CE3690B" w14:textId="4B41B458" w:rsidR="00F5587D" w:rsidRDefault="00F5587D" w:rsidP="005E2A67">
      <w:pPr>
        <w:tabs>
          <w:tab w:val="left" w:pos="0"/>
          <w:tab w:val="left" w:pos="142"/>
        </w:tabs>
        <w:spacing w:line="360" w:lineRule="auto"/>
        <w:jc w:val="center"/>
        <w:rPr>
          <w:b/>
          <w:sz w:val="22"/>
          <w:szCs w:val="22"/>
        </w:rPr>
      </w:pPr>
    </w:p>
    <w:p w14:paraId="2289794B" w14:textId="431D800F" w:rsidR="00F5587D" w:rsidRPr="00F5587D" w:rsidRDefault="00F5587D" w:rsidP="00F5587D">
      <w:pPr>
        <w:spacing w:line="360" w:lineRule="auto"/>
        <w:rPr>
          <w:b/>
          <w:bCs/>
          <w:sz w:val="22"/>
          <w:szCs w:val="22"/>
          <w:lang w:val="pt"/>
        </w:rPr>
      </w:pPr>
      <w:r w:rsidRPr="00F5587D">
        <w:rPr>
          <w:b/>
          <w:bCs/>
          <w:sz w:val="22"/>
          <w:szCs w:val="22"/>
          <w:lang w:val="pt"/>
        </w:rPr>
        <w:t>PROCESSO LICITATÓRIO Nº. 0</w:t>
      </w:r>
      <w:r>
        <w:rPr>
          <w:b/>
          <w:bCs/>
          <w:sz w:val="22"/>
          <w:szCs w:val="22"/>
          <w:lang w:val="pt"/>
        </w:rPr>
        <w:t>91</w:t>
      </w:r>
      <w:r w:rsidRPr="00F5587D">
        <w:rPr>
          <w:b/>
          <w:bCs/>
          <w:sz w:val="22"/>
          <w:szCs w:val="22"/>
          <w:lang w:val="pt"/>
        </w:rPr>
        <w:t>/2025</w:t>
      </w:r>
    </w:p>
    <w:p w14:paraId="0EFF026C" w14:textId="07B0D222" w:rsidR="00F5587D" w:rsidRPr="00D6322F" w:rsidRDefault="00F5587D" w:rsidP="00F5587D">
      <w:pPr>
        <w:spacing w:line="360" w:lineRule="auto"/>
        <w:rPr>
          <w:b/>
          <w:bCs/>
          <w:sz w:val="22"/>
          <w:szCs w:val="22"/>
          <w:lang w:val="pt"/>
        </w:rPr>
      </w:pPr>
      <w:r w:rsidRPr="00F5587D">
        <w:rPr>
          <w:b/>
          <w:bCs/>
          <w:sz w:val="22"/>
          <w:szCs w:val="22"/>
          <w:lang w:val="pt"/>
        </w:rPr>
        <w:t>DISPENSA ELETRÔNICA Nº. 0</w:t>
      </w:r>
      <w:r>
        <w:rPr>
          <w:b/>
          <w:bCs/>
          <w:sz w:val="22"/>
          <w:szCs w:val="22"/>
          <w:lang w:val="pt"/>
        </w:rPr>
        <w:t>17</w:t>
      </w:r>
      <w:r w:rsidRPr="00F5587D">
        <w:rPr>
          <w:b/>
          <w:bCs/>
          <w:sz w:val="22"/>
          <w:szCs w:val="22"/>
          <w:lang w:val="pt"/>
        </w:rPr>
        <w:t>/2025</w:t>
      </w:r>
    </w:p>
    <w:p w14:paraId="1C6533DB" w14:textId="77777777" w:rsidR="009F2D68" w:rsidRPr="007A0B6B" w:rsidRDefault="009F2D68" w:rsidP="005E2A67">
      <w:pPr>
        <w:tabs>
          <w:tab w:val="left" w:pos="0"/>
          <w:tab w:val="left" w:pos="142"/>
        </w:tabs>
        <w:spacing w:line="360" w:lineRule="auto"/>
        <w:jc w:val="both"/>
        <w:rPr>
          <w:b/>
          <w:sz w:val="22"/>
          <w:szCs w:val="22"/>
        </w:rPr>
      </w:pPr>
    </w:p>
    <w:p w14:paraId="56765139" w14:textId="77777777" w:rsidR="00361381" w:rsidRPr="007A0B6B" w:rsidRDefault="001A27B9" w:rsidP="005E2A67">
      <w:pPr>
        <w:pStyle w:val="PargrafodaLista"/>
        <w:numPr>
          <w:ilvl w:val="0"/>
          <w:numId w:val="7"/>
        </w:numPr>
        <w:tabs>
          <w:tab w:val="left" w:pos="0"/>
        </w:tabs>
        <w:spacing w:line="360" w:lineRule="auto"/>
        <w:ind w:left="0" w:firstLine="0"/>
        <w:jc w:val="both"/>
        <w:rPr>
          <w:b/>
          <w:sz w:val="22"/>
          <w:szCs w:val="22"/>
        </w:rPr>
      </w:pPr>
      <w:r w:rsidRPr="007A0B6B">
        <w:rPr>
          <w:b/>
          <w:sz w:val="22"/>
          <w:szCs w:val="22"/>
        </w:rPr>
        <w:t xml:space="preserve">DAS CONDIÇÕES GERAIS DA CONTRATAÇÃO </w:t>
      </w:r>
    </w:p>
    <w:p w14:paraId="1768B660" w14:textId="351FDCA1" w:rsidR="005B7E20" w:rsidRDefault="00F354B6" w:rsidP="005E2A67">
      <w:pPr>
        <w:pStyle w:val="PargrafodaLista"/>
        <w:numPr>
          <w:ilvl w:val="1"/>
          <w:numId w:val="7"/>
        </w:numPr>
        <w:tabs>
          <w:tab w:val="left" w:pos="0"/>
          <w:tab w:val="left" w:pos="142"/>
        </w:tabs>
        <w:spacing w:line="360" w:lineRule="auto"/>
        <w:ind w:left="0" w:firstLine="0"/>
        <w:jc w:val="both"/>
        <w:rPr>
          <w:rFonts w:eastAsia="Calibri"/>
          <w:sz w:val="22"/>
          <w:szCs w:val="22"/>
        </w:rPr>
      </w:pPr>
      <w:bookmarkStart w:id="1" w:name="_Hlk193118870"/>
      <w:r w:rsidRPr="007A0B6B">
        <w:rPr>
          <w:rFonts w:eastAsia="Calibri"/>
          <w:bCs/>
          <w:sz w:val="22"/>
          <w:szCs w:val="22"/>
          <w:lang w:val="pt-BR"/>
        </w:rPr>
        <w:t xml:space="preserve">Registro de preço para eventual </w:t>
      </w:r>
      <w:bookmarkStart w:id="2" w:name="_Hlk215562910"/>
      <w:bookmarkEnd w:id="1"/>
      <w:r w:rsidR="00241E73" w:rsidRPr="007A0B6B">
        <w:rPr>
          <w:rFonts w:eastAsia="Calibri"/>
          <w:bCs/>
          <w:sz w:val="22"/>
          <w:szCs w:val="22"/>
          <w:lang w:val="pt-BR"/>
        </w:rPr>
        <w:t>aquisição e fornecimento de cestas natalinas a serem fornecidas aos servidos públicos da prefeitura municipal de Catuji/MG</w:t>
      </w:r>
      <w:bookmarkEnd w:id="2"/>
      <w:r w:rsidR="00564C9B" w:rsidRPr="007A0B6B">
        <w:rPr>
          <w:rFonts w:eastAsia="Calibri"/>
          <w:bCs/>
          <w:sz w:val="22"/>
          <w:szCs w:val="22"/>
          <w:lang w:val="pt-BR"/>
        </w:rPr>
        <w:t xml:space="preserve">, </w:t>
      </w:r>
      <w:r w:rsidR="001A27B9" w:rsidRPr="007A0B6B">
        <w:rPr>
          <w:rFonts w:eastAsia="Calibri"/>
          <w:sz w:val="22"/>
          <w:szCs w:val="22"/>
        </w:rPr>
        <w:t>nos termos da tabela abaixo, conforme condições e exigências estabelecidas neste instrumento.</w:t>
      </w:r>
    </w:p>
    <w:tbl>
      <w:tblPr>
        <w:tblStyle w:val="Tabelacomgrade6"/>
        <w:tblW w:w="5000" w:type="pct"/>
        <w:tblLook w:val="04A0" w:firstRow="1" w:lastRow="0" w:firstColumn="1" w:lastColumn="0" w:noHBand="0" w:noVBand="1"/>
      </w:tblPr>
      <w:tblGrid>
        <w:gridCol w:w="754"/>
        <w:gridCol w:w="4362"/>
        <w:gridCol w:w="821"/>
        <w:gridCol w:w="1042"/>
        <w:gridCol w:w="1483"/>
        <w:gridCol w:w="1167"/>
      </w:tblGrid>
      <w:tr w:rsidR="00C35A34" w:rsidRPr="00C35A34" w14:paraId="46619BD1" w14:textId="77777777" w:rsidTr="000C53B1">
        <w:trPr>
          <w:trHeight w:val="20"/>
        </w:trPr>
        <w:tc>
          <w:tcPr>
            <w:tcW w:w="392" w:type="pct"/>
            <w:vAlign w:val="center"/>
          </w:tcPr>
          <w:p w14:paraId="67B81AC6" w14:textId="77777777" w:rsidR="00C35A34" w:rsidRPr="00C35A34" w:rsidRDefault="00C35A34" w:rsidP="00C35A34">
            <w:pPr>
              <w:spacing w:line="360" w:lineRule="auto"/>
              <w:rPr>
                <w:rFonts w:ascii="Times New Roman" w:hAnsi="Times New Roman" w:cs="Times New Roman"/>
                <w:sz w:val="22"/>
                <w:szCs w:val="22"/>
              </w:rPr>
            </w:pPr>
            <w:r w:rsidRPr="00C35A34">
              <w:rPr>
                <w:rFonts w:ascii="Times New Roman" w:hAnsi="Times New Roman" w:cs="Times New Roman"/>
                <w:sz w:val="22"/>
                <w:szCs w:val="22"/>
              </w:rPr>
              <w:t>ITEM</w:t>
            </w:r>
          </w:p>
        </w:tc>
        <w:tc>
          <w:tcPr>
            <w:tcW w:w="2265" w:type="pct"/>
            <w:vAlign w:val="center"/>
          </w:tcPr>
          <w:p w14:paraId="1CE8112C"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DESCRIÇÃO DO PRODUTO</w:t>
            </w:r>
          </w:p>
        </w:tc>
        <w:tc>
          <w:tcPr>
            <w:tcW w:w="426" w:type="pct"/>
            <w:vAlign w:val="center"/>
          </w:tcPr>
          <w:p w14:paraId="0DE78666"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UNID.</w:t>
            </w:r>
          </w:p>
        </w:tc>
        <w:tc>
          <w:tcPr>
            <w:tcW w:w="541" w:type="pct"/>
            <w:vAlign w:val="center"/>
          </w:tcPr>
          <w:p w14:paraId="061BC07D"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QUANT.</w:t>
            </w:r>
          </w:p>
        </w:tc>
        <w:tc>
          <w:tcPr>
            <w:tcW w:w="770" w:type="pct"/>
            <w:vAlign w:val="center"/>
          </w:tcPr>
          <w:p w14:paraId="71B42F2F" w14:textId="7F5DC601"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VALOR UNITÁRIO</w:t>
            </w:r>
            <w:r w:rsidR="00A17E07">
              <w:rPr>
                <w:rFonts w:ascii="Times New Roman" w:hAnsi="Times New Roman" w:cs="Times New Roman"/>
                <w:sz w:val="22"/>
                <w:szCs w:val="22"/>
              </w:rPr>
              <w:t xml:space="preserve"> ($)</w:t>
            </w:r>
          </w:p>
        </w:tc>
        <w:tc>
          <w:tcPr>
            <w:tcW w:w="606" w:type="pct"/>
            <w:vAlign w:val="center"/>
          </w:tcPr>
          <w:p w14:paraId="28830B9F" w14:textId="563F74F5"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VALOR TOTAL</w:t>
            </w:r>
            <w:r w:rsidR="00A17E07">
              <w:rPr>
                <w:rFonts w:ascii="Times New Roman" w:hAnsi="Times New Roman" w:cs="Times New Roman"/>
                <w:sz w:val="22"/>
                <w:szCs w:val="22"/>
              </w:rPr>
              <w:t xml:space="preserve"> ($)</w:t>
            </w:r>
          </w:p>
        </w:tc>
      </w:tr>
      <w:tr w:rsidR="00C35A34" w:rsidRPr="00C35A34" w14:paraId="0E7DE45D" w14:textId="77777777" w:rsidTr="000C53B1">
        <w:trPr>
          <w:trHeight w:val="20"/>
        </w:trPr>
        <w:tc>
          <w:tcPr>
            <w:tcW w:w="392" w:type="pct"/>
            <w:vAlign w:val="center"/>
          </w:tcPr>
          <w:p w14:paraId="29A37E96"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01</w:t>
            </w:r>
          </w:p>
        </w:tc>
        <w:tc>
          <w:tcPr>
            <w:tcW w:w="2265" w:type="pct"/>
          </w:tcPr>
          <w:p w14:paraId="003C1C4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Cesta natalina: 01 Panettone tradicional caixa decorada </w:t>
            </w:r>
            <w:proofErr w:type="spellStart"/>
            <w:r w:rsidRPr="00C35A34">
              <w:rPr>
                <w:rFonts w:ascii="Times New Roman" w:hAnsi="Times New Roman" w:cs="Times New Roman"/>
                <w:bCs/>
                <w:color w:val="000000" w:themeColor="text1"/>
                <w:sz w:val="22"/>
                <w:szCs w:val="22"/>
              </w:rPr>
              <w:t>Bello</w:t>
            </w:r>
            <w:proofErr w:type="spellEnd"/>
            <w:r w:rsidRPr="00C35A34">
              <w:rPr>
                <w:rFonts w:ascii="Times New Roman" w:hAnsi="Times New Roman" w:cs="Times New Roman"/>
                <w:bCs/>
                <w:color w:val="000000" w:themeColor="text1"/>
                <w:sz w:val="22"/>
                <w:szCs w:val="22"/>
              </w:rPr>
              <w:t xml:space="preserve"> Forno Casa Suíça 300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1D15BD31"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Panettone gotas de chocolate caixa decorada </w:t>
            </w:r>
            <w:proofErr w:type="spellStart"/>
            <w:r w:rsidRPr="00C35A34">
              <w:rPr>
                <w:rFonts w:ascii="Times New Roman" w:hAnsi="Times New Roman" w:cs="Times New Roman"/>
                <w:bCs/>
                <w:color w:val="000000" w:themeColor="text1"/>
                <w:sz w:val="22"/>
                <w:szCs w:val="22"/>
              </w:rPr>
              <w:t>Bello</w:t>
            </w:r>
            <w:proofErr w:type="spellEnd"/>
            <w:r w:rsidRPr="00C35A34">
              <w:rPr>
                <w:rFonts w:ascii="Times New Roman" w:hAnsi="Times New Roman" w:cs="Times New Roman"/>
                <w:bCs/>
                <w:color w:val="000000" w:themeColor="text1"/>
                <w:sz w:val="22"/>
                <w:szCs w:val="22"/>
              </w:rPr>
              <w:t xml:space="preserve"> Forno Casa Suíça 300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6607BBC5"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Vinho tinto suave de mesa Dom Gabriel </w:t>
            </w:r>
            <w:proofErr w:type="spellStart"/>
            <w:r w:rsidRPr="00C35A34">
              <w:rPr>
                <w:rFonts w:ascii="Times New Roman" w:hAnsi="Times New Roman" w:cs="Times New Roman"/>
                <w:bCs/>
                <w:color w:val="000000" w:themeColor="text1"/>
                <w:sz w:val="22"/>
                <w:szCs w:val="22"/>
              </w:rPr>
              <w:t>gf</w:t>
            </w:r>
            <w:proofErr w:type="spellEnd"/>
            <w:r w:rsidRPr="00C35A34">
              <w:rPr>
                <w:rFonts w:ascii="Times New Roman" w:hAnsi="Times New Roman" w:cs="Times New Roman"/>
                <w:bCs/>
                <w:color w:val="000000" w:themeColor="text1"/>
                <w:sz w:val="22"/>
                <w:szCs w:val="22"/>
              </w:rPr>
              <w:t xml:space="preserve"> 750 ml;</w:t>
            </w:r>
          </w:p>
          <w:p w14:paraId="51BB5AEB"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Pêssego em calda Schramm </w:t>
            </w:r>
            <w:proofErr w:type="spellStart"/>
            <w:r w:rsidRPr="00C35A34">
              <w:rPr>
                <w:rFonts w:ascii="Times New Roman" w:hAnsi="Times New Roman" w:cs="Times New Roman"/>
                <w:bCs/>
                <w:color w:val="000000" w:themeColor="text1"/>
                <w:sz w:val="22"/>
                <w:szCs w:val="22"/>
              </w:rPr>
              <w:t>lt</w:t>
            </w:r>
            <w:proofErr w:type="spellEnd"/>
            <w:r w:rsidRPr="00C35A34">
              <w:rPr>
                <w:rFonts w:ascii="Times New Roman" w:hAnsi="Times New Roman" w:cs="Times New Roman"/>
                <w:bCs/>
                <w:color w:val="000000" w:themeColor="text1"/>
                <w:sz w:val="22"/>
                <w:szCs w:val="22"/>
              </w:rPr>
              <w:t xml:space="preserve"> 450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1B9BC7DC"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Chocolate </w:t>
            </w:r>
            <w:proofErr w:type="spellStart"/>
            <w:r w:rsidRPr="00C35A34">
              <w:rPr>
                <w:rFonts w:ascii="Times New Roman" w:hAnsi="Times New Roman" w:cs="Times New Roman"/>
                <w:bCs/>
                <w:color w:val="000000" w:themeColor="text1"/>
                <w:sz w:val="22"/>
                <w:szCs w:val="22"/>
              </w:rPr>
              <w:t>Hershey's</w:t>
            </w:r>
            <w:proofErr w:type="spellEnd"/>
            <w:r w:rsidRPr="00C35A34">
              <w:rPr>
                <w:rFonts w:ascii="Times New Roman" w:hAnsi="Times New Roman" w:cs="Times New Roman"/>
                <w:bCs/>
                <w:color w:val="000000" w:themeColor="text1"/>
                <w:sz w:val="22"/>
                <w:szCs w:val="22"/>
              </w:rPr>
              <w:t xml:space="preserve"> Mais </w:t>
            </w:r>
            <w:proofErr w:type="spellStart"/>
            <w:r w:rsidRPr="00C35A34">
              <w:rPr>
                <w:rFonts w:ascii="Times New Roman" w:hAnsi="Times New Roman" w:cs="Times New Roman"/>
                <w:bCs/>
                <w:color w:val="000000" w:themeColor="text1"/>
                <w:sz w:val="22"/>
                <w:szCs w:val="22"/>
              </w:rPr>
              <w:t>cx</w:t>
            </w:r>
            <w:proofErr w:type="spellEnd"/>
            <w:r w:rsidRPr="00C35A34">
              <w:rPr>
                <w:rFonts w:ascii="Times New Roman" w:hAnsi="Times New Roman" w:cs="Times New Roman"/>
                <w:bCs/>
                <w:color w:val="000000" w:themeColor="text1"/>
                <w:sz w:val="22"/>
                <w:szCs w:val="22"/>
              </w:rPr>
              <w:t xml:space="preserve"> 102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424EF845"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Arroz com lentilha </w:t>
            </w:r>
            <w:proofErr w:type="spellStart"/>
            <w:r w:rsidRPr="00C35A34">
              <w:rPr>
                <w:rFonts w:ascii="Times New Roman" w:hAnsi="Times New Roman" w:cs="Times New Roman"/>
                <w:bCs/>
                <w:color w:val="000000" w:themeColor="text1"/>
                <w:sz w:val="22"/>
                <w:szCs w:val="22"/>
              </w:rPr>
              <w:t>Carrijo</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200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6A97557E"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Suco de caju concentrado </w:t>
            </w:r>
            <w:proofErr w:type="spellStart"/>
            <w:r w:rsidRPr="00C35A34">
              <w:rPr>
                <w:rFonts w:ascii="Times New Roman" w:hAnsi="Times New Roman" w:cs="Times New Roman"/>
                <w:bCs/>
                <w:color w:val="000000" w:themeColor="text1"/>
                <w:sz w:val="22"/>
                <w:szCs w:val="22"/>
              </w:rPr>
              <w:t>Serigy</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gf</w:t>
            </w:r>
            <w:proofErr w:type="spellEnd"/>
            <w:r w:rsidRPr="00C35A34">
              <w:rPr>
                <w:rFonts w:ascii="Times New Roman" w:hAnsi="Times New Roman" w:cs="Times New Roman"/>
                <w:bCs/>
                <w:color w:val="000000" w:themeColor="text1"/>
                <w:sz w:val="22"/>
                <w:szCs w:val="22"/>
              </w:rPr>
              <w:t xml:space="preserve"> 500 ml;</w:t>
            </w:r>
          </w:p>
          <w:p w14:paraId="4AB7A83A"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Cookies Original Bauducco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60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02BD90AA"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Salgadinho Pellet bacon Costela c/ Limão Mega Chips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40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3D638A32"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Farofa temperada de natal </w:t>
            </w:r>
            <w:proofErr w:type="spellStart"/>
            <w:r w:rsidRPr="00C35A34">
              <w:rPr>
                <w:rFonts w:ascii="Times New Roman" w:hAnsi="Times New Roman" w:cs="Times New Roman"/>
                <w:bCs/>
                <w:color w:val="000000" w:themeColor="text1"/>
                <w:sz w:val="22"/>
                <w:szCs w:val="22"/>
              </w:rPr>
              <w:t>Yka</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250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2EB9821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Uva passa importada s/ semente safra 2025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100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1DC0D313"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Azeitona verde importada safra 2025 Vale Fértil </w:t>
            </w:r>
            <w:proofErr w:type="spellStart"/>
            <w:r w:rsidRPr="00C35A34">
              <w:rPr>
                <w:rFonts w:ascii="Times New Roman" w:hAnsi="Times New Roman" w:cs="Times New Roman"/>
                <w:bCs/>
                <w:color w:val="000000" w:themeColor="text1"/>
                <w:sz w:val="22"/>
                <w:szCs w:val="22"/>
              </w:rPr>
              <w:t>sc</w:t>
            </w:r>
            <w:proofErr w:type="spellEnd"/>
            <w:r w:rsidRPr="00C35A34">
              <w:rPr>
                <w:rFonts w:ascii="Times New Roman" w:hAnsi="Times New Roman" w:cs="Times New Roman"/>
                <w:bCs/>
                <w:color w:val="000000" w:themeColor="text1"/>
                <w:sz w:val="22"/>
                <w:szCs w:val="22"/>
              </w:rPr>
              <w:t xml:space="preserve"> 100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096E3927"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Pão de mel c/ cobertura de chocolate </w:t>
            </w:r>
            <w:proofErr w:type="spellStart"/>
            <w:r w:rsidRPr="00C35A34">
              <w:rPr>
                <w:rFonts w:ascii="Times New Roman" w:hAnsi="Times New Roman" w:cs="Times New Roman"/>
                <w:bCs/>
                <w:color w:val="000000" w:themeColor="text1"/>
                <w:sz w:val="22"/>
                <w:szCs w:val="22"/>
              </w:rPr>
              <w:t>Barion</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45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649337F3"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lastRenderedPageBreak/>
              <w:t xml:space="preserve">01 Macarrão parafuso com vegetais </w:t>
            </w:r>
            <w:proofErr w:type="spellStart"/>
            <w:r w:rsidRPr="00C35A34">
              <w:rPr>
                <w:rFonts w:ascii="Times New Roman" w:hAnsi="Times New Roman" w:cs="Times New Roman"/>
                <w:bCs/>
                <w:color w:val="000000" w:themeColor="text1"/>
                <w:sz w:val="22"/>
                <w:szCs w:val="22"/>
              </w:rPr>
              <w:t>tricolori</w:t>
            </w:r>
            <w:proofErr w:type="spellEnd"/>
            <w:r w:rsidRPr="00C35A34">
              <w:rPr>
                <w:rFonts w:ascii="Times New Roman" w:hAnsi="Times New Roman" w:cs="Times New Roman"/>
                <w:bCs/>
                <w:color w:val="000000" w:themeColor="text1"/>
                <w:sz w:val="22"/>
                <w:szCs w:val="22"/>
              </w:rPr>
              <w:t xml:space="preserve"> Orquídea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200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7ED65A9D"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Maionese tradicional Stella D'Oro / </w:t>
            </w:r>
            <w:proofErr w:type="spellStart"/>
            <w:r w:rsidRPr="00C35A34">
              <w:rPr>
                <w:rFonts w:ascii="Times New Roman" w:hAnsi="Times New Roman" w:cs="Times New Roman"/>
                <w:bCs/>
                <w:color w:val="000000" w:themeColor="text1"/>
                <w:sz w:val="22"/>
                <w:szCs w:val="22"/>
              </w:rPr>
              <w:t>Predilecta</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sc</w:t>
            </w:r>
            <w:proofErr w:type="spellEnd"/>
            <w:r w:rsidRPr="00C35A34">
              <w:rPr>
                <w:rFonts w:ascii="Times New Roman" w:hAnsi="Times New Roman" w:cs="Times New Roman"/>
                <w:bCs/>
                <w:color w:val="000000" w:themeColor="text1"/>
                <w:sz w:val="22"/>
                <w:szCs w:val="22"/>
              </w:rPr>
              <w:t xml:space="preserve"> 200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005F241D"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Bala mastigável de frutas sortidas </w:t>
            </w:r>
            <w:proofErr w:type="spellStart"/>
            <w:r w:rsidRPr="00C35A34">
              <w:rPr>
                <w:rFonts w:ascii="Times New Roman" w:hAnsi="Times New Roman" w:cs="Times New Roman"/>
                <w:bCs/>
                <w:color w:val="000000" w:themeColor="text1"/>
                <w:sz w:val="22"/>
                <w:szCs w:val="22"/>
              </w:rPr>
              <w:t>Erlan</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70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5CF90F60"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Amendoim japonês Dori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70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59CFC17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Torrone tradicional c/ amendoim </w:t>
            </w:r>
            <w:proofErr w:type="spellStart"/>
            <w:r w:rsidRPr="00C35A34">
              <w:rPr>
                <w:rFonts w:ascii="Times New Roman" w:hAnsi="Times New Roman" w:cs="Times New Roman"/>
                <w:bCs/>
                <w:color w:val="000000" w:themeColor="text1"/>
                <w:sz w:val="22"/>
                <w:szCs w:val="22"/>
              </w:rPr>
              <w:t>Montevérgine</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tb</w:t>
            </w:r>
            <w:proofErr w:type="spellEnd"/>
            <w:r w:rsidRPr="00C35A34">
              <w:rPr>
                <w:rFonts w:ascii="Times New Roman" w:hAnsi="Times New Roman" w:cs="Times New Roman"/>
                <w:bCs/>
                <w:color w:val="000000" w:themeColor="text1"/>
                <w:sz w:val="22"/>
                <w:szCs w:val="22"/>
              </w:rPr>
              <w:t xml:space="preserve"> 45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123E20E4"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Pellet Bacon Costela com Limão/ Barbecue Mega Chips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40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74808DD0"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01 Protec Bag;</w:t>
            </w:r>
          </w:p>
          <w:p w14:paraId="02CD4D3E"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Livrinho estilo </w:t>
            </w:r>
            <w:proofErr w:type="spellStart"/>
            <w:r w:rsidRPr="00C35A34">
              <w:rPr>
                <w:rFonts w:ascii="Times New Roman" w:hAnsi="Times New Roman" w:cs="Times New Roman"/>
                <w:bCs/>
                <w:color w:val="000000" w:themeColor="text1"/>
                <w:sz w:val="22"/>
                <w:szCs w:val="22"/>
              </w:rPr>
              <w:t>Bobbie</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Goods</w:t>
            </w:r>
            <w:proofErr w:type="spellEnd"/>
            <w:r w:rsidRPr="00C35A34">
              <w:rPr>
                <w:rFonts w:ascii="Times New Roman" w:hAnsi="Times New Roman" w:cs="Times New Roman"/>
                <w:bCs/>
                <w:color w:val="000000" w:themeColor="text1"/>
                <w:sz w:val="22"/>
                <w:szCs w:val="22"/>
              </w:rPr>
              <w:t xml:space="preserve"> p/ pintar brincar e imagina;</w:t>
            </w:r>
          </w:p>
          <w:p w14:paraId="1918ED90"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01 Caixa de embarque;</w:t>
            </w:r>
          </w:p>
          <w:p w14:paraId="6C5E5CF8" w14:textId="77777777" w:rsidR="00C35A34" w:rsidRPr="00C35A34" w:rsidRDefault="00C35A34" w:rsidP="00C35A34">
            <w:pPr>
              <w:spacing w:line="360" w:lineRule="auto"/>
              <w:jc w:val="both"/>
              <w:rPr>
                <w:rFonts w:ascii="Times New Roman" w:hAnsi="Times New Roman" w:cs="Times New Roman"/>
                <w:sz w:val="22"/>
                <w:szCs w:val="22"/>
              </w:rPr>
            </w:pPr>
            <w:r w:rsidRPr="00C35A34">
              <w:rPr>
                <w:rFonts w:ascii="Times New Roman" w:hAnsi="Times New Roman" w:cs="Times New Roman"/>
                <w:bCs/>
                <w:color w:val="000000" w:themeColor="text1"/>
                <w:sz w:val="22"/>
                <w:szCs w:val="22"/>
              </w:rPr>
              <w:t>01 Sacola importada reutilizável Shopping Bag.</w:t>
            </w:r>
          </w:p>
        </w:tc>
        <w:tc>
          <w:tcPr>
            <w:tcW w:w="426" w:type="pct"/>
            <w:vAlign w:val="center"/>
          </w:tcPr>
          <w:p w14:paraId="7B2174A6"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lastRenderedPageBreak/>
              <w:t>Caixa</w:t>
            </w:r>
          </w:p>
        </w:tc>
        <w:tc>
          <w:tcPr>
            <w:tcW w:w="541" w:type="pct"/>
            <w:vAlign w:val="center"/>
          </w:tcPr>
          <w:p w14:paraId="4D850D7F"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bCs/>
                <w:color w:val="000000" w:themeColor="text1"/>
                <w:sz w:val="22"/>
                <w:szCs w:val="22"/>
              </w:rPr>
              <w:t>466</w:t>
            </w:r>
          </w:p>
        </w:tc>
        <w:tc>
          <w:tcPr>
            <w:tcW w:w="770" w:type="pct"/>
            <w:vAlign w:val="center"/>
          </w:tcPr>
          <w:p w14:paraId="0463B175" w14:textId="5403AE64" w:rsidR="00C35A34" w:rsidRPr="00C35A34" w:rsidRDefault="00A17E07" w:rsidP="00C35A34">
            <w:pPr>
              <w:spacing w:line="360" w:lineRule="auto"/>
              <w:jc w:val="center"/>
              <w:rPr>
                <w:rFonts w:ascii="Times New Roman" w:hAnsi="Times New Roman" w:cs="Times New Roman"/>
                <w:sz w:val="22"/>
                <w:szCs w:val="22"/>
              </w:rPr>
            </w:pPr>
            <w:r>
              <w:rPr>
                <w:rFonts w:ascii="Times New Roman" w:hAnsi="Times New Roman" w:cs="Times New Roman"/>
                <w:sz w:val="22"/>
                <w:szCs w:val="22"/>
              </w:rPr>
              <w:t>112,55</w:t>
            </w:r>
          </w:p>
        </w:tc>
        <w:tc>
          <w:tcPr>
            <w:tcW w:w="606" w:type="pct"/>
            <w:vAlign w:val="center"/>
          </w:tcPr>
          <w:p w14:paraId="7F9B93B1" w14:textId="4983E31F" w:rsidR="00C35A34" w:rsidRPr="00C35A34" w:rsidRDefault="00A17E07" w:rsidP="00C35A34">
            <w:pPr>
              <w:spacing w:line="360" w:lineRule="auto"/>
              <w:jc w:val="center"/>
              <w:rPr>
                <w:rFonts w:ascii="Times New Roman" w:hAnsi="Times New Roman" w:cs="Times New Roman"/>
                <w:sz w:val="22"/>
                <w:szCs w:val="22"/>
              </w:rPr>
            </w:pPr>
            <w:r>
              <w:rPr>
                <w:rFonts w:ascii="Times New Roman" w:hAnsi="Times New Roman" w:cs="Times New Roman"/>
                <w:sz w:val="22"/>
                <w:szCs w:val="22"/>
              </w:rPr>
              <w:t>52.448,30</w:t>
            </w:r>
          </w:p>
        </w:tc>
      </w:tr>
      <w:tr w:rsidR="00C35A34" w:rsidRPr="00C35A34" w14:paraId="0421061A" w14:textId="77777777" w:rsidTr="000C53B1">
        <w:trPr>
          <w:trHeight w:val="20"/>
        </w:trPr>
        <w:tc>
          <w:tcPr>
            <w:tcW w:w="392" w:type="pct"/>
            <w:vAlign w:val="center"/>
          </w:tcPr>
          <w:p w14:paraId="0EAE8F64"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02</w:t>
            </w:r>
          </w:p>
        </w:tc>
        <w:tc>
          <w:tcPr>
            <w:tcW w:w="2265" w:type="pct"/>
          </w:tcPr>
          <w:p w14:paraId="59BFAD5E"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Cesta natalina: 01 Panettone com gotas de chocolate caixa decorada Bauducco 400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296AD846"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Vinho tinto suave de mesa Colina Del Sole </w:t>
            </w:r>
            <w:proofErr w:type="spellStart"/>
            <w:r w:rsidRPr="00C35A34">
              <w:rPr>
                <w:rFonts w:ascii="Times New Roman" w:hAnsi="Times New Roman" w:cs="Times New Roman"/>
                <w:bCs/>
                <w:color w:val="000000" w:themeColor="text1"/>
                <w:sz w:val="22"/>
                <w:szCs w:val="22"/>
              </w:rPr>
              <w:t>gf</w:t>
            </w:r>
            <w:proofErr w:type="spellEnd"/>
            <w:r w:rsidRPr="00C35A34">
              <w:rPr>
                <w:rFonts w:ascii="Times New Roman" w:hAnsi="Times New Roman" w:cs="Times New Roman"/>
                <w:bCs/>
                <w:color w:val="000000" w:themeColor="text1"/>
                <w:sz w:val="22"/>
                <w:szCs w:val="22"/>
              </w:rPr>
              <w:t xml:space="preserve"> 750 ml;</w:t>
            </w:r>
          </w:p>
          <w:p w14:paraId="02F7C934"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Suco pronto para beber </w:t>
            </w:r>
            <w:proofErr w:type="spellStart"/>
            <w:r w:rsidRPr="00C35A34">
              <w:rPr>
                <w:rFonts w:ascii="Times New Roman" w:hAnsi="Times New Roman" w:cs="Times New Roman"/>
                <w:bCs/>
                <w:color w:val="000000" w:themeColor="text1"/>
                <w:sz w:val="22"/>
                <w:szCs w:val="22"/>
              </w:rPr>
              <w:t>Tial</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cx</w:t>
            </w:r>
            <w:proofErr w:type="spellEnd"/>
            <w:r w:rsidRPr="00C35A34">
              <w:rPr>
                <w:rFonts w:ascii="Times New Roman" w:hAnsi="Times New Roman" w:cs="Times New Roman"/>
                <w:bCs/>
                <w:color w:val="000000" w:themeColor="text1"/>
                <w:sz w:val="22"/>
                <w:szCs w:val="22"/>
              </w:rPr>
              <w:t xml:space="preserve"> 1.000 ml;</w:t>
            </w:r>
          </w:p>
          <w:p w14:paraId="76EE8636"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Bombom sortidos Garoto </w:t>
            </w:r>
            <w:proofErr w:type="spellStart"/>
            <w:r w:rsidRPr="00C35A34">
              <w:rPr>
                <w:rFonts w:ascii="Times New Roman" w:hAnsi="Times New Roman" w:cs="Times New Roman"/>
                <w:bCs/>
                <w:color w:val="000000" w:themeColor="text1"/>
                <w:sz w:val="22"/>
                <w:szCs w:val="22"/>
              </w:rPr>
              <w:t>cx</w:t>
            </w:r>
            <w:proofErr w:type="spellEnd"/>
            <w:r w:rsidRPr="00C35A34">
              <w:rPr>
                <w:rFonts w:ascii="Times New Roman" w:hAnsi="Times New Roman" w:cs="Times New Roman"/>
                <w:bCs/>
                <w:color w:val="000000" w:themeColor="text1"/>
                <w:sz w:val="22"/>
                <w:szCs w:val="22"/>
              </w:rPr>
              <w:t xml:space="preserve"> 250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379FB9E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Pêssego em calda Schramm </w:t>
            </w:r>
            <w:proofErr w:type="spellStart"/>
            <w:r w:rsidRPr="00C35A34">
              <w:rPr>
                <w:rFonts w:ascii="Times New Roman" w:hAnsi="Times New Roman" w:cs="Times New Roman"/>
                <w:bCs/>
                <w:color w:val="000000" w:themeColor="text1"/>
                <w:sz w:val="22"/>
                <w:szCs w:val="22"/>
              </w:rPr>
              <w:t>lt</w:t>
            </w:r>
            <w:proofErr w:type="spellEnd"/>
            <w:r w:rsidRPr="00C35A34">
              <w:rPr>
                <w:rFonts w:ascii="Times New Roman" w:hAnsi="Times New Roman" w:cs="Times New Roman"/>
                <w:bCs/>
                <w:color w:val="000000" w:themeColor="text1"/>
                <w:sz w:val="22"/>
                <w:szCs w:val="22"/>
              </w:rPr>
              <w:t xml:space="preserve"> 450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05ABE69B"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Palha Italiana Delícias Famoso </w:t>
            </w:r>
            <w:proofErr w:type="spellStart"/>
            <w:r w:rsidRPr="00C35A34">
              <w:rPr>
                <w:rFonts w:ascii="Times New Roman" w:hAnsi="Times New Roman" w:cs="Times New Roman"/>
                <w:bCs/>
                <w:color w:val="000000" w:themeColor="text1"/>
                <w:sz w:val="22"/>
                <w:szCs w:val="22"/>
              </w:rPr>
              <w:t>tb</w:t>
            </w:r>
            <w:proofErr w:type="spellEnd"/>
            <w:r w:rsidRPr="00C35A34">
              <w:rPr>
                <w:rFonts w:ascii="Times New Roman" w:hAnsi="Times New Roman" w:cs="Times New Roman"/>
                <w:bCs/>
                <w:color w:val="000000" w:themeColor="text1"/>
                <w:sz w:val="22"/>
                <w:szCs w:val="22"/>
              </w:rPr>
              <w:t xml:space="preserve"> 48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2EBA7C4F"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Leite condensado Piracanjuba </w:t>
            </w:r>
            <w:proofErr w:type="spellStart"/>
            <w:r w:rsidRPr="00C35A34">
              <w:rPr>
                <w:rFonts w:ascii="Times New Roman" w:hAnsi="Times New Roman" w:cs="Times New Roman"/>
                <w:bCs/>
                <w:color w:val="000000" w:themeColor="text1"/>
                <w:sz w:val="22"/>
                <w:szCs w:val="22"/>
              </w:rPr>
              <w:t>tp</w:t>
            </w:r>
            <w:proofErr w:type="spellEnd"/>
            <w:r w:rsidRPr="00C35A34">
              <w:rPr>
                <w:rFonts w:ascii="Times New Roman" w:hAnsi="Times New Roman" w:cs="Times New Roman"/>
                <w:bCs/>
                <w:color w:val="000000" w:themeColor="text1"/>
                <w:sz w:val="22"/>
                <w:szCs w:val="22"/>
              </w:rPr>
              <w:t xml:space="preserve"> 270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433FBEC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Torrada salgada Visconti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120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7F8707EC"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Creme de leite </w:t>
            </w:r>
            <w:proofErr w:type="spellStart"/>
            <w:r w:rsidRPr="00C35A34">
              <w:rPr>
                <w:rFonts w:ascii="Times New Roman" w:hAnsi="Times New Roman" w:cs="Times New Roman"/>
                <w:bCs/>
                <w:color w:val="000000" w:themeColor="text1"/>
                <w:sz w:val="22"/>
                <w:szCs w:val="22"/>
              </w:rPr>
              <w:t>tp</w:t>
            </w:r>
            <w:proofErr w:type="spellEnd"/>
            <w:r w:rsidRPr="00C35A34">
              <w:rPr>
                <w:rFonts w:ascii="Times New Roman" w:hAnsi="Times New Roman" w:cs="Times New Roman"/>
                <w:bCs/>
                <w:color w:val="000000" w:themeColor="text1"/>
                <w:sz w:val="22"/>
                <w:szCs w:val="22"/>
              </w:rPr>
              <w:t xml:space="preserve"> 200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7A47DFF1"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Batata palha </w:t>
            </w:r>
            <w:proofErr w:type="spellStart"/>
            <w:r w:rsidRPr="00C35A34">
              <w:rPr>
                <w:rFonts w:ascii="Times New Roman" w:hAnsi="Times New Roman" w:cs="Times New Roman"/>
                <w:bCs/>
                <w:color w:val="000000" w:themeColor="text1"/>
                <w:sz w:val="22"/>
                <w:szCs w:val="22"/>
              </w:rPr>
              <w:t>Palha</w:t>
            </w:r>
            <w:proofErr w:type="spellEnd"/>
            <w:r w:rsidRPr="00C35A34">
              <w:rPr>
                <w:rFonts w:ascii="Times New Roman" w:hAnsi="Times New Roman" w:cs="Times New Roman"/>
                <w:bCs/>
                <w:color w:val="000000" w:themeColor="text1"/>
                <w:sz w:val="22"/>
                <w:szCs w:val="22"/>
              </w:rPr>
              <w:t xml:space="preserve"> Leve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80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32672074"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Maionese tradicional Stela </w:t>
            </w:r>
            <w:proofErr w:type="spellStart"/>
            <w:r w:rsidRPr="00C35A34">
              <w:rPr>
                <w:rFonts w:ascii="Times New Roman" w:hAnsi="Times New Roman" w:cs="Times New Roman"/>
                <w:bCs/>
                <w:color w:val="000000" w:themeColor="text1"/>
                <w:sz w:val="22"/>
                <w:szCs w:val="22"/>
              </w:rPr>
              <w:t>Doro</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Predilecta</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sc</w:t>
            </w:r>
            <w:proofErr w:type="spellEnd"/>
            <w:r w:rsidRPr="00C35A34">
              <w:rPr>
                <w:rFonts w:ascii="Times New Roman" w:hAnsi="Times New Roman" w:cs="Times New Roman"/>
                <w:bCs/>
                <w:color w:val="000000" w:themeColor="text1"/>
                <w:sz w:val="22"/>
                <w:szCs w:val="22"/>
              </w:rPr>
              <w:t xml:space="preserve"> 200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3954DE61"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Macarrão parafuso com vegetais </w:t>
            </w:r>
            <w:proofErr w:type="spellStart"/>
            <w:r w:rsidRPr="00C35A34">
              <w:rPr>
                <w:rFonts w:ascii="Times New Roman" w:hAnsi="Times New Roman" w:cs="Times New Roman"/>
                <w:bCs/>
                <w:color w:val="000000" w:themeColor="text1"/>
                <w:sz w:val="22"/>
                <w:szCs w:val="22"/>
              </w:rPr>
              <w:t>tricolori</w:t>
            </w:r>
            <w:proofErr w:type="spellEnd"/>
            <w:r w:rsidRPr="00C35A34">
              <w:rPr>
                <w:rFonts w:ascii="Times New Roman" w:hAnsi="Times New Roman" w:cs="Times New Roman"/>
                <w:bCs/>
                <w:color w:val="000000" w:themeColor="text1"/>
                <w:sz w:val="22"/>
                <w:szCs w:val="22"/>
              </w:rPr>
              <w:t xml:space="preserve"> Orquídea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200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07E3F9B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lastRenderedPageBreak/>
              <w:t xml:space="preserve">01 Pão de mel c/ cobertura de chocolate </w:t>
            </w:r>
            <w:proofErr w:type="spellStart"/>
            <w:r w:rsidRPr="00C35A34">
              <w:rPr>
                <w:rFonts w:ascii="Times New Roman" w:hAnsi="Times New Roman" w:cs="Times New Roman"/>
                <w:bCs/>
                <w:color w:val="000000" w:themeColor="text1"/>
                <w:sz w:val="22"/>
                <w:szCs w:val="22"/>
              </w:rPr>
              <w:t>Barion</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45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4FEFD073"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Amendoim lasca de alho Dori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90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3E1CA5FE"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w:t>
            </w:r>
            <w:proofErr w:type="spellStart"/>
            <w:r w:rsidRPr="00C35A34">
              <w:rPr>
                <w:rFonts w:ascii="Times New Roman" w:hAnsi="Times New Roman" w:cs="Times New Roman"/>
                <w:bCs/>
                <w:color w:val="000000" w:themeColor="text1"/>
                <w:sz w:val="22"/>
                <w:szCs w:val="22"/>
              </w:rPr>
              <w:t>Cookie's</w:t>
            </w:r>
            <w:proofErr w:type="spellEnd"/>
            <w:r w:rsidRPr="00C35A34">
              <w:rPr>
                <w:rFonts w:ascii="Times New Roman" w:hAnsi="Times New Roman" w:cs="Times New Roman"/>
                <w:bCs/>
                <w:color w:val="000000" w:themeColor="text1"/>
                <w:sz w:val="22"/>
                <w:szCs w:val="22"/>
              </w:rPr>
              <w:t xml:space="preserve"> caramelo Bauducco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96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6C18CF6C"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Bala mastigável Chita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100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0EDA4D63"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Azeitona verde importada safra 2025 Vale Fértil </w:t>
            </w:r>
            <w:proofErr w:type="spellStart"/>
            <w:r w:rsidRPr="00C35A34">
              <w:rPr>
                <w:rFonts w:ascii="Times New Roman" w:hAnsi="Times New Roman" w:cs="Times New Roman"/>
                <w:bCs/>
                <w:color w:val="000000" w:themeColor="text1"/>
                <w:sz w:val="22"/>
                <w:szCs w:val="22"/>
              </w:rPr>
              <w:t>sc</w:t>
            </w:r>
            <w:proofErr w:type="spellEnd"/>
            <w:r w:rsidRPr="00C35A34">
              <w:rPr>
                <w:rFonts w:ascii="Times New Roman" w:hAnsi="Times New Roman" w:cs="Times New Roman"/>
                <w:bCs/>
                <w:color w:val="000000" w:themeColor="text1"/>
                <w:sz w:val="22"/>
                <w:szCs w:val="22"/>
              </w:rPr>
              <w:t xml:space="preserve"> 100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67D778D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Uva passa importada s/ semente safra 2025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100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50440B47"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Castanha caramelizada </w:t>
            </w:r>
            <w:proofErr w:type="spellStart"/>
            <w:r w:rsidRPr="00C35A34">
              <w:rPr>
                <w:rFonts w:ascii="Times New Roman" w:hAnsi="Times New Roman" w:cs="Times New Roman"/>
                <w:bCs/>
                <w:color w:val="000000" w:themeColor="text1"/>
                <w:sz w:val="22"/>
                <w:szCs w:val="22"/>
              </w:rPr>
              <w:t>Dunorte</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50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5D717297"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Pellet Bacon Costela c/ Limão ou Barbecue Mega Chips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40gr;</w:t>
            </w:r>
          </w:p>
          <w:p w14:paraId="6445F5DA"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Biscoito Champanhe Bauducco </w:t>
            </w:r>
            <w:proofErr w:type="spellStart"/>
            <w:r w:rsidRPr="00C35A34">
              <w:rPr>
                <w:rFonts w:ascii="Times New Roman" w:hAnsi="Times New Roman" w:cs="Times New Roman"/>
                <w:bCs/>
                <w:color w:val="000000" w:themeColor="text1"/>
                <w:sz w:val="22"/>
                <w:szCs w:val="22"/>
              </w:rPr>
              <w:t>cx</w:t>
            </w:r>
            <w:proofErr w:type="spellEnd"/>
            <w:r w:rsidRPr="00C35A34">
              <w:rPr>
                <w:rFonts w:ascii="Times New Roman" w:hAnsi="Times New Roman" w:cs="Times New Roman"/>
                <w:bCs/>
                <w:color w:val="000000" w:themeColor="text1"/>
                <w:sz w:val="22"/>
                <w:szCs w:val="22"/>
              </w:rPr>
              <w:t xml:space="preserve"> 150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6AF594B8"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Torrone tradicional c/ amendoim </w:t>
            </w:r>
            <w:proofErr w:type="spellStart"/>
            <w:r w:rsidRPr="00C35A34">
              <w:rPr>
                <w:rFonts w:ascii="Times New Roman" w:hAnsi="Times New Roman" w:cs="Times New Roman"/>
                <w:bCs/>
                <w:color w:val="000000" w:themeColor="text1"/>
                <w:sz w:val="22"/>
                <w:szCs w:val="22"/>
              </w:rPr>
              <w:t>Montevérgine</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tb</w:t>
            </w:r>
            <w:proofErr w:type="spellEnd"/>
            <w:r w:rsidRPr="00C35A34">
              <w:rPr>
                <w:rFonts w:ascii="Times New Roman" w:hAnsi="Times New Roman" w:cs="Times New Roman"/>
                <w:bCs/>
                <w:color w:val="000000" w:themeColor="text1"/>
                <w:sz w:val="22"/>
                <w:szCs w:val="22"/>
              </w:rPr>
              <w:t xml:space="preserve"> 45 </w:t>
            </w:r>
            <w:proofErr w:type="spellStart"/>
            <w:r w:rsidRPr="00C35A34">
              <w:rPr>
                <w:rFonts w:ascii="Times New Roman" w:hAnsi="Times New Roman" w:cs="Times New Roman"/>
                <w:bCs/>
                <w:color w:val="000000" w:themeColor="text1"/>
                <w:sz w:val="22"/>
                <w:szCs w:val="22"/>
              </w:rPr>
              <w:t>gr</w:t>
            </w:r>
            <w:proofErr w:type="spellEnd"/>
            <w:r w:rsidRPr="00C35A34">
              <w:rPr>
                <w:rFonts w:ascii="Times New Roman" w:hAnsi="Times New Roman" w:cs="Times New Roman"/>
                <w:bCs/>
                <w:color w:val="000000" w:themeColor="text1"/>
                <w:sz w:val="22"/>
                <w:szCs w:val="22"/>
              </w:rPr>
              <w:t>;</w:t>
            </w:r>
          </w:p>
          <w:p w14:paraId="6A573F97"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Bala de Goma Dori </w:t>
            </w:r>
            <w:proofErr w:type="spellStart"/>
            <w:r w:rsidRPr="00C35A34">
              <w:rPr>
                <w:rFonts w:ascii="Times New Roman" w:hAnsi="Times New Roman" w:cs="Times New Roman"/>
                <w:bCs/>
                <w:color w:val="000000" w:themeColor="text1"/>
                <w:sz w:val="22"/>
                <w:szCs w:val="22"/>
              </w:rPr>
              <w:t>pc</w:t>
            </w:r>
            <w:proofErr w:type="spellEnd"/>
            <w:r w:rsidRPr="00C35A34">
              <w:rPr>
                <w:rFonts w:ascii="Times New Roman" w:hAnsi="Times New Roman" w:cs="Times New Roman"/>
                <w:bCs/>
                <w:color w:val="000000" w:themeColor="text1"/>
                <w:sz w:val="22"/>
                <w:szCs w:val="22"/>
              </w:rPr>
              <w:t xml:space="preserve"> 70</w:t>
            </w:r>
            <w:proofErr w:type="gramStart"/>
            <w:r w:rsidRPr="00C35A34">
              <w:rPr>
                <w:rFonts w:ascii="Times New Roman" w:hAnsi="Times New Roman" w:cs="Times New Roman"/>
                <w:bCs/>
                <w:color w:val="000000" w:themeColor="text1"/>
                <w:sz w:val="22"/>
                <w:szCs w:val="22"/>
              </w:rPr>
              <w:t>gr;;</w:t>
            </w:r>
            <w:proofErr w:type="gramEnd"/>
          </w:p>
          <w:p w14:paraId="302F81A9"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01 Protec Bag;</w:t>
            </w:r>
          </w:p>
          <w:p w14:paraId="298E0943" w14:textId="77777777" w:rsidR="00C35A34" w:rsidRPr="00C35A34" w:rsidRDefault="00C35A34" w:rsidP="00C35A34">
            <w:pPr>
              <w:spacing w:line="360" w:lineRule="auto"/>
              <w:jc w:val="both"/>
              <w:rPr>
                <w:rFonts w:ascii="Times New Roman" w:hAnsi="Times New Roman" w:cs="Times New Roman"/>
                <w:bCs/>
                <w:color w:val="000000" w:themeColor="text1"/>
                <w:sz w:val="22"/>
                <w:szCs w:val="22"/>
              </w:rPr>
            </w:pPr>
            <w:r w:rsidRPr="00C35A34">
              <w:rPr>
                <w:rFonts w:ascii="Times New Roman" w:hAnsi="Times New Roman" w:cs="Times New Roman"/>
                <w:bCs/>
                <w:color w:val="000000" w:themeColor="text1"/>
                <w:sz w:val="22"/>
                <w:szCs w:val="22"/>
              </w:rPr>
              <w:t xml:space="preserve">01 Livrinho estilo </w:t>
            </w:r>
            <w:proofErr w:type="spellStart"/>
            <w:r w:rsidRPr="00C35A34">
              <w:rPr>
                <w:rFonts w:ascii="Times New Roman" w:hAnsi="Times New Roman" w:cs="Times New Roman"/>
                <w:bCs/>
                <w:color w:val="000000" w:themeColor="text1"/>
                <w:sz w:val="22"/>
                <w:szCs w:val="22"/>
              </w:rPr>
              <w:t>Bobbie</w:t>
            </w:r>
            <w:proofErr w:type="spellEnd"/>
            <w:r w:rsidRPr="00C35A34">
              <w:rPr>
                <w:rFonts w:ascii="Times New Roman" w:hAnsi="Times New Roman" w:cs="Times New Roman"/>
                <w:bCs/>
                <w:color w:val="000000" w:themeColor="text1"/>
                <w:sz w:val="22"/>
                <w:szCs w:val="22"/>
              </w:rPr>
              <w:t xml:space="preserve"> </w:t>
            </w:r>
            <w:proofErr w:type="spellStart"/>
            <w:r w:rsidRPr="00C35A34">
              <w:rPr>
                <w:rFonts w:ascii="Times New Roman" w:hAnsi="Times New Roman" w:cs="Times New Roman"/>
                <w:bCs/>
                <w:color w:val="000000" w:themeColor="text1"/>
                <w:sz w:val="22"/>
                <w:szCs w:val="22"/>
              </w:rPr>
              <w:t>Goods</w:t>
            </w:r>
            <w:proofErr w:type="spellEnd"/>
            <w:r w:rsidRPr="00C35A34">
              <w:rPr>
                <w:rFonts w:ascii="Times New Roman" w:hAnsi="Times New Roman" w:cs="Times New Roman"/>
                <w:bCs/>
                <w:color w:val="000000" w:themeColor="text1"/>
                <w:sz w:val="22"/>
                <w:szCs w:val="22"/>
              </w:rPr>
              <w:t xml:space="preserve"> p/ pintar brincar e imaginar;</w:t>
            </w:r>
          </w:p>
          <w:p w14:paraId="49061326" w14:textId="77777777" w:rsidR="00C35A34" w:rsidRPr="00C35A34" w:rsidRDefault="00C35A34" w:rsidP="00C35A34">
            <w:pPr>
              <w:spacing w:line="360" w:lineRule="auto"/>
              <w:jc w:val="both"/>
              <w:rPr>
                <w:rFonts w:ascii="Times New Roman" w:hAnsi="Times New Roman" w:cs="Times New Roman"/>
                <w:sz w:val="22"/>
                <w:szCs w:val="22"/>
              </w:rPr>
            </w:pPr>
            <w:r w:rsidRPr="00C35A34">
              <w:rPr>
                <w:rFonts w:ascii="Times New Roman" w:hAnsi="Times New Roman" w:cs="Times New Roman"/>
                <w:bCs/>
                <w:color w:val="000000" w:themeColor="text1"/>
                <w:sz w:val="22"/>
                <w:szCs w:val="22"/>
              </w:rPr>
              <w:t>01 Caixa Térmica.</w:t>
            </w:r>
          </w:p>
        </w:tc>
        <w:tc>
          <w:tcPr>
            <w:tcW w:w="426" w:type="pct"/>
            <w:vAlign w:val="center"/>
          </w:tcPr>
          <w:p w14:paraId="09198169"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lastRenderedPageBreak/>
              <w:t>Caixa</w:t>
            </w:r>
          </w:p>
        </w:tc>
        <w:tc>
          <w:tcPr>
            <w:tcW w:w="541" w:type="pct"/>
            <w:vAlign w:val="center"/>
          </w:tcPr>
          <w:p w14:paraId="32863C23" w14:textId="77777777" w:rsidR="00C35A34" w:rsidRPr="00C35A34" w:rsidRDefault="00C35A34" w:rsidP="00C35A34">
            <w:pPr>
              <w:spacing w:line="360" w:lineRule="auto"/>
              <w:jc w:val="center"/>
              <w:rPr>
                <w:rFonts w:ascii="Times New Roman" w:hAnsi="Times New Roman" w:cs="Times New Roman"/>
                <w:sz w:val="22"/>
                <w:szCs w:val="22"/>
              </w:rPr>
            </w:pPr>
            <w:r w:rsidRPr="00C35A34">
              <w:rPr>
                <w:rFonts w:ascii="Times New Roman" w:hAnsi="Times New Roman" w:cs="Times New Roman"/>
                <w:sz w:val="22"/>
                <w:szCs w:val="22"/>
              </w:rPr>
              <w:t>12</w:t>
            </w:r>
          </w:p>
        </w:tc>
        <w:tc>
          <w:tcPr>
            <w:tcW w:w="770" w:type="pct"/>
            <w:vAlign w:val="center"/>
          </w:tcPr>
          <w:p w14:paraId="62BDDDE2" w14:textId="60B47B3C" w:rsidR="00C35A34" w:rsidRPr="00C35A34" w:rsidRDefault="00A17E07" w:rsidP="00C35A34">
            <w:pPr>
              <w:spacing w:line="360" w:lineRule="auto"/>
              <w:jc w:val="center"/>
              <w:rPr>
                <w:rFonts w:ascii="Times New Roman" w:hAnsi="Times New Roman" w:cs="Times New Roman"/>
                <w:sz w:val="22"/>
                <w:szCs w:val="22"/>
              </w:rPr>
            </w:pPr>
            <w:r>
              <w:rPr>
                <w:rFonts w:ascii="Times New Roman" w:hAnsi="Times New Roman" w:cs="Times New Roman"/>
                <w:sz w:val="22"/>
                <w:szCs w:val="22"/>
              </w:rPr>
              <w:t>233,60</w:t>
            </w:r>
          </w:p>
        </w:tc>
        <w:tc>
          <w:tcPr>
            <w:tcW w:w="606" w:type="pct"/>
            <w:vAlign w:val="center"/>
          </w:tcPr>
          <w:p w14:paraId="28F618C5" w14:textId="5DDEBA4A" w:rsidR="00C35A34" w:rsidRPr="00C35A34" w:rsidRDefault="00A17E07" w:rsidP="00C35A34">
            <w:pPr>
              <w:spacing w:line="360" w:lineRule="auto"/>
              <w:jc w:val="center"/>
              <w:rPr>
                <w:rFonts w:ascii="Times New Roman" w:hAnsi="Times New Roman" w:cs="Times New Roman"/>
                <w:sz w:val="22"/>
                <w:szCs w:val="22"/>
              </w:rPr>
            </w:pPr>
            <w:r>
              <w:rPr>
                <w:rFonts w:ascii="Times New Roman" w:hAnsi="Times New Roman" w:cs="Times New Roman"/>
                <w:sz w:val="22"/>
                <w:szCs w:val="22"/>
              </w:rPr>
              <w:t>2.803,20</w:t>
            </w:r>
          </w:p>
        </w:tc>
      </w:tr>
    </w:tbl>
    <w:p w14:paraId="2ACADDD4" w14:textId="59028131" w:rsidR="004C13FA" w:rsidRPr="007A0B6B" w:rsidRDefault="004C13FA"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Os bens objeto desta contratação são caracterizados como comuns</w:t>
      </w:r>
      <w:r w:rsidR="00241E73" w:rsidRPr="007A0B6B">
        <w:rPr>
          <w:rFonts w:eastAsia="Calibri"/>
          <w:sz w:val="22"/>
          <w:szCs w:val="22"/>
          <w:lang w:val="pt-BR"/>
        </w:rPr>
        <w:t>.</w:t>
      </w:r>
    </w:p>
    <w:p w14:paraId="43ACC96F" w14:textId="77777777" w:rsidR="004C13FA" w:rsidRPr="007A0B6B" w:rsidRDefault="004C13FA"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objeto desta contratação não se enquadra como sendo de bem de luxo, conforme Decreto nº 10.818, de 27 de setembro de 2021.</w:t>
      </w:r>
    </w:p>
    <w:p w14:paraId="223112D0" w14:textId="02B3B593" w:rsidR="005B7E20" w:rsidRPr="007A0B6B" w:rsidRDefault="009A2DAB"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lang w:val="pt-BR"/>
        </w:rPr>
        <w:t>O prazo de validade da Ata de Registro de Preços será de 12 (doze) meses, podendo ser prorrogado por igual período nos termos do art. 84 da Lei nº 14.133/2021</w:t>
      </w:r>
      <w:r w:rsidR="001A27B9" w:rsidRPr="007A0B6B">
        <w:rPr>
          <w:rFonts w:eastAsia="Calibri"/>
          <w:sz w:val="22"/>
          <w:szCs w:val="22"/>
        </w:rPr>
        <w:t>.</w:t>
      </w:r>
    </w:p>
    <w:p w14:paraId="4991024B" w14:textId="77777777" w:rsidR="005B7E20" w:rsidRPr="007A0B6B" w:rsidRDefault="001A27B9" w:rsidP="005E2A67">
      <w:pPr>
        <w:pStyle w:val="PargrafodaLista"/>
        <w:numPr>
          <w:ilvl w:val="0"/>
          <w:numId w:val="7"/>
        </w:numPr>
        <w:tabs>
          <w:tab w:val="left" w:pos="0"/>
        </w:tabs>
        <w:spacing w:line="360" w:lineRule="auto"/>
        <w:ind w:left="0" w:firstLine="0"/>
        <w:jc w:val="both"/>
        <w:rPr>
          <w:rFonts w:eastAsia="Calibri"/>
          <w:b/>
          <w:sz w:val="22"/>
          <w:szCs w:val="22"/>
        </w:rPr>
      </w:pPr>
      <w:r w:rsidRPr="007A0B6B">
        <w:rPr>
          <w:b/>
          <w:sz w:val="22"/>
          <w:szCs w:val="22"/>
        </w:rPr>
        <w:t xml:space="preserve">FUNDAMENTAÇÃO E DESCRIÇÃO DA NECESSIDADE DA CONTRATAÇÃO </w:t>
      </w:r>
    </w:p>
    <w:p w14:paraId="238E4D3B" w14:textId="77777777" w:rsidR="007A0B6B" w:rsidRPr="007A0B6B" w:rsidRDefault="005C0E4F" w:rsidP="005E2A67">
      <w:pPr>
        <w:pStyle w:val="PargrafodaLista"/>
        <w:numPr>
          <w:ilvl w:val="1"/>
          <w:numId w:val="7"/>
        </w:numPr>
        <w:tabs>
          <w:tab w:val="left" w:pos="0"/>
          <w:tab w:val="left" w:pos="142"/>
        </w:tabs>
        <w:spacing w:line="360" w:lineRule="auto"/>
        <w:ind w:left="0" w:firstLine="0"/>
        <w:jc w:val="both"/>
        <w:rPr>
          <w:rFonts w:eastAsia="Calibri"/>
          <w:b/>
          <w:sz w:val="22"/>
          <w:szCs w:val="22"/>
        </w:rPr>
      </w:pPr>
      <w:r w:rsidRPr="007A0B6B">
        <w:rPr>
          <w:rFonts w:eastAsia="Calibri"/>
          <w:sz w:val="22"/>
          <w:szCs w:val="22"/>
          <w:lang w:val="pt-BR"/>
        </w:rPr>
        <w:t>O objeto da contratação não está previsto no Plano Anual de Contratações no Plano de Contratações Anual 202</w:t>
      </w:r>
      <w:r w:rsidR="00CA5C0C" w:rsidRPr="007A0B6B">
        <w:rPr>
          <w:rFonts w:eastAsia="Calibri"/>
          <w:sz w:val="22"/>
          <w:szCs w:val="22"/>
          <w:lang w:val="pt-BR"/>
        </w:rPr>
        <w:t>5</w:t>
      </w:r>
      <w:r w:rsidRPr="007A0B6B">
        <w:rPr>
          <w:rFonts w:eastAsia="Calibri"/>
          <w:sz w:val="22"/>
          <w:szCs w:val="22"/>
          <w:lang w:val="pt-BR"/>
        </w:rPr>
        <w:t>, conforme consta das informações básicas deste termo de referência</w:t>
      </w:r>
      <w:r w:rsidR="00A9370B" w:rsidRPr="007A0B6B">
        <w:rPr>
          <w:rFonts w:eastAsia="Calibri"/>
          <w:sz w:val="22"/>
          <w:szCs w:val="22"/>
        </w:rPr>
        <w:t>.</w:t>
      </w:r>
    </w:p>
    <w:p w14:paraId="1269F19B" w14:textId="77777777" w:rsidR="007A0B6B" w:rsidRPr="007A0B6B" w:rsidRDefault="000912B5" w:rsidP="005E2A67">
      <w:pPr>
        <w:pStyle w:val="PargrafodaLista"/>
        <w:numPr>
          <w:ilvl w:val="1"/>
          <w:numId w:val="7"/>
        </w:numPr>
        <w:tabs>
          <w:tab w:val="left" w:pos="0"/>
          <w:tab w:val="left" w:pos="142"/>
        </w:tabs>
        <w:spacing w:line="360" w:lineRule="auto"/>
        <w:ind w:left="0" w:firstLine="0"/>
        <w:jc w:val="both"/>
        <w:rPr>
          <w:rFonts w:eastAsia="Calibri"/>
          <w:b/>
          <w:sz w:val="22"/>
          <w:szCs w:val="22"/>
        </w:rPr>
      </w:pPr>
      <w:r w:rsidRPr="007A0B6B">
        <w:rPr>
          <w:sz w:val="22"/>
          <w:szCs w:val="22"/>
        </w:rPr>
        <w:t>A concessão de cesta natalina aos servidores públicos municipais tem por finalidade reconhecer o empenho, dedicação e compromisso demonstrados ao longo do exercício. Trata-se de uma ação de valorização do quadro funcional, promovendo bem-estar, integração e motivação, contribuindo para a melhoria do clima organizacional e para o fortalecimento das relações de trabalho.</w:t>
      </w:r>
    </w:p>
    <w:p w14:paraId="69E1A959" w14:textId="77777777" w:rsidR="007A0B6B" w:rsidRPr="007A0B6B" w:rsidRDefault="000912B5" w:rsidP="005E2A67">
      <w:pPr>
        <w:pStyle w:val="PargrafodaLista"/>
        <w:numPr>
          <w:ilvl w:val="1"/>
          <w:numId w:val="7"/>
        </w:numPr>
        <w:tabs>
          <w:tab w:val="left" w:pos="0"/>
          <w:tab w:val="left" w:pos="142"/>
        </w:tabs>
        <w:spacing w:line="360" w:lineRule="auto"/>
        <w:ind w:left="0" w:firstLine="0"/>
        <w:jc w:val="both"/>
        <w:rPr>
          <w:rFonts w:eastAsia="Calibri"/>
          <w:b/>
          <w:sz w:val="22"/>
          <w:szCs w:val="22"/>
        </w:rPr>
      </w:pPr>
      <w:r w:rsidRPr="007A0B6B">
        <w:rPr>
          <w:sz w:val="22"/>
          <w:szCs w:val="22"/>
        </w:rPr>
        <w:lastRenderedPageBreak/>
        <w:t>A entrega da cesta natalina é prática adotada por diversos entes públicos como medida de caráter social e institucional, especialmente em período comemorativo, considerando o simbolismo das festividades de fim de ano e a relevância de proporcionar um benefício de natureza assistencial aos servidores e seus familiares.</w:t>
      </w:r>
    </w:p>
    <w:p w14:paraId="3BDD0393" w14:textId="7A1745E7" w:rsidR="000912B5" w:rsidRPr="007A0B6B" w:rsidRDefault="000912B5" w:rsidP="005E2A67">
      <w:pPr>
        <w:pStyle w:val="PargrafodaLista"/>
        <w:numPr>
          <w:ilvl w:val="1"/>
          <w:numId w:val="7"/>
        </w:numPr>
        <w:tabs>
          <w:tab w:val="left" w:pos="0"/>
          <w:tab w:val="left" w:pos="142"/>
        </w:tabs>
        <w:spacing w:line="360" w:lineRule="auto"/>
        <w:ind w:left="0" w:firstLine="0"/>
        <w:jc w:val="both"/>
        <w:rPr>
          <w:rFonts w:eastAsia="Calibri"/>
          <w:b/>
          <w:sz w:val="22"/>
          <w:szCs w:val="22"/>
        </w:rPr>
      </w:pPr>
      <w:r w:rsidRPr="007A0B6B">
        <w:rPr>
          <w:sz w:val="22"/>
          <w:szCs w:val="22"/>
        </w:rPr>
        <w:t>Além disso, a medida contribui para:</w:t>
      </w:r>
    </w:p>
    <w:p w14:paraId="604CDA48" w14:textId="77777777" w:rsidR="007A0B6B" w:rsidRDefault="000912B5" w:rsidP="005E2A67">
      <w:pPr>
        <w:pStyle w:val="PargrafodaLista"/>
        <w:numPr>
          <w:ilvl w:val="2"/>
          <w:numId w:val="7"/>
        </w:numPr>
        <w:spacing w:line="360" w:lineRule="auto"/>
        <w:ind w:left="0" w:firstLine="0"/>
        <w:jc w:val="both"/>
        <w:rPr>
          <w:sz w:val="22"/>
          <w:szCs w:val="22"/>
        </w:rPr>
      </w:pPr>
      <w:r w:rsidRPr="007A0B6B">
        <w:rPr>
          <w:sz w:val="22"/>
          <w:szCs w:val="22"/>
        </w:rPr>
        <w:t>Valorização dos servidores, reconhecendo o trabalho desempenhado em prol do interesse público;</w:t>
      </w:r>
    </w:p>
    <w:p w14:paraId="119F35D1" w14:textId="77777777" w:rsidR="007A0B6B" w:rsidRDefault="000912B5" w:rsidP="005E2A67">
      <w:pPr>
        <w:pStyle w:val="PargrafodaLista"/>
        <w:numPr>
          <w:ilvl w:val="2"/>
          <w:numId w:val="7"/>
        </w:numPr>
        <w:spacing w:line="360" w:lineRule="auto"/>
        <w:ind w:left="0" w:firstLine="0"/>
        <w:jc w:val="both"/>
        <w:rPr>
          <w:sz w:val="22"/>
          <w:szCs w:val="22"/>
        </w:rPr>
      </w:pPr>
      <w:r w:rsidRPr="007A0B6B">
        <w:rPr>
          <w:sz w:val="22"/>
          <w:szCs w:val="22"/>
        </w:rPr>
        <w:t>Melhoria da satisfação e motivação dos colaboradores para os desafios do próximo exercício;</w:t>
      </w:r>
    </w:p>
    <w:p w14:paraId="01A53268" w14:textId="77777777" w:rsidR="007A0B6B" w:rsidRDefault="000912B5" w:rsidP="005E2A67">
      <w:pPr>
        <w:pStyle w:val="PargrafodaLista"/>
        <w:numPr>
          <w:ilvl w:val="2"/>
          <w:numId w:val="7"/>
        </w:numPr>
        <w:spacing w:line="360" w:lineRule="auto"/>
        <w:ind w:left="0" w:firstLine="0"/>
        <w:jc w:val="both"/>
        <w:rPr>
          <w:sz w:val="22"/>
          <w:szCs w:val="22"/>
        </w:rPr>
      </w:pPr>
      <w:r w:rsidRPr="007A0B6B">
        <w:rPr>
          <w:sz w:val="22"/>
          <w:szCs w:val="22"/>
        </w:rPr>
        <w:t>Promoção de bem-estar social, especialmente em período de maior sensibilidade social e econômica;</w:t>
      </w:r>
    </w:p>
    <w:p w14:paraId="6CF3472B" w14:textId="310E0366" w:rsidR="000912B5" w:rsidRPr="007A0B6B" w:rsidRDefault="000912B5" w:rsidP="005E2A67">
      <w:pPr>
        <w:pStyle w:val="PargrafodaLista"/>
        <w:numPr>
          <w:ilvl w:val="2"/>
          <w:numId w:val="7"/>
        </w:numPr>
        <w:spacing w:line="360" w:lineRule="auto"/>
        <w:ind w:left="0" w:firstLine="0"/>
        <w:jc w:val="both"/>
        <w:rPr>
          <w:sz w:val="22"/>
          <w:szCs w:val="22"/>
        </w:rPr>
      </w:pPr>
      <w:r w:rsidRPr="007A0B6B">
        <w:rPr>
          <w:sz w:val="22"/>
          <w:szCs w:val="22"/>
        </w:rPr>
        <w:t>Manutenção de tradição institucional, fortalecendo o vínculo entre administração e servidores.</w:t>
      </w:r>
    </w:p>
    <w:p w14:paraId="79BD4160" w14:textId="77777777" w:rsidR="007A0B6B" w:rsidRPr="000D223C" w:rsidRDefault="000912B5" w:rsidP="005E2A67">
      <w:pPr>
        <w:pStyle w:val="PargrafodaLista"/>
        <w:numPr>
          <w:ilvl w:val="1"/>
          <w:numId w:val="7"/>
        </w:numPr>
        <w:spacing w:line="360" w:lineRule="auto"/>
        <w:ind w:left="0" w:firstLine="0"/>
        <w:jc w:val="both"/>
        <w:rPr>
          <w:sz w:val="22"/>
          <w:szCs w:val="22"/>
        </w:rPr>
      </w:pPr>
      <w:r w:rsidRPr="007A0B6B">
        <w:rPr>
          <w:sz w:val="22"/>
          <w:szCs w:val="22"/>
        </w:rPr>
        <w:t xml:space="preserve">O fornecimento das cestas </w:t>
      </w:r>
      <w:r w:rsidRPr="000D223C">
        <w:rPr>
          <w:sz w:val="22"/>
          <w:szCs w:val="22"/>
        </w:rPr>
        <w:t>observará a legislação vigente, as normas de despesa pública, bem como a disponibilidade orçamentária consignada para este fim. Ressalte-se que a concessão possui caráter eventual, não se incorporando à remuneração, não gerando habitualidade e nem configurando vantagem permanente.</w:t>
      </w:r>
    </w:p>
    <w:p w14:paraId="70C9F1D8" w14:textId="2D5D922B" w:rsidR="000912B5" w:rsidRPr="007A0B6B" w:rsidRDefault="000912B5" w:rsidP="005E2A67">
      <w:pPr>
        <w:pStyle w:val="PargrafodaLista"/>
        <w:numPr>
          <w:ilvl w:val="1"/>
          <w:numId w:val="7"/>
        </w:numPr>
        <w:spacing w:line="360" w:lineRule="auto"/>
        <w:ind w:left="0" w:firstLine="0"/>
        <w:jc w:val="both"/>
        <w:rPr>
          <w:sz w:val="22"/>
          <w:szCs w:val="22"/>
        </w:rPr>
      </w:pPr>
      <w:r w:rsidRPr="000D223C">
        <w:rPr>
          <w:sz w:val="22"/>
          <w:szCs w:val="22"/>
        </w:rPr>
        <w:t>Diante do exposto, resta justificada a aquisição de cestas natalinas para distribuição aos servidores</w:t>
      </w:r>
      <w:r w:rsidRPr="007A0B6B">
        <w:rPr>
          <w:sz w:val="22"/>
          <w:szCs w:val="22"/>
        </w:rPr>
        <w:t xml:space="preserve"> municipais, visando reconhecimento institucional, promoção do bem-estar e valorização do quadro funcional, em consonância com os princípios da administração pública. </w:t>
      </w:r>
    </w:p>
    <w:p w14:paraId="4811446F" w14:textId="77777777" w:rsidR="001D1A3E" w:rsidRPr="007A0B6B" w:rsidRDefault="001A27B9" w:rsidP="005E2A67">
      <w:pPr>
        <w:pStyle w:val="PargrafodaLista"/>
        <w:numPr>
          <w:ilvl w:val="0"/>
          <w:numId w:val="7"/>
        </w:numPr>
        <w:tabs>
          <w:tab w:val="left" w:pos="0"/>
        </w:tabs>
        <w:spacing w:line="360" w:lineRule="auto"/>
        <w:ind w:left="0" w:firstLine="0"/>
        <w:jc w:val="both"/>
        <w:rPr>
          <w:rFonts w:eastAsia="Calibri"/>
          <w:b/>
          <w:sz w:val="22"/>
          <w:szCs w:val="22"/>
        </w:rPr>
      </w:pPr>
      <w:r w:rsidRPr="007A0B6B">
        <w:rPr>
          <w:b/>
          <w:sz w:val="22"/>
          <w:szCs w:val="22"/>
        </w:rPr>
        <w:t xml:space="preserve">DESCRIÇÃO DA SOLUÇÃO COMO UM TODO CONSIDERADO O CICLO DE VIDA </w:t>
      </w:r>
      <w:r w:rsidR="00FD224C" w:rsidRPr="007A0B6B">
        <w:rPr>
          <w:b/>
          <w:sz w:val="22"/>
          <w:szCs w:val="22"/>
        </w:rPr>
        <w:t>DO OBJETO</w:t>
      </w:r>
      <w:r w:rsidRPr="007A0B6B">
        <w:rPr>
          <w:b/>
          <w:sz w:val="22"/>
          <w:szCs w:val="22"/>
        </w:rPr>
        <w:t xml:space="preserve"> </w:t>
      </w:r>
    </w:p>
    <w:p w14:paraId="03986B3D"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A solução proposta consiste na aquisição de cestas natalinas destinadas aos servidores municipais, abrangendo todas as etapas do ciclo de vida do objeto, desde o planejamento da demanda até a entrega final e encerramento da contratação. O objetivo é assegurar que o fornecimento seja realizado com qualidade, eficiência e economicidade, atendendo integralmente às necessidades da Administração.</w:t>
      </w:r>
    </w:p>
    <w:p w14:paraId="0956A5DB"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Identificação do quantitativo de servidores aptos ao recebimento da cesta natalina, com base em dados fornecidos pelo setor de recursos humanos;</w:t>
      </w:r>
    </w:p>
    <w:p w14:paraId="5C2579DB"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Definição da composição mínima da cesta, visando garantir qualidade nutricional, padronização e adequação ao período natalino;</w:t>
      </w:r>
    </w:p>
    <w:p w14:paraId="24C0A259"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Adoção do procedimento de contratação mais adequado, conforme Lei nº 14.133/2021, considerando economicidade, competitividade e viabilidade logística;</w:t>
      </w:r>
    </w:p>
    <w:p w14:paraId="0D20F75E"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Definição de critérios de julgamento, prazos e condições de entrega;</w:t>
      </w:r>
    </w:p>
    <w:p w14:paraId="44BE8C1E"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Análise da capacidade técnica e regularidade dos licitantes;</w:t>
      </w:r>
    </w:p>
    <w:p w14:paraId="5D1232DD"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Avaliação das condições comerciais, garantia de reposição e atendimento às especificações da cesta.</w:t>
      </w:r>
    </w:p>
    <w:p w14:paraId="1E362B91"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Entrega das cestas no local definido pela Administração, devidamente embaladas, identificadas e dentro do prazo;</w:t>
      </w:r>
    </w:p>
    <w:p w14:paraId="1F322701"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Conferência individualizada da composição das cestas, checagem de validade, estado de conservação e integridade da embalagem;</w:t>
      </w:r>
    </w:p>
    <w:p w14:paraId="620F1638"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Registro do recebimento provisório, com apontamento de eventuais não conformidades.</w:t>
      </w:r>
    </w:p>
    <w:p w14:paraId="77D45FC5"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lastRenderedPageBreak/>
        <w:t>Organização da logística interna de distribuição aos servidores, conforme listas fornecidas pelo RH;</w:t>
      </w:r>
    </w:p>
    <w:p w14:paraId="296B0B51"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Controle de entrega mediante registro de recebimento pelos beneficiários;</w:t>
      </w:r>
    </w:p>
    <w:p w14:paraId="0A9DFAEB"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Atendimento de demandas pontuais relacionadas à troca de itens avariados ou divergentes.</w:t>
      </w:r>
    </w:p>
    <w:p w14:paraId="69AFD0B3"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Obrigação do fornecedor de substituir imediatamente produtos avariados, com validade inferior ao mínimo exigido ou fora da composição contratada;</w:t>
      </w:r>
    </w:p>
    <w:p w14:paraId="18E6603C"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Responsabilidade do fornecedor por eventuais danos decorrentes do transporte, armazenamento inadequado ou não conformidades de qualidade.</w:t>
      </w:r>
    </w:p>
    <w:p w14:paraId="5906A547"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Após verificações e substituições necessárias, emissão do recebimento definitivo;</w:t>
      </w:r>
    </w:p>
    <w:p w14:paraId="6EFF7992" w14:textId="77777777" w:rsidR="00921017" w:rsidRPr="00921017" w:rsidRDefault="00921017" w:rsidP="005E2A67">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921017">
        <w:rPr>
          <w:rFonts w:eastAsia="Calibri"/>
          <w:sz w:val="22"/>
          <w:szCs w:val="22"/>
          <w:lang w:val="pt-BR"/>
        </w:rPr>
        <w:t>Registro documental da quantidade recebida e distribuída, garantindo rastreabilidade e transparência;</w:t>
      </w:r>
    </w:p>
    <w:p w14:paraId="7EB5CC5A" w14:textId="46D277C1" w:rsidR="00EC20FC" w:rsidRPr="007A0B6B" w:rsidRDefault="00921017" w:rsidP="005E2A67">
      <w:pPr>
        <w:pStyle w:val="PargrafodaLista"/>
        <w:numPr>
          <w:ilvl w:val="1"/>
          <w:numId w:val="7"/>
        </w:numPr>
        <w:tabs>
          <w:tab w:val="left" w:pos="0"/>
          <w:tab w:val="left" w:pos="142"/>
        </w:tabs>
        <w:spacing w:line="360" w:lineRule="auto"/>
        <w:ind w:left="0" w:firstLine="0"/>
        <w:jc w:val="both"/>
        <w:rPr>
          <w:rFonts w:eastAsia="Calibri"/>
          <w:b/>
          <w:sz w:val="22"/>
          <w:szCs w:val="22"/>
        </w:rPr>
      </w:pPr>
      <w:r w:rsidRPr="00921017">
        <w:rPr>
          <w:rFonts w:eastAsia="Calibri"/>
          <w:sz w:val="22"/>
          <w:szCs w:val="22"/>
          <w:lang w:val="pt-BR"/>
        </w:rPr>
        <w:t>Arquivamento dos documentos da contratação, avaliação do resultado e lições aprendidas para futuras aquisições.</w:t>
      </w:r>
      <w:r w:rsidR="00C40731" w:rsidRPr="007A0B6B">
        <w:rPr>
          <w:sz w:val="22"/>
          <w:szCs w:val="22"/>
        </w:rPr>
        <w:t xml:space="preserve"> </w:t>
      </w:r>
    </w:p>
    <w:p w14:paraId="2EA3C364" w14:textId="77777777" w:rsidR="00F94EC9" w:rsidRPr="007A0B6B" w:rsidRDefault="00F94EC9" w:rsidP="005E2A67">
      <w:pPr>
        <w:pStyle w:val="PargrafodaLista"/>
        <w:numPr>
          <w:ilvl w:val="0"/>
          <w:numId w:val="7"/>
        </w:numPr>
        <w:tabs>
          <w:tab w:val="left" w:pos="0"/>
        </w:tabs>
        <w:spacing w:line="360" w:lineRule="auto"/>
        <w:ind w:left="0" w:firstLine="0"/>
        <w:jc w:val="both"/>
        <w:rPr>
          <w:rFonts w:eastAsia="Calibri"/>
          <w:b/>
          <w:sz w:val="22"/>
          <w:szCs w:val="22"/>
        </w:rPr>
      </w:pPr>
      <w:r w:rsidRPr="007A0B6B">
        <w:rPr>
          <w:rFonts w:eastAsia="Calibri"/>
          <w:b/>
          <w:sz w:val="22"/>
          <w:szCs w:val="22"/>
        </w:rPr>
        <w:t>JUSTIFICATIVA PARA DISPENSA DO ESTUDO TÉCNICO PRELIMINAR (ETP) E DA ANÁLISE DE RISCO</w:t>
      </w:r>
    </w:p>
    <w:p w14:paraId="5B8BA706" w14:textId="77777777" w:rsidR="00F94EC9" w:rsidRPr="007A0B6B" w:rsidRDefault="00F94EC9" w:rsidP="005E2A67">
      <w:pPr>
        <w:pStyle w:val="PargrafodaLista"/>
        <w:numPr>
          <w:ilvl w:val="1"/>
          <w:numId w:val="7"/>
        </w:numPr>
        <w:tabs>
          <w:tab w:val="left" w:pos="0"/>
        </w:tabs>
        <w:spacing w:line="360" w:lineRule="auto"/>
        <w:ind w:left="0" w:firstLine="0"/>
        <w:jc w:val="both"/>
        <w:rPr>
          <w:rFonts w:eastAsia="Calibri"/>
          <w:sz w:val="22"/>
          <w:szCs w:val="22"/>
        </w:rPr>
      </w:pPr>
      <w:r w:rsidRPr="007A0B6B">
        <w:rPr>
          <w:rFonts w:eastAsia="Calibri"/>
          <w:sz w:val="22"/>
          <w:szCs w:val="22"/>
        </w:rPr>
        <w:t>Considerando que o Estudo Técnico Preliminar (ETP) tem como objetivo analisar o problema ou necessidade apresentada à Administração, mapeando as soluções disponíveis no mercado e selecionando a alternativa mais aderente e vantajosa, conforme preceitua o art. 72, inciso I, da Lei Federal nº 14.133/2021:</w:t>
      </w:r>
    </w:p>
    <w:p w14:paraId="179366E7" w14:textId="77777777" w:rsidR="00F94EC9" w:rsidRPr="00187386" w:rsidRDefault="00F94EC9" w:rsidP="00187386">
      <w:pPr>
        <w:pStyle w:val="PargrafodaLista"/>
        <w:tabs>
          <w:tab w:val="left" w:pos="0"/>
        </w:tabs>
        <w:spacing w:line="360" w:lineRule="auto"/>
        <w:ind w:left="4254"/>
        <w:jc w:val="both"/>
        <w:rPr>
          <w:rFonts w:eastAsia="Calibri"/>
          <w:sz w:val="20"/>
          <w:szCs w:val="20"/>
        </w:rPr>
      </w:pPr>
      <w:r w:rsidRPr="00187386">
        <w:rPr>
          <w:rFonts w:eastAsia="Calibri"/>
          <w:sz w:val="20"/>
          <w:szCs w:val="20"/>
        </w:rPr>
        <w:t>“Art. 72. O processo de contratação direta, que compreende os casos de inexigibilidade e de dispensa de licitação, deverá ser instruído com os seguintes documentos:</w:t>
      </w:r>
    </w:p>
    <w:p w14:paraId="0CDF579B" w14:textId="77777777" w:rsidR="00F94EC9" w:rsidRPr="007A0B6B" w:rsidRDefault="00F94EC9" w:rsidP="00187386">
      <w:pPr>
        <w:pStyle w:val="PargrafodaLista"/>
        <w:tabs>
          <w:tab w:val="left" w:pos="0"/>
        </w:tabs>
        <w:spacing w:line="360" w:lineRule="auto"/>
        <w:ind w:left="4254"/>
        <w:jc w:val="both"/>
        <w:rPr>
          <w:rFonts w:eastAsia="Calibri"/>
          <w:sz w:val="22"/>
          <w:szCs w:val="22"/>
        </w:rPr>
      </w:pPr>
      <w:r w:rsidRPr="00187386">
        <w:rPr>
          <w:rFonts w:eastAsia="Calibri"/>
          <w:sz w:val="20"/>
          <w:szCs w:val="20"/>
        </w:rPr>
        <w:t>I - documento de formalização de demanda e, se for o caso, estudo técnico preliminar, análise de riscos, termo de referência, projeto básico ou projeto executivo.”</w:t>
      </w:r>
    </w:p>
    <w:p w14:paraId="6F3084D0" w14:textId="77777777" w:rsidR="00F94EC9" w:rsidRPr="007A0B6B" w:rsidRDefault="00F94EC9" w:rsidP="005E2A67">
      <w:pPr>
        <w:pStyle w:val="PargrafodaLista"/>
        <w:numPr>
          <w:ilvl w:val="1"/>
          <w:numId w:val="7"/>
        </w:numPr>
        <w:tabs>
          <w:tab w:val="left" w:pos="0"/>
        </w:tabs>
        <w:spacing w:line="360" w:lineRule="auto"/>
        <w:ind w:left="0" w:firstLine="0"/>
        <w:jc w:val="both"/>
        <w:rPr>
          <w:rFonts w:eastAsia="Calibri"/>
          <w:sz w:val="22"/>
          <w:szCs w:val="22"/>
        </w:rPr>
      </w:pPr>
      <w:r w:rsidRPr="007A0B6B">
        <w:rPr>
          <w:rFonts w:eastAsia="Calibri"/>
          <w:sz w:val="22"/>
          <w:szCs w:val="22"/>
        </w:rPr>
        <w:t>Entretanto, conforme disposto no Decreto Municipal nº 663/2024, em seu art. 12, inciso II, fica dispensada a elaboração do ETP nas hipóteses dos incisos I e II do art. 75 da Lei nº 14.133/2021, bem como nos casos de prorrogações dos contratos de serviços e fornecimentos contínuos:</w:t>
      </w:r>
    </w:p>
    <w:p w14:paraId="3363FF8C" w14:textId="77777777" w:rsidR="00F94EC9" w:rsidRPr="00187386" w:rsidRDefault="00F94EC9" w:rsidP="00187386">
      <w:pPr>
        <w:pStyle w:val="PargrafodaLista"/>
        <w:tabs>
          <w:tab w:val="left" w:pos="0"/>
        </w:tabs>
        <w:spacing w:line="360" w:lineRule="auto"/>
        <w:ind w:left="4254"/>
        <w:jc w:val="both"/>
        <w:rPr>
          <w:rFonts w:eastAsia="Calibri"/>
          <w:sz w:val="20"/>
          <w:szCs w:val="20"/>
        </w:rPr>
      </w:pPr>
      <w:r w:rsidRPr="00187386">
        <w:rPr>
          <w:rFonts w:eastAsia="Calibri"/>
          <w:sz w:val="20"/>
          <w:szCs w:val="20"/>
        </w:rPr>
        <w:t>“Art. 12. A elaboração do ETP:</w:t>
      </w:r>
    </w:p>
    <w:p w14:paraId="1E4F6B90" w14:textId="77777777" w:rsidR="00F94EC9" w:rsidRPr="007A0B6B" w:rsidRDefault="00F94EC9" w:rsidP="00187386">
      <w:pPr>
        <w:pStyle w:val="PargrafodaLista"/>
        <w:tabs>
          <w:tab w:val="left" w:pos="0"/>
        </w:tabs>
        <w:spacing w:line="360" w:lineRule="auto"/>
        <w:ind w:left="4254"/>
        <w:jc w:val="both"/>
        <w:rPr>
          <w:rFonts w:eastAsia="Calibri"/>
          <w:sz w:val="22"/>
          <w:szCs w:val="22"/>
        </w:rPr>
      </w:pPr>
      <w:r w:rsidRPr="00187386">
        <w:rPr>
          <w:rFonts w:eastAsia="Calibri"/>
          <w:sz w:val="20"/>
          <w:szCs w:val="20"/>
        </w:rPr>
        <w:t>II - é dispensada na hipótese do inciso I e II do art. 75 da Lei nº 14.133, de 2021, e nos casos de prorrogações dos contratos de serviços e fornecimentos contínuos.”</w:t>
      </w:r>
    </w:p>
    <w:p w14:paraId="67DE34A6" w14:textId="77777777" w:rsidR="00F94EC9" w:rsidRPr="007A0B6B" w:rsidRDefault="00F94EC9" w:rsidP="005E2A67">
      <w:pPr>
        <w:pStyle w:val="PargrafodaLista"/>
        <w:numPr>
          <w:ilvl w:val="1"/>
          <w:numId w:val="7"/>
        </w:numPr>
        <w:tabs>
          <w:tab w:val="left" w:pos="0"/>
        </w:tabs>
        <w:spacing w:line="360" w:lineRule="auto"/>
        <w:ind w:left="0" w:firstLine="0"/>
        <w:jc w:val="both"/>
        <w:rPr>
          <w:rFonts w:eastAsia="Calibri"/>
          <w:sz w:val="22"/>
          <w:szCs w:val="22"/>
        </w:rPr>
      </w:pPr>
      <w:r w:rsidRPr="007A0B6B">
        <w:rPr>
          <w:rFonts w:eastAsia="Calibri"/>
          <w:sz w:val="22"/>
          <w:szCs w:val="22"/>
        </w:rPr>
        <w:t>No caso em análise, verifica-se a aplicação da exceção prevista no art. 12, inciso II, do Decreto Municipal nº 663/2024, razão pela qual não se faz obrigatória a elaboração do ETP, cabendo à Administração, por critério de conveniência e oportunidade, decidir quanto à sua confecção. Opta-se, portanto, por não elaborar o ETP neste caso.</w:t>
      </w:r>
    </w:p>
    <w:p w14:paraId="5296AD21" w14:textId="77777777" w:rsidR="00F94EC9" w:rsidRPr="007A0B6B" w:rsidRDefault="00F94EC9" w:rsidP="005E2A67">
      <w:pPr>
        <w:pStyle w:val="PargrafodaLista"/>
        <w:numPr>
          <w:ilvl w:val="1"/>
          <w:numId w:val="7"/>
        </w:numPr>
        <w:tabs>
          <w:tab w:val="left" w:pos="0"/>
        </w:tabs>
        <w:spacing w:line="360" w:lineRule="auto"/>
        <w:ind w:left="0" w:firstLine="0"/>
        <w:jc w:val="both"/>
        <w:rPr>
          <w:rFonts w:eastAsia="Calibri"/>
          <w:sz w:val="22"/>
          <w:szCs w:val="22"/>
        </w:rPr>
      </w:pPr>
      <w:r w:rsidRPr="007A0B6B">
        <w:rPr>
          <w:rFonts w:eastAsia="Calibri"/>
          <w:sz w:val="22"/>
          <w:szCs w:val="22"/>
        </w:rPr>
        <w:lastRenderedPageBreak/>
        <w:t>A Análise de Risco, prevista no art. 6º, inciso XXVII da Lei nº 14.133/2021, bem como no art. 7º, §1º do Decreto Municipal nº 675/2024, visa identificar e mitigar eventuais riscos à contratação. Contudo, o art. 247, §4º do Decreto Municipal nº 675/2024, prevê que:</w:t>
      </w:r>
    </w:p>
    <w:p w14:paraId="797CA93F" w14:textId="77777777" w:rsidR="00F94EC9" w:rsidRPr="00187386" w:rsidRDefault="00F94EC9" w:rsidP="00187386">
      <w:pPr>
        <w:pStyle w:val="PargrafodaLista"/>
        <w:tabs>
          <w:tab w:val="left" w:pos="0"/>
        </w:tabs>
        <w:spacing w:line="360" w:lineRule="auto"/>
        <w:ind w:left="4254"/>
        <w:jc w:val="both"/>
        <w:rPr>
          <w:rFonts w:eastAsia="Calibri"/>
          <w:sz w:val="20"/>
          <w:szCs w:val="20"/>
        </w:rPr>
      </w:pPr>
      <w:r w:rsidRPr="00187386">
        <w:rPr>
          <w:rFonts w:eastAsia="Calibri"/>
          <w:sz w:val="20"/>
          <w:szCs w:val="20"/>
        </w:rPr>
        <w:t>“§ 1º. A elaboração do Estudo Técnico Preliminar e Matriz de Riscos será facultativa quando a simplicidade do objeto puder afastar a necessidade de Estudo Técnico Preliminar, o que deverá ser devidamente justificado no documento de formalização da demanda.”</w:t>
      </w:r>
    </w:p>
    <w:p w14:paraId="3E75C30F" w14:textId="77777777" w:rsidR="00F94EC9" w:rsidRPr="007A0B6B" w:rsidRDefault="00F94EC9" w:rsidP="005E2A67">
      <w:pPr>
        <w:pStyle w:val="PargrafodaLista"/>
        <w:numPr>
          <w:ilvl w:val="1"/>
          <w:numId w:val="7"/>
        </w:numPr>
        <w:tabs>
          <w:tab w:val="left" w:pos="0"/>
        </w:tabs>
        <w:spacing w:line="360" w:lineRule="auto"/>
        <w:ind w:left="0" w:firstLine="0"/>
        <w:jc w:val="both"/>
        <w:rPr>
          <w:rFonts w:eastAsia="Calibri"/>
          <w:sz w:val="22"/>
          <w:szCs w:val="22"/>
        </w:rPr>
      </w:pPr>
      <w:r w:rsidRPr="007A0B6B">
        <w:rPr>
          <w:rFonts w:eastAsia="Calibri"/>
          <w:sz w:val="22"/>
          <w:szCs w:val="22"/>
        </w:rPr>
        <w:t>Considerando a simplicidade do objeto e o baixo valor da contratação, bem como a ausência de complexidade técnica ou riscos relevantes que exijam maior aprofundamento, justifica-se a dispensa da Análise de Risco, nos termos legais e regulamentares supracitados.</w:t>
      </w:r>
    </w:p>
    <w:p w14:paraId="56F9D81C" w14:textId="77777777" w:rsidR="00D115AE" w:rsidRPr="002E59CC" w:rsidRDefault="00D115AE" w:rsidP="00D115AE">
      <w:pPr>
        <w:pStyle w:val="PargrafodaLista"/>
        <w:numPr>
          <w:ilvl w:val="0"/>
          <w:numId w:val="7"/>
        </w:numPr>
        <w:spacing w:line="360" w:lineRule="auto"/>
        <w:ind w:left="0" w:firstLine="0"/>
        <w:jc w:val="both"/>
        <w:rPr>
          <w:rFonts w:eastAsia="Calibri"/>
          <w:b/>
          <w:sz w:val="22"/>
          <w:szCs w:val="22"/>
        </w:rPr>
      </w:pPr>
      <w:r w:rsidRPr="002E59CC">
        <w:rPr>
          <w:rFonts w:eastAsia="Calibri"/>
          <w:b/>
          <w:sz w:val="22"/>
          <w:szCs w:val="22"/>
        </w:rPr>
        <w:t>JUSTIFICATIVA LICITAÇÃO EXCLUSIVA PARA MICRO EMPRESA, EPP e MEI</w:t>
      </w:r>
    </w:p>
    <w:p w14:paraId="49E49279" w14:textId="77777777" w:rsidR="00D115AE" w:rsidRPr="002E59CC" w:rsidRDefault="00D115AE" w:rsidP="00D115AE">
      <w:pPr>
        <w:pStyle w:val="PargrafodaLista"/>
        <w:numPr>
          <w:ilvl w:val="1"/>
          <w:numId w:val="7"/>
        </w:numPr>
        <w:spacing w:line="360" w:lineRule="auto"/>
        <w:ind w:left="0" w:firstLine="0"/>
        <w:jc w:val="both"/>
        <w:rPr>
          <w:rFonts w:eastAsia="Calibri"/>
          <w:sz w:val="22"/>
          <w:szCs w:val="22"/>
        </w:rPr>
      </w:pPr>
      <w:r w:rsidRPr="002E59CC">
        <w:rPr>
          <w:rFonts w:eastAsia="Calibri"/>
          <w:sz w:val="22"/>
          <w:szCs w:val="22"/>
        </w:rPr>
        <w:t>Em conformidade com o disposto no art. 48, inciso III, e §3º da Lei Complementar nº 123/2006, regulamentado pelo art. 6º do Decreto nº 8.538/2015, os itens cujo valor estimado seja igual ou inferior a R$ 80.000,00 (oitenta mil reais) serão destinados exclusivamente à participação de Microempresas (ME), Empresas de Pequeno Porte (EPP) e Microempreendedores Individuais (MEI).</w:t>
      </w:r>
    </w:p>
    <w:p w14:paraId="60D3FFCD" w14:textId="77777777" w:rsidR="00D115AE" w:rsidRPr="002E59CC" w:rsidRDefault="00D115AE" w:rsidP="00D115AE">
      <w:pPr>
        <w:pStyle w:val="PargrafodaLista"/>
        <w:numPr>
          <w:ilvl w:val="1"/>
          <w:numId w:val="7"/>
        </w:numPr>
        <w:spacing w:line="360" w:lineRule="auto"/>
        <w:ind w:left="0" w:firstLine="0"/>
        <w:jc w:val="both"/>
        <w:rPr>
          <w:rFonts w:eastAsia="Calibri"/>
          <w:sz w:val="22"/>
          <w:szCs w:val="22"/>
        </w:rPr>
      </w:pPr>
      <w:r w:rsidRPr="002E59CC">
        <w:rPr>
          <w:rFonts w:eastAsia="Calibri"/>
          <w:sz w:val="22"/>
          <w:szCs w:val="22"/>
        </w:rPr>
        <w:t>A condição de ME, EPP ou MEI deverá ser comprovada mediante documentação hábil, apresentada no momento da habilitação, conforme previsto na legislação vigente.</w:t>
      </w:r>
    </w:p>
    <w:p w14:paraId="40093F21" w14:textId="77777777" w:rsidR="00D115AE" w:rsidRPr="002E59CC" w:rsidRDefault="00D115AE" w:rsidP="00D115AE">
      <w:pPr>
        <w:pStyle w:val="PargrafodaLista"/>
        <w:numPr>
          <w:ilvl w:val="1"/>
          <w:numId w:val="7"/>
        </w:numPr>
        <w:spacing w:line="360" w:lineRule="auto"/>
        <w:ind w:left="0" w:firstLine="0"/>
        <w:jc w:val="both"/>
        <w:rPr>
          <w:rFonts w:eastAsia="Calibri"/>
          <w:sz w:val="22"/>
          <w:szCs w:val="22"/>
        </w:rPr>
      </w:pPr>
      <w:r w:rsidRPr="002E59CC">
        <w:rPr>
          <w:rFonts w:eastAsia="Calibri"/>
          <w:sz w:val="22"/>
          <w:szCs w:val="22"/>
        </w:rPr>
        <w:t xml:space="preserve">Em complemento ao tratamento diferenciado já estabelecido e visando estimular o desenvolvimento econômico local e regional — compreendido no âmbito dos municípios pertencentes à microrregião e mesorregião do próprio Município, conforme definição do Instituto Brasileiro de Geografia e Estatística (IBGE), bem como do entorno municipal até o limite de 100 km do centro do Município de Catuji — será implementado o benefício de prioridade de contratação para </w:t>
      </w:r>
      <w:proofErr w:type="spellStart"/>
      <w:r w:rsidRPr="002E59CC">
        <w:rPr>
          <w:rFonts w:eastAsia="Calibri"/>
          <w:sz w:val="22"/>
          <w:szCs w:val="22"/>
        </w:rPr>
        <w:t>MEs</w:t>
      </w:r>
      <w:proofErr w:type="spellEnd"/>
      <w:r w:rsidRPr="002E59CC">
        <w:rPr>
          <w:rFonts w:eastAsia="Calibri"/>
          <w:sz w:val="22"/>
          <w:szCs w:val="22"/>
        </w:rPr>
        <w:t xml:space="preserve">, </w:t>
      </w:r>
      <w:proofErr w:type="spellStart"/>
      <w:r w:rsidRPr="002E59CC">
        <w:rPr>
          <w:rFonts w:eastAsia="Calibri"/>
          <w:sz w:val="22"/>
          <w:szCs w:val="22"/>
        </w:rPr>
        <w:t>EPPs</w:t>
      </w:r>
      <w:proofErr w:type="spellEnd"/>
      <w:r w:rsidRPr="002E59CC">
        <w:rPr>
          <w:rFonts w:eastAsia="Calibri"/>
          <w:sz w:val="22"/>
          <w:szCs w:val="22"/>
        </w:rPr>
        <w:t xml:space="preserve"> e </w:t>
      </w:r>
      <w:proofErr w:type="spellStart"/>
      <w:r w:rsidRPr="002E59CC">
        <w:rPr>
          <w:rFonts w:eastAsia="Calibri"/>
          <w:sz w:val="22"/>
          <w:szCs w:val="22"/>
        </w:rPr>
        <w:t>MEIs</w:t>
      </w:r>
      <w:proofErr w:type="spellEnd"/>
      <w:r w:rsidRPr="002E59CC">
        <w:rPr>
          <w:rFonts w:eastAsia="Calibri"/>
          <w:sz w:val="22"/>
          <w:szCs w:val="22"/>
        </w:rPr>
        <w:t xml:space="preserve"> sediados local ou regionalmente, nos termos do art. 48, §3º, da Lei Complementar nº 123/2006.</w:t>
      </w:r>
    </w:p>
    <w:p w14:paraId="3DC79ECB" w14:textId="77777777" w:rsidR="00D115AE" w:rsidRPr="002E59CC" w:rsidRDefault="00D115AE" w:rsidP="00D115AE">
      <w:pPr>
        <w:pStyle w:val="PargrafodaLista"/>
        <w:numPr>
          <w:ilvl w:val="1"/>
          <w:numId w:val="7"/>
        </w:numPr>
        <w:spacing w:line="360" w:lineRule="auto"/>
        <w:ind w:left="0" w:firstLine="0"/>
        <w:jc w:val="both"/>
        <w:rPr>
          <w:rFonts w:eastAsia="Calibri"/>
          <w:sz w:val="22"/>
          <w:szCs w:val="22"/>
        </w:rPr>
      </w:pPr>
      <w:r w:rsidRPr="002E59CC">
        <w:rPr>
          <w:rFonts w:eastAsia="Calibri"/>
          <w:sz w:val="22"/>
          <w:szCs w:val="22"/>
        </w:rPr>
        <w:t>A adoção dessa prioridade se justifica pela vantajosidade administrativa e econômica decorrente da contratação de fornecedores situados próximos ao local de execução ou entrega, o que proporciona:</w:t>
      </w:r>
    </w:p>
    <w:p w14:paraId="2E23A85D" w14:textId="77777777" w:rsidR="00D115AE" w:rsidRPr="002E59CC" w:rsidRDefault="00D115AE" w:rsidP="00D115AE">
      <w:pPr>
        <w:pStyle w:val="PargrafodaLista"/>
        <w:numPr>
          <w:ilvl w:val="2"/>
          <w:numId w:val="7"/>
        </w:numPr>
        <w:spacing w:line="360" w:lineRule="auto"/>
        <w:ind w:left="0" w:firstLine="0"/>
        <w:jc w:val="both"/>
        <w:rPr>
          <w:rFonts w:eastAsia="Calibri"/>
          <w:sz w:val="22"/>
          <w:szCs w:val="22"/>
        </w:rPr>
      </w:pPr>
      <w:r w:rsidRPr="002E59CC">
        <w:rPr>
          <w:rFonts w:eastAsia="Calibri"/>
          <w:sz w:val="22"/>
          <w:szCs w:val="22"/>
        </w:rPr>
        <w:t>Fomento à economia municipal e regional, em consonância com o princípio do desenvolvimento nacional sustentável;</w:t>
      </w:r>
    </w:p>
    <w:p w14:paraId="28FED0BA" w14:textId="77777777" w:rsidR="00D115AE" w:rsidRPr="002E59CC" w:rsidRDefault="00D115AE" w:rsidP="00D115AE">
      <w:pPr>
        <w:pStyle w:val="PargrafodaLista"/>
        <w:numPr>
          <w:ilvl w:val="2"/>
          <w:numId w:val="7"/>
        </w:numPr>
        <w:spacing w:line="360" w:lineRule="auto"/>
        <w:ind w:left="0" w:firstLine="0"/>
        <w:jc w:val="both"/>
        <w:rPr>
          <w:rFonts w:eastAsia="Calibri"/>
          <w:sz w:val="22"/>
          <w:szCs w:val="22"/>
        </w:rPr>
      </w:pPr>
      <w:r w:rsidRPr="002E59CC">
        <w:rPr>
          <w:rFonts w:eastAsia="Calibri"/>
          <w:sz w:val="22"/>
          <w:szCs w:val="22"/>
        </w:rPr>
        <w:t>Redução de custos logísticos e operacionais, favorecendo maior eficiência na execução contratual;</w:t>
      </w:r>
    </w:p>
    <w:p w14:paraId="529A3A59" w14:textId="77777777" w:rsidR="00D115AE" w:rsidRPr="002E59CC" w:rsidRDefault="00D115AE" w:rsidP="00D115AE">
      <w:pPr>
        <w:pStyle w:val="PargrafodaLista"/>
        <w:numPr>
          <w:ilvl w:val="2"/>
          <w:numId w:val="7"/>
        </w:numPr>
        <w:spacing w:line="360" w:lineRule="auto"/>
        <w:ind w:left="0" w:firstLine="0"/>
        <w:jc w:val="both"/>
        <w:rPr>
          <w:rFonts w:eastAsia="Calibri"/>
          <w:sz w:val="22"/>
          <w:szCs w:val="22"/>
        </w:rPr>
      </w:pPr>
      <w:r w:rsidRPr="002E59CC">
        <w:rPr>
          <w:rFonts w:eastAsia="Calibri"/>
          <w:sz w:val="22"/>
          <w:szCs w:val="22"/>
        </w:rPr>
        <w:t>Agilidade no atendimento das demandas públicas e maior controle da Administração sobre a execução do objeto.</w:t>
      </w:r>
    </w:p>
    <w:p w14:paraId="01BD4CD1" w14:textId="77777777" w:rsidR="00D115AE" w:rsidRPr="002E59CC" w:rsidRDefault="00D115AE" w:rsidP="00D115AE">
      <w:pPr>
        <w:pStyle w:val="PargrafodaLista"/>
        <w:numPr>
          <w:ilvl w:val="1"/>
          <w:numId w:val="7"/>
        </w:numPr>
        <w:spacing w:line="360" w:lineRule="auto"/>
        <w:ind w:left="0" w:firstLine="0"/>
        <w:jc w:val="both"/>
        <w:rPr>
          <w:rFonts w:eastAsia="Calibri"/>
          <w:sz w:val="22"/>
          <w:szCs w:val="22"/>
        </w:rPr>
      </w:pPr>
      <w:r w:rsidRPr="002E59CC">
        <w:rPr>
          <w:rFonts w:eastAsia="Calibri"/>
          <w:sz w:val="22"/>
          <w:szCs w:val="22"/>
        </w:rPr>
        <w:t xml:space="preserve"> Nos casos em que se configure o empate ficto, será assegurada prioridade de convocação para o desempate final à empresa enquadrada como ME, EPP ou MEI sediada local ou regionalmente, conforme dispõe o art. 7º do Decreto Municipal nº 713/2024.</w:t>
      </w:r>
    </w:p>
    <w:p w14:paraId="5638914A" w14:textId="77777777" w:rsidR="00D115AE" w:rsidRPr="002E59CC" w:rsidRDefault="00D115AE" w:rsidP="00D115AE">
      <w:pPr>
        <w:pStyle w:val="PargrafodaLista"/>
        <w:numPr>
          <w:ilvl w:val="1"/>
          <w:numId w:val="7"/>
        </w:numPr>
        <w:spacing w:line="360" w:lineRule="auto"/>
        <w:ind w:left="0" w:firstLine="0"/>
        <w:jc w:val="both"/>
        <w:rPr>
          <w:rFonts w:eastAsia="Calibri"/>
          <w:sz w:val="22"/>
          <w:szCs w:val="22"/>
        </w:rPr>
      </w:pPr>
      <w:r w:rsidRPr="002E59CC">
        <w:rPr>
          <w:rFonts w:eastAsia="Calibri"/>
          <w:sz w:val="22"/>
          <w:szCs w:val="22"/>
        </w:rPr>
        <w:lastRenderedPageBreak/>
        <w:t xml:space="preserve">O sistema eletrônico BLL Compras realizará automaticamente a validação das </w:t>
      </w:r>
      <w:proofErr w:type="spellStart"/>
      <w:r w:rsidRPr="002E59CC">
        <w:rPr>
          <w:rFonts w:eastAsia="Calibri"/>
          <w:sz w:val="22"/>
          <w:szCs w:val="22"/>
        </w:rPr>
        <w:t>MEs</w:t>
      </w:r>
      <w:proofErr w:type="spellEnd"/>
      <w:r w:rsidRPr="002E59CC">
        <w:rPr>
          <w:rFonts w:eastAsia="Calibri"/>
          <w:sz w:val="22"/>
          <w:szCs w:val="22"/>
        </w:rPr>
        <w:t xml:space="preserve">, </w:t>
      </w:r>
      <w:proofErr w:type="spellStart"/>
      <w:r w:rsidRPr="002E59CC">
        <w:rPr>
          <w:rFonts w:eastAsia="Calibri"/>
          <w:sz w:val="22"/>
          <w:szCs w:val="22"/>
        </w:rPr>
        <w:t>EPPs</w:t>
      </w:r>
      <w:proofErr w:type="spellEnd"/>
      <w:r w:rsidRPr="002E59CC">
        <w:rPr>
          <w:rFonts w:eastAsia="Calibri"/>
          <w:sz w:val="22"/>
          <w:szCs w:val="22"/>
        </w:rPr>
        <w:t xml:space="preserve"> e </w:t>
      </w:r>
      <w:proofErr w:type="spellStart"/>
      <w:r w:rsidRPr="002E59CC">
        <w:rPr>
          <w:rFonts w:eastAsia="Calibri"/>
          <w:sz w:val="22"/>
          <w:szCs w:val="22"/>
        </w:rPr>
        <w:t>MEIs</w:t>
      </w:r>
      <w:proofErr w:type="spellEnd"/>
      <w:r w:rsidRPr="002E59CC">
        <w:rPr>
          <w:rFonts w:eastAsia="Calibri"/>
          <w:sz w:val="22"/>
          <w:szCs w:val="22"/>
        </w:rPr>
        <w:t xml:space="preserve"> na fase posterior à etapa de lances, quando houver a ocorrência do empate ficto.</w:t>
      </w:r>
    </w:p>
    <w:p w14:paraId="081FB348" w14:textId="6E495303" w:rsidR="000D223C" w:rsidRPr="000D223C" w:rsidRDefault="000D223C" w:rsidP="000D223C">
      <w:pPr>
        <w:pStyle w:val="PargrafodaLista"/>
        <w:numPr>
          <w:ilvl w:val="0"/>
          <w:numId w:val="7"/>
        </w:numPr>
        <w:spacing w:line="360" w:lineRule="auto"/>
        <w:ind w:left="0" w:firstLine="0"/>
        <w:rPr>
          <w:b/>
          <w:sz w:val="22"/>
          <w:szCs w:val="22"/>
        </w:rPr>
      </w:pPr>
      <w:r w:rsidRPr="000D223C">
        <w:rPr>
          <w:b/>
          <w:sz w:val="22"/>
          <w:szCs w:val="22"/>
        </w:rPr>
        <w:t xml:space="preserve">JUSTIFICATIVA PARA NÃO DIVULGAÇÃO DA IRP </w:t>
      </w:r>
    </w:p>
    <w:p w14:paraId="31598A1A" w14:textId="3091F962" w:rsidR="00D115AE" w:rsidRPr="00D115AE" w:rsidRDefault="00D115AE" w:rsidP="000D223C">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D115AE">
        <w:rPr>
          <w:sz w:val="22"/>
          <w:szCs w:val="22"/>
          <w:lang w:val="pt-BR"/>
        </w:rPr>
        <w:t xml:space="preserve">A Intenção de Registro de Preços (IRP) tem como finalidade permitir à Administração tornar pública suas intenções de realizar licitação na modalidade de </w:t>
      </w:r>
      <w:r>
        <w:rPr>
          <w:sz w:val="22"/>
          <w:szCs w:val="22"/>
          <w:lang w:val="pt-BR"/>
        </w:rPr>
        <w:t>Dispensa</w:t>
      </w:r>
      <w:r w:rsidRPr="00D115AE">
        <w:rPr>
          <w:sz w:val="22"/>
          <w:szCs w:val="22"/>
          <w:lang w:val="pt-BR"/>
        </w:rPr>
        <w:t xml:space="preserve"> pelo sistema de Registro de Preços, com a participação de outros órgãos governamentais que tenham interesse em contratar o mesmo objeto mediante um único procedimento, possibilitando alcançar melhores preços por meio de economia de escala decorrente da definição de um quantitativo estimado maior</w:t>
      </w:r>
      <w:r w:rsidR="00E07949">
        <w:rPr>
          <w:sz w:val="22"/>
          <w:szCs w:val="22"/>
          <w:lang w:val="pt-BR"/>
        </w:rPr>
        <w:t>.</w:t>
      </w:r>
    </w:p>
    <w:p w14:paraId="050A5598" w14:textId="55802D5F" w:rsidR="00CA5C0C" w:rsidRPr="007A0B6B" w:rsidRDefault="000A029D" w:rsidP="000D223C">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7A0B6B">
        <w:rPr>
          <w:sz w:val="22"/>
          <w:szCs w:val="22"/>
        </w:rPr>
        <w:t xml:space="preserve">Quanto à obrigatoriedade de divulgação da IRP, o Município de Catuji é o único órgão contratante, e conforme preconizado no § 1º do art. 86 da Lei 14.133/2021 fica dispensado de </w:t>
      </w:r>
      <w:r w:rsidRPr="007A0B6B">
        <w:rPr>
          <w:sz w:val="22"/>
          <w:szCs w:val="22"/>
          <w:lang w:val="pt-BR"/>
        </w:rPr>
        <w:t xml:space="preserve">procedimento público de intenção de registro de preços. </w:t>
      </w:r>
      <w:r w:rsidR="00CA5C0C" w:rsidRPr="007A0B6B">
        <w:rPr>
          <w:sz w:val="22"/>
          <w:szCs w:val="22"/>
        </w:rPr>
        <w:t xml:space="preserve"> </w:t>
      </w:r>
    </w:p>
    <w:p w14:paraId="78824E94" w14:textId="77777777" w:rsidR="00CA5C0C" w:rsidRPr="007A0B6B" w:rsidRDefault="00CA5C0C" w:rsidP="00187386">
      <w:pPr>
        <w:tabs>
          <w:tab w:val="left" w:pos="0"/>
        </w:tabs>
        <w:autoSpaceDE w:val="0"/>
        <w:autoSpaceDN w:val="0"/>
        <w:adjustRightInd w:val="0"/>
        <w:spacing w:line="360" w:lineRule="auto"/>
        <w:ind w:left="4254"/>
        <w:jc w:val="both"/>
        <w:rPr>
          <w:color w:val="000000"/>
          <w:sz w:val="22"/>
          <w:szCs w:val="22"/>
        </w:rPr>
      </w:pPr>
      <w:r w:rsidRPr="007A0B6B">
        <w:rPr>
          <w:color w:val="000000"/>
          <w:sz w:val="22"/>
          <w:szCs w:val="22"/>
        </w:rPr>
        <w:t xml:space="preserve">Art. 4º (...) </w:t>
      </w:r>
    </w:p>
    <w:p w14:paraId="338C92D7" w14:textId="6A6AE864" w:rsidR="00CA5C0C" w:rsidRPr="007A0B6B" w:rsidRDefault="00CA5C0C" w:rsidP="00187386">
      <w:pPr>
        <w:tabs>
          <w:tab w:val="left" w:pos="0"/>
        </w:tabs>
        <w:autoSpaceDE w:val="0"/>
        <w:autoSpaceDN w:val="0"/>
        <w:adjustRightInd w:val="0"/>
        <w:spacing w:line="360" w:lineRule="auto"/>
        <w:ind w:left="4254"/>
        <w:jc w:val="both"/>
        <w:rPr>
          <w:color w:val="000000"/>
          <w:sz w:val="22"/>
          <w:szCs w:val="22"/>
        </w:rPr>
      </w:pPr>
      <w:r w:rsidRPr="007A0B6B">
        <w:rPr>
          <w:color w:val="000000"/>
          <w:sz w:val="22"/>
          <w:szCs w:val="22"/>
        </w:rPr>
        <w:t xml:space="preserve">§1º </w:t>
      </w:r>
      <w:r w:rsidRPr="007A0B6B">
        <w:rPr>
          <w:i/>
          <w:iCs/>
          <w:color w:val="000000"/>
          <w:sz w:val="22"/>
          <w:szCs w:val="22"/>
        </w:rPr>
        <w:t xml:space="preserve">A divulgação da intenção de registro de preços </w:t>
      </w:r>
      <w:r w:rsidRPr="007A0B6B">
        <w:rPr>
          <w:b/>
          <w:bCs/>
          <w:i/>
          <w:iCs/>
          <w:color w:val="000000"/>
          <w:sz w:val="22"/>
          <w:szCs w:val="22"/>
        </w:rPr>
        <w:t xml:space="preserve">poderá ser dispensada, de forma justificada </w:t>
      </w:r>
      <w:r w:rsidRPr="007A0B6B">
        <w:rPr>
          <w:i/>
          <w:iCs/>
          <w:color w:val="000000"/>
          <w:sz w:val="22"/>
          <w:szCs w:val="22"/>
        </w:rPr>
        <w:t>pelo órgão gerenciador</w:t>
      </w:r>
      <w:r w:rsidRPr="007A0B6B">
        <w:rPr>
          <w:color w:val="000000"/>
          <w:sz w:val="22"/>
          <w:szCs w:val="22"/>
        </w:rPr>
        <w:t xml:space="preserve">. (Redação dada pelo Decreto nº 8.250, de 2014). </w:t>
      </w:r>
    </w:p>
    <w:p w14:paraId="33F45A7A" w14:textId="42CE2A48" w:rsidR="00CA5C0C" w:rsidRPr="007A0B6B" w:rsidRDefault="00CA5C0C" w:rsidP="005E2A67">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0B6B">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0DF3721D" w14:textId="79E9AAF5" w:rsidR="00963FBB" w:rsidRPr="007A0B6B" w:rsidRDefault="00963FBB" w:rsidP="005E2A67">
      <w:pPr>
        <w:pStyle w:val="PargrafodaLista"/>
        <w:numPr>
          <w:ilvl w:val="0"/>
          <w:numId w:val="7"/>
        </w:numPr>
        <w:tabs>
          <w:tab w:val="left" w:pos="0"/>
        </w:tabs>
        <w:spacing w:line="360" w:lineRule="auto"/>
        <w:ind w:left="0" w:firstLine="0"/>
        <w:jc w:val="both"/>
        <w:rPr>
          <w:b/>
          <w:sz w:val="22"/>
          <w:szCs w:val="22"/>
        </w:rPr>
      </w:pPr>
      <w:r w:rsidRPr="007A0B6B">
        <w:rPr>
          <w:b/>
          <w:sz w:val="22"/>
          <w:szCs w:val="22"/>
        </w:rPr>
        <w:t xml:space="preserve">REQUISITOS DA CONTRATAÇÃO </w:t>
      </w:r>
    </w:p>
    <w:p w14:paraId="5656E593" w14:textId="77777777" w:rsidR="00D7641F" w:rsidRPr="00D7641F" w:rsidRDefault="00D7641F" w:rsidP="005E2A67">
      <w:pPr>
        <w:pStyle w:val="PargrafodaLista"/>
        <w:numPr>
          <w:ilvl w:val="1"/>
          <w:numId w:val="7"/>
        </w:numPr>
        <w:spacing w:line="360" w:lineRule="auto"/>
        <w:ind w:left="0" w:firstLine="0"/>
        <w:jc w:val="both"/>
        <w:rPr>
          <w:bCs/>
          <w:sz w:val="22"/>
          <w:szCs w:val="22"/>
          <w:lang w:val="pt-BR"/>
        </w:rPr>
      </w:pPr>
      <w:bookmarkStart w:id="3" w:name="_Hlk182210969"/>
      <w:r w:rsidRPr="00D7641F">
        <w:rPr>
          <w:bCs/>
          <w:sz w:val="22"/>
          <w:szCs w:val="22"/>
          <w:lang w:val="pt-BR"/>
        </w:rPr>
        <w:t>A contratação deverá atender aos seguintes requisitos mínimos, observando os princípios da eficiência, economicidade, padronização e qualidade exigidos pela Administração Pública:</w:t>
      </w:r>
    </w:p>
    <w:p w14:paraId="56CAD89F"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O fornecedor deverá entregar cestas natalinas completas, conforme composição mínima definida pela Administração, sem substituição de marcas ou itens sem prévia autorização.</w:t>
      </w:r>
    </w:p>
    <w:p w14:paraId="0DE7DA41"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Todos os produtos deverão ser novos, lacrados, dentro do prazo de validade e em perfeitas condições de uso e consumo.</w:t>
      </w:r>
    </w:p>
    <w:p w14:paraId="17B4D575"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A cesta deverá ser fornecida em embalagem resistente, adequada para transporte, armazenamento e manipulação, garantindo integridade até o recebimento final.</w:t>
      </w:r>
    </w:p>
    <w:p w14:paraId="65D013B4"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A entrega deverá ocorrer no prazo estipulado no Termo de Referência, em única remessa, salvo disposição em contrário.</w:t>
      </w:r>
    </w:p>
    <w:p w14:paraId="0916459F"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Cada produto deverá atender às normas da ANVISA e demais legislações sanitárias aplicáveis.</w:t>
      </w:r>
    </w:p>
    <w:p w14:paraId="3EFC4DC1" w14:textId="020B0C76"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 xml:space="preserve">Não serão aceitos itens com validade inferior ao mínimo definido </w:t>
      </w:r>
      <w:r w:rsidR="00187386" w:rsidRPr="00187386">
        <w:rPr>
          <w:bCs/>
          <w:iCs/>
          <w:sz w:val="22"/>
          <w:szCs w:val="22"/>
          <w:lang w:val="pt-BR"/>
        </w:rPr>
        <w:t>06</w:t>
      </w:r>
      <w:r w:rsidR="005E2A67" w:rsidRPr="00187386">
        <w:rPr>
          <w:bCs/>
          <w:iCs/>
          <w:sz w:val="22"/>
          <w:szCs w:val="22"/>
          <w:lang w:val="pt-BR"/>
        </w:rPr>
        <w:t xml:space="preserve"> (</w:t>
      </w:r>
      <w:r w:rsidR="00187386" w:rsidRPr="00187386">
        <w:rPr>
          <w:bCs/>
          <w:iCs/>
          <w:sz w:val="22"/>
          <w:szCs w:val="22"/>
          <w:lang w:val="pt-BR"/>
        </w:rPr>
        <w:t>seis</w:t>
      </w:r>
      <w:r w:rsidR="005E2A67" w:rsidRPr="00187386">
        <w:rPr>
          <w:bCs/>
          <w:iCs/>
          <w:sz w:val="22"/>
          <w:szCs w:val="22"/>
          <w:lang w:val="pt-BR"/>
        </w:rPr>
        <w:t xml:space="preserve">) </w:t>
      </w:r>
      <w:r w:rsidR="00187386" w:rsidRPr="00187386">
        <w:rPr>
          <w:bCs/>
          <w:iCs/>
          <w:sz w:val="22"/>
          <w:szCs w:val="22"/>
          <w:lang w:val="pt-BR"/>
        </w:rPr>
        <w:t>meses</w:t>
      </w:r>
      <w:r w:rsidR="00187386" w:rsidRPr="00187386">
        <w:rPr>
          <w:bCs/>
          <w:sz w:val="22"/>
          <w:szCs w:val="22"/>
          <w:lang w:val="pt-BR"/>
        </w:rPr>
        <w:t xml:space="preserve"> </w:t>
      </w:r>
      <w:r w:rsidRPr="00D7641F">
        <w:rPr>
          <w:bCs/>
          <w:sz w:val="22"/>
          <w:szCs w:val="22"/>
          <w:lang w:val="pt-BR"/>
        </w:rPr>
        <w:t>antes do vencimento, ou conforme parâmetro definido pela Administração.</w:t>
      </w:r>
    </w:p>
    <w:p w14:paraId="53EAB868"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Produtos avariados, amassados, rasgados, com embalagem violada ou divergentes da composição especificada deverão ser substituídos imediatamente pelo fornecedor, sem ônus adicional.</w:t>
      </w:r>
    </w:p>
    <w:p w14:paraId="2AA45D19"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lastRenderedPageBreak/>
        <w:t>A entrega deverá ocorrer no(s) local(</w:t>
      </w:r>
      <w:proofErr w:type="spellStart"/>
      <w:r w:rsidRPr="00D7641F">
        <w:rPr>
          <w:bCs/>
          <w:sz w:val="22"/>
          <w:szCs w:val="22"/>
          <w:lang w:val="pt-BR"/>
        </w:rPr>
        <w:t>is</w:t>
      </w:r>
      <w:proofErr w:type="spellEnd"/>
      <w:r w:rsidRPr="00D7641F">
        <w:rPr>
          <w:bCs/>
          <w:sz w:val="22"/>
          <w:szCs w:val="22"/>
          <w:lang w:val="pt-BR"/>
        </w:rPr>
        <w:t>) indicado(s) pela Administração, no município, em horário previamente acordado.</w:t>
      </w:r>
    </w:p>
    <w:p w14:paraId="7F2A8D1B"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A empresa deverá dispor de equipe, veículo(s) e estrutura logística suficientes para garantir a entrega dentro do prazo e em condições adequadas.</w:t>
      </w:r>
    </w:p>
    <w:p w14:paraId="50EADEDB"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A conferência e o recebimento provisório ocorrerão no ato da entrega, com verificação de quantidade, validade, integridade e conformidade da composição.</w:t>
      </w:r>
    </w:p>
    <w:p w14:paraId="78FC857A"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A contratada deverá apresentar todos os documentos previstos em lei para habilitação e manutenção da regularidade fiscal, trabalhista e jurídica durante a vigência do contrato.</w:t>
      </w:r>
    </w:p>
    <w:p w14:paraId="599452AC"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Deverá fornecer nota fiscal contendo a descrição completa do objeto, quantidade e valor unitário e total.</w:t>
      </w:r>
    </w:p>
    <w:p w14:paraId="7C563C90"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A empresa deverá garantir o cumprimento integral do objeto, atendendo prontamente solicitações de substituição de produtos ou ajustes necessários.</w:t>
      </w:r>
    </w:p>
    <w:p w14:paraId="54A2F253" w14:textId="77777777" w:rsid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Qualquer divergência entre o objeto entregue e o contratado deverá ser corrigida no prazo máximo definido pela Administração.</w:t>
      </w:r>
    </w:p>
    <w:p w14:paraId="59C8C4B3" w14:textId="5BBF4ABC" w:rsidR="00D7641F" w:rsidRPr="00D7641F" w:rsidRDefault="00D7641F" w:rsidP="005E2A67">
      <w:pPr>
        <w:pStyle w:val="PargrafodaLista"/>
        <w:numPr>
          <w:ilvl w:val="2"/>
          <w:numId w:val="7"/>
        </w:numPr>
        <w:spacing w:line="360" w:lineRule="auto"/>
        <w:ind w:left="0" w:firstLine="0"/>
        <w:jc w:val="both"/>
        <w:rPr>
          <w:bCs/>
          <w:sz w:val="22"/>
          <w:szCs w:val="22"/>
          <w:lang w:val="pt-BR"/>
        </w:rPr>
      </w:pPr>
      <w:r w:rsidRPr="00D7641F">
        <w:rPr>
          <w:bCs/>
          <w:sz w:val="22"/>
          <w:szCs w:val="22"/>
          <w:lang w:val="pt-BR"/>
        </w:rPr>
        <w:t>O fornecedor será responsável por quaisquer danos decorrentes de produtos inadequados, avariados ou entregues em desacordo.</w:t>
      </w:r>
    </w:p>
    <w:p w14:paraId="4E2A1713" w14:textId="77777777" w:rsidR="0008557F" w:rsidRPr="007A0B6B" w:rsidRDefault="0008557F" w:rsidP="005E2A67">
      <w:pPr>
        <w:pStyle w:val="PargrafodaLista"/>
        <w:numPr>
          <w:ilvl w:val="1"/>
          <w:numId w:val="7"/>
        </w:numPr>
        <w:spacing w:line="360" w:lineRule="auto"/>
        <w:ind w:left="0" w:firstLine="0"/>
        <w:jc w:val="both"/>
        <w:rPr>
          <w:bCs/>
          <w:sz w:val="22"/>
          <w:szCs w:val="22"/>
        </w:rPr>
      </w:pPr>
      <w:r w:rsidRPr="007A0B6B">
        <w:rPr>
          <w:bCs/>
          <w:sz w:val="22"/>
          <w:szCs w:val="22"/>
        </w:rPr>
        <w:t>Não será admitida a subcontratação do objeto contratual.</w:t>
      </w:r>
    </w:p>
    <w:p w14:paraId="3FC40D98" w14:textId="77777777" w:rsidR="0008557F" w:rsidRPr="007A0B6B" w:rsidRDefault="0008557F" w:rsidP="005E2A67">
      <w:pPr>
        <w:pStyle w:val="PargrafodaLista"/>
        <w:numPr>
          <w:ilvl w:val="1"/>
          <w:numId w:val="7"/>
        </w:numPr>
        <w:spacing w:line="360" w:lineRule="auto"/>
        <w:ind w:left="0" w:firstLine="0"/>
        <w:jc w:val="both"/>
        <w:rPr>
          <w:bCs/>
          <w:sz w:val="22"/>
          <w:szCs w:val="22"/>
        </w:rPr>
      </w:pPr>
      <w:r w:rsidRPr="007A0B6B">
        <w:rPr>
          <w:bCs/>
          <w:sz w:val="22"/>
          <w:szCs w:val="22"/>
        </w:rPr>
        <w:t xml:space="preserve">Não haverá exigência da garantia da contratação dos </w:t>
      </w:r>
      <w:proofErr w:type="spellStart"/>
      <w:r w:rsidRPr="007A0B6B">
        <w:rPr>
          <w:bCs/>
          <w:sz w:val="22"/>
          <w:szCs w:val="22"/>
        </w:rPr>
        <w:t>arts</w:t>
      </w:r>
      <w:proofErr w:type="spellEnd"/>
      <w:r w:rsidRPr="007A0B6B">
        <w:rPr>
          <w:bCs/>
          <w:sz w:val="22"/>
          <w:szCs w:val="22"/>
        </w:rPr>
        <w:t>. 96 e seguintes da Lei nº 14.133/21</w:t>
      </w:r>
    </w:p>
    <w:bookmarkEnd w:id="3"/>
    <w:p w14:paraId="1BDF3C2A" w14:textId="13CBF19C" w:rsidR="00D61F7E" w:rsidRPr="007A0B6B" w:rsidRDefault="00AC0437" w:rsidP="005E2A67">
      <w:pPr>
        <w:pStyle w:val="PargrafodaLista"/>
        <w:numPr>
          <w:ilvl w:val="0"/>
          <w:numId w:val="7"/>
        </w:numPr>
        <w:tabs>
          <w:tab w:val="left" w:pos="0"/>
        </w:tabs>
        <w:spacing w:line="360" w:lineRule="auto"/>
        <w:ind w:left="0" w:firstLine="0"/>
        <w:jc w:val="both"/>
        <w:rPr>
          <w:rFonts w:eastAsia="Calibri"/>
          <w:sz w:val="22"/>
          <w:szCs w:val="22"/>
        </w:rPr>
      </w:pPr>
      <w:r w:rsidRPr="007A0B6B">
        <w:rPr>
          <w:b/>
          <w:sz w:val="22"/>
          <w:szCs w:val="22"/>
        </w:rPr>
        <w:t>DA</w:t>
      </w:r>
      <w:r w:rsidR="001A27B9" w:rsidRPr="007A0B6B">
        <w:rPr>
          <w:b/>
          <w:sz w:val="22"/>
          <w:szCs w:val="22"/>
        </w:rPr>
        <w:t xml:space="preserve"> </w:t>
      </w:r>
      <w:r w:rsidR="00E2708F" w:rsidRPr="007A0B6B">
        <w:rPr>
          <w:b/>
          <w:sz w:val="22"/>
          <w:szCs w:val="22"/>
        </w:rPr>
        <w:t>EXECUÇÃO DO OBJETO</w:t>
      </w:r>
    </w:p>
    <w:p w14:paraId="34F78C8C" w14:textId="75BCF6A8" w:rsidR="005E2A67" w:rsidRPr="005E2A67" w:rsidRDefault="009374CB" w:rsidP="005E2A67">
      <w:pPr>
        <w:pStyle w:val="PargrafodaLista"/>
        <w:numPr>
          <w:ilvl w:val="1"/>
          <w:numId w:val="7"/>
        </w:numPr>
        <w:tabs>
          <w:tab w:val="left" w:pos="0"/>
        </w:tabs>
        <w:spacing w:line="360" w:lineRule="auto"/>
        <w:ind w:left="0" w:firstLine="0"/>
        <w:jc w:val="both"/>
        <w:rPr>
          <w:bCs/>
          <w:sz w:val="22"/>
          <w:szCs w:val="22"/>
        </w:rPr>
      </w:pPr>
      <w:r w:rsidRPr="007A0B6B">
        <w:rPr>
          <w:bCs/>
          <w:sz w:val="22"/>
          <w:szCs w:val="22"/>
        </w:rPr>
        <w:t xml:space="preserve">O prazo máximo para entrega será </w:t>
      </w:r>
      <w:r w:rsidRPr="00BA3BAC">
        <w:rPr>
          <w:bCs/>
          <w:sz w:val="22"/>
          <w:szCs w:val="22"/>
        </w:rPr>
        <w:t xml:space="preserve">de </w:t>
      </w:r>
      <w:r w:rsidR="00BA3BAC" w:rsidRPr="00BA3BAC">
        <w:rPr>
          <w:bCs/>
          <w:sz w:val="22"/>
          <w:szCs w:val="22"/>
          <w:lang w:val="pt-BR"/>
        </w:rPr>
        <w:t>15 (quinze</w:t>
      </w:r>
      <w:r w:rsidRPr="00BA3BAC">
        <w:rPr>
          <w:bCs/>
          <w:sz w:val="22"/>
          <w:szCs w:val="22"/>
        </w:rPr>
        <w:t>) dias úteis, seguido</w:t>
      </w:r>
      <w:r w:rsidRPr="007A0B6B">
        <w:rPr>
          <w:bCs/>
          <w:sz w:val="22"/>
          <w:szCs w:val="22"/>
        </w:rPr>
        <w:t xml:space="preserve"> da Autorização de Fornecimento expedida pela Secretaria requisitante, indicando local de entrega, </w:t>
      </w:r>
      <w:r w:rsidR="005E2A67" w:rsidRPr="005E2A67">
        <w:rPr>
          <w:bCs/>
          <w:sz w:val="22"/>
          <w:szCs w:val="22"/>
          <w:lang w:val="pt-BR"/>
        </w:rPr>
        <w:t xml:space="preserve">em </w:t>
      </w:r>
      <w:r w:rsidR="005E2A67" w:rsidRPr="005E2A67">
        <w:rPr>
          <w:b/>
          <w:bCs/>
          <w:sz w:val="22"/>
          <w:szCs w:val="22"/>
          <w:lang w:val="pt-BR"/>
        </w:rPr>
        <w:t>remessa única</w:t>
      </w:r>
      <w:r w:rsidR="005E2A67">
        <w:rPr>
          <w:b/>
          <w:bCs/>
          <w:sz w:val="22"/>
          <w:szCs w:val="22"/>
          <w:lang w:val="pt-BR"/>
        </w:rPr>
        <w:t xml:space="preserve">, </w:t>
      </w:r>
      <w:r w:rsidRPr="007A0B6B">
        <w:rPr>
          <w:bCs/>
          <w:sz w:val="22"/>
          <w:szCs w:val="22"/>
        </w:rPr>
        <w:t>correndo por conta da Contratada as despesas de embalagem, seguros, transporte, tributos, encargos trabalhistas e previdenciários decorrentes do fornecimento.</w:t>
      </w:r>
      <w:r w:rsidR="005E2A67" w:rsidRPr="005E2A67">
        <w:rPr>
          <w:sz w:val="22"/>
          <w:szCs w:val="22"/>
          <w:lang w:val="pt-BR" w:eastAsia="pt-BR"/>
        </w:rPr>
        <w:t xml:space="preserve"> </w:t>
      </w:r>
      <w:r w:rsidR="005E2A67" w:rsidRPr="005E2A67">
        <w:rPr>
          <w:bCs/>
          <w:sz w:val="22"/>
          <w:szCs w:val="22"/>
          <w:lang w:val="pt-BR"/>
        </w:rPr>
        <w:t>Sendo o frete, carga e descarga por conta do fornecedor até o local indicado</w:t>
      </w:r>
      <w:r w:rsidR="005E2A67">
        <w:rPr>
          <w:bCs/>
          <w:sz w:val="22"/>
          <w:szCs w:val="22"/>
          <w:lang w:val="pt-BR"/>
        </w:rPr>
        <w:t>.</w:t>
      </w:r>
    </w:p>
    <w:p w14:paraId="171AD655" w14:textId="7595A941" w:rsidR="005E2A67" w:rsidRPr="005E2A67" w:rsidRDefault="005E2A67" w:rsidP="005E2A67">
      <w:pPr>
        <w:pStyle w:val="PargrafodaLista"/>
        <w:numPr>
          <w:ilvl w:val="1"/>
          <w:numId w:val="7"/>
        </w:numPr>
        <w:tabs>
          <w:tab w:val="left" w:pos="0"/>
        </w:tabs>
        <w:spacing w:line="360" w:lineRule="auto"/>
        <w:ind w:left="0" w:firstLine="0"/>
        <w:jc w:val="both"/>
        <w:rPr>
          <w:bCs/>
          <w:sz w:val="22"/>
          <w:szCs w:val="22"/>
        </w:rPr>
      </w:pPr>
      <w:r w:rsidRPr="005E2A67">
        <w:rPr>
          <w:bCs/>
          <w:sz w:val="22"/>
          <w:szCs w:val="22"/>
        </w:rPr>
        <w:t xml:space="preserve">Caso a empresa não possa realizar a entrega na data prevista, deverá comunicar formalmente as razões com antecedência mínima de </w:t>
      </w:r>
      <w:r>
        <w:rPr>
          <w:bCs/>
          <w:sz w:val="22"/>
          <w:szCs w:val="22"/>
          <w:lang w:val="pt-BR"/>
        </w:rPr>
        <w:t>03</w:t>
      </w:r>
      <w:r w:rsidRPr="005E2A67">
        <w:rPr>
          <w:bCs/>
          <w:sz w:val="22"/>
          <w:szCs w:val="22"/>
        </w:rPr>
        <w:t xml:space="preserve"> (</w:t>
      </w:r>
      <w:r>
        <w:rPr>
          <w:bCs/>
          <w:sz w:val="22"/>
          <w:szCs w:val="22"/>
          <w:lang w:val="pt-BR"/>
        </w:rPr>
        <w:t>três</w:t>
      </w:r>
      <w:r w:rsidRPr="005E2A67">
        <w:rPr>
          <w:bCs/>
          <w:sz w:val="22"/>
          <w:szCs w:val="22"/>
        </w:rPr>
        <w:t>) dias, para que eventual pleito de prorrogação seja analisado pela Administração, desde que devidamente justificado. Situações comprovadas de caso fortuito ou força maior serão tratadas conforme legislação aplicável.</w:t>
      </w:r>
    </w:p>
    <w:p w14:paraId="5B20E59D" w14:textId="06C9663E" w:rsidR="00E2708F" w:rsidRPr="0019280C" w:rsidRDefault="00E2708F" w:rsidP="005E2A67">
      <w:pPr>
        <w:pStyle w:val="PargrafodaLista"/>
        <w:numPr>
          <w:ilvl w:val="1"/>
          <w:numId w:val="7"/>
        </w:numPr>
        <w:tabs>
          <w:tab w:val="left" w:pos="0"/>
          <w:tab w:val="left" w:pos="142"/>
        </w:tabs>
        <w:spacing w:line="360" w:lineRule="auto"/>
        <w:ind w:left="0" w:firstLine="0"/>
        <w:jc w:val="both"/>
        <w:rPr>
          <w:sz w:val="22"/>
          <w:szCs w:val="22"/>
        </w:rPr>
      </w:pPr>
      <w:r w:rsidRPr="0019280C">
        <w:rPr>
          <w:sz w:val="22"/>
          <w:szCs w:val="22"/>
        </w:rPr>
        <w:t>Os bens deverão ser entregues no seguinte endereço</w:t>
      </w:r>
      <w:r w:rsidRPr="0019280C">
        <w:rPr>
          <w:sz w:val="22"/>
          <w:szCs w:val="22"/>
          <w:lang w:val="pt-BR"/>
        </w:rPr>
        <w:t>:</w:t>
      </w:r>
    </w:p>
    <w:p w14:paraId="7AAED99F" w14:textId="70FA9C57" w:rsidR="00691EA8" w:rsidRPr="0019280C" w:rsidRDefault="0019280C" w:rsidP="005E2A67">
      <w:pPr>
        <w:pStyle w:val="PargrafodaLista"/>
        <w:numPr>
          <w:ilvl w:val="2"/>
          <w:numId w:val="7"/>
        </w:numPr>
        <w:tabs>
          <w:tab w:val="left" w:pos="0"/>
          <w:tab w:val="left" w:pos="142"/>
        </w:tabs>
        <w:spacing w:line="360" w:lineRule="auto"/>
        <w:ind w:left="0" w:firstLine="0"/>
        <w:jc w:val="both"/>
        <w:rPr>
          <w:sz w:val="22"/>
          <w:szCs w:val="22"/>
        </w:rPr>
      </w:pPr>
      <w:r w:rsidRPr="0019280C">
        <w:rPr>
          <w:bCs/>
          <w:sz w:val="22"/>
          <w:szCs w:val="22"/>
          <w:lang w:val="pt-BR"/>
        </w:rPr>
        <w:t>Prefeitura Municipal de Catuji</w:t>
      </w:r>
      <w:r w:rsidR="00E7066F" w:rsidRPr="0019280C">
        <w:rPr>
          <w:bCs/>
          <w:sz w:val="22"/>
          <w:szCs w:val="22"/>
          <w:lang w:val="pt-BR"/>
        </w:rPr>
        <w:t xml:space="preserve"> </w:t>
      </w:r>
      <w:r w:rsidR="00E7066F" w:rsidRPr="0019280C">
        <w:rPr>
          <w:sz w:val="22"/>
          <w:szCs w:val="22"/>
          <w:lang w:val="pt-BR"/>
        </w:rPr>
        <w:t xml:space="preserve">localizado na </w:t>
      </w:r>
      <w:r w:rsidRPr="0019280C">
        <w:rPr>
          <w:sz w:val="22"/>
          <w:szCs w:val="22"/>
          <w:lang w:val="pt-BR"/>
        </w:rPr>
        <w:t>Praça Getúlio Vargas</w:t>
      </w:r>
      <w:r w:rsidR="00E7066F" w:rsidRPr="0019280C">
        <w:rPr>
          <w:sz w:val="22"/>
          <w:szCs w:val="22"/>
          <w:lang w:val="pt-BR"/>
        </w:rPr>
        <w:t xml:space="preserve">, </w:t>
      </w:r>
      <w:r w:rsidRPr="0019280C">
        <w:rPr>
          <w:sz w:val="22"/>
          <w:szCs w:val="22"/>
          <w:lang w:val="pt-BR"/>
        </w:rPr>
        <w:t>21</w:t>
      </w:r>
      <w:r w:rsidR="00E7066F" w:rsidRPr="0019280C">
        <w:rPr>
          <w:sz w:val="22"/>
          <w:szCs w:val="22"/>
          <w:lang w:val="pt-BR"/>
        </w:rPr>
        <w:t xml:space="preserve"> </w:t>
      </w:r>
      <w:r w:rsidRPr="0019280C">
        <w:rPr>
          <w:sz w:val="22"/>
          <w:szCs w:val="22"/>
          <w:lang w:val="pt-BR"/>
        </w:rPr>
        <w:t xml:space="preserve">CEP: 39.816-000 </w:t>
      </w:r>
      <w:r w:rsidR="00E7066F" w:rsidRPr="0019280C">
        <w:rPr>
          <w:sz w:val="22"/>
          <w:szCs w:val="22"/>
          <w:lang w:val="pt-BR"/>
        </w:rPr>
        <w:t>- Centro</w:t>
      </w:r>
      <w:r w:rsidR="00F51E22" w:rsidRPr="0019280C">
        <w:rPr>
          <w:sz w:val="22"/>
          <w:szCs w:val="22"/>
          <w:lang w:val="pt-BR"/>
        </w:rPr>
        <w:t>.</w:t>
      </w:r>
    </w:p>
    <w:p w14:paraId="5F06A9E7" w14:textId="500D3048" w:rsidR="005E2A67" w:rsidRPr="005E2A67" w:rsidRDefault="005E2A67" w:rsidP="005E2A67">
      <w:pPr>
        <w:pStyle w:val="PargrafodaLista"/>
        <w:numPr>
          <w:ilvl w:val="1"/>
          <w:numId w:val="7"/>
        </w:numPr>
        <w:spacing w:line="360" w:lineRule="auto"/>
        <w:ind w:left="0" w:firstLine="0"/>
        <w:jc w:val="both"/>
        <w:rPr>
          <w:iCs/>
          <w:sz w:val="22"/>
          <w:szCs w:val="22"/>
        </w:rPr>
      </w:pPr>
      <w:r w:rsidRPr="005E2A67">
        <w:rPr>
          <w:iCs/>
          <w:sz w:val="22"/>
          <w:szCs w:val="22"/>
        </w:rPr>
        <w:t xml:space="preserve">Todos os produtos alimentícios deverão ser entregues com prazo de validade não inferior a </w:t>
      </w:r>
      <w:r w:rsidR="00187386">
        <w:rPr>
          <w:iCs/>
          <w:sz w:val="22"/>
          <w:szCs w:val="22"/>
          <w:lang w:val="pt-BR"/>
        </w:rPr>
        <w:t>06</w:t>
      </w:r>
      <w:r w:rsidRPr="005E2A67">
        <w:rPr>
          <w:iCs/>
          <w:sz w:val="22"/>
          <w:szCs w:val="22"/>
        </w:rPr>
        <w:t xml:space="preserve"> (</w:t>
      </w:r>
      <w:r w:rsidR="00187386">
        <w:rPr>
          <w:iCs/>
          <w:sz w:val="22"/>
          <w:szCs w:val="22"/>
          <w:lang w:val="pt-BR"/>
        </w:rPr>
        <w:t>seis</w:t>
      </w:r>
      <w:r w:rsidRPr="005E2A67">
        <w:rPr>
          <w:iCs/>
          <w:sz w:val="22"/>
          <w:szCs w:val="22"/>
        </w:rPr>
        <w:t xml:space="preserve">) </w:t>
      </w:r>
      <w:r w:rsidR="00187386">
        <w:rPr>
          <w:iCs/>
          <w:sz w:val="22"/>
          <w:szCs w:val="22"/>
          <w:lang w:val="pt-BR"/>
        </w:rPr>
        <w:t>meses</w:t>
      </w:r>
      <w:r w:rsidRPr="005E2A67">
        <w:rPr>
          <w:iCs/>
          <w:sz w:val="22"/>
          <w:szCs w:val="22"/>
        </w:rPr>
        <w:t>, contados da data da entrega, ou equivalente a no mínimo do prazo total recomendado pelo fabricante, vedada a entrega de itens vencidos, com embalagens violadas, danificadas ou em desacordo com as especificações.</w:t>
      </w:r>
    </w:p>
    <w:p w14:paraId="501EF7C0" w14:textId="56FBB9FF" w:rsidR="00E679B9" w:rsidRPr="007A0B6B" w:rsidRDefault="00E679B9" w:rsidP="005E2A67">
      <w:pPr>
        <w:pStyle w:val="PargrafodaLista"/>
        <w:numPr>
          <w:ilvl w:val="1"/>
          <w:numId w:val="7"/>
        </w:numPr>
        <w:tabs>
          <w:tab w:val="left" w:pos="0"/>
          <w:tab w:val="left" w:pos="142"/>
        </w:tabs>
        <w:spacing w:line="360" w:lineRule="auto"/>
        <w:ind w:left="0" w:firstLine="0"/>
        <w:jc w:val="both"/>
        <w:rPr>
          <w:iCs/>
          <w:sz w:val="22"/>
          <w:szCs w:val="22"/>
        </w:rPr>
      </w:pPr>
      <w:r w:rsidRPr="007A0B6B">
        <w:rPr>
          <w:iCs/>
          <w:sz w:val="22"/>
          <w:szCs w:val="22"/>
        </w:rPr>
        <w:lastRenderedPageBreak/>
        <w:t>O prazo de garantia contratual dos serviços é aquele estabelecido na Lei nº 8.078, de 11 de setembro de 1990 (Código de Defesa do Consumidor).</w:t>
      </w:r>
    </w:p>
    <w:p w14:paraId="53E42349" w14:textId="1B8E9EFB" w:rsidR="009D656B" w:rsidRPr="007A0B6B" w:rsidRDefault="00AC0437" w:rsidP="005E2A67">
      <w:pPr>
        <w:pStyle w:val="PargrafodaLista"/>
        <w:numPr>
          <w:ilvl w:val="0"/>
          <w:numId w:val="7"/>
        </w:numPr>
        <w:tabs>
          <w:tab w:val="left" w:pos="0"/>
        </w:tabs>
        <w:spacing w:line="360" w:lineRule="auto"/>
        <w:ind w:left="0" w:firstLine="0"/>
        <w:jc w:val="both"/>
        <w:rPr>
          <w:iCs/>
          <w:sz w:val="22"/>
          <w:szCs w:val="22"/>
        </w:rPr>
      </w:pPr>
      <w:r w:rsidRPr="007A0B6B">
        <w:rPr>
          <w:b/>
          <w:sz w:val="22"/>
          <w:szCs w:val="22"/>
        </w:rPr>
        <w:t xml:space="preserve">DA </w:t>
      </w:r>
      <w:r w:rsidR="001A27B9" w:rsidRPr="007A0B6B">
        <w:rPr>
          <w:b/>
          <w:sz w:val="22"/>
          <w:szCs w:val="22"/>
        </w:rPr>
        <w:t xml:space="preserve">GESTÃO DO CONTRATO </w:t>
      </w:r>
      <w:r w:rsidR="0041360E" w:rsidRPr="007A0B6B">
        <w:rPr>
          <w:b/>
          <w:sz w:val="22"/>
          <w:szCs w:val="22"/>
        </w:rPr>
        <w:t>ROTINAS DE FISCALIZAÇÃO CONTRATUAL</w:t>
      </w:r>
    </w:p>
    <w:p w14:paraId="6BDA1443" w14:textId="77777777" w:rsidR="00313934" w:rsidRPr="00C30466"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C30466">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28484AB9"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786762C3"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As comunicações entre o órgão ou entidade e a contratada devem ser realizadas por escrito sempre que o ato exigir tal formalidade, admitindo-se o uso de mensagem eletrônica para esse fim.</w:t>
      </w:r>
    </w:p>
    <w:p w14:paraId="3144BE97"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órgão ou entidade poderá convocar representante da empresa para adoção de providências que devam ser cumpridas de imediato.</w:t>
      </w:r>
    </w:p>
    <w:p w14:paraId="35506220"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A execução do contrato deverá ser acompanhada e fiscalizada pelo(s) fiscal(</w:t>
      </w:r>
      <w:proofErr w:type="spellStart"/>
      <w:r w:rsidRPr="007A50AA">
        <w:rPr>
          <w:rFonts w:eastAsia="Calibri"/>
          <w:sz w:val="22"/>
          <w:szCs w:val="22"/>
        </w:rPr>
        <w:t>is</w:t>
      </w:r>
      <w:proofErr w:type="spellEnd"/>
      <w:r w:rsidRPr="007A50AA">
        <w:rPr>
          <w:rFonts w:eastAsia="Calibri"/>
          <w:sz w:val="22"/>
          <w:szCs w:val="22"/>
        </w:rPr>
        <w:t>) do contrato, ou pelos respectivos substitutos.</w:t>
      </w:r>
    </w:p>
    <w:p w14:paraId="67D13319" w14:textId="77777777" w:rsidR="00313934" w:rsidRPr="007A50AA" w:rsidRDefault="00313934" w:rsidP="00313934">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FA23F3D" w14:textId="77777777" w:rsidR="00313934" w:rsidRPr="007A50AA" w:rsidRDefault="00313934" w:rsidP="00313934">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6E60FC58" w14:textId="77777777" w:rsidR="00313934" w:rsidRPr="007A50AA" w:rsidRDefault="00313934" w:rsidP="00313934">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19BDBF78" w14:textId="77777777" w:rsidR="00313934" w:rsidRPr="007A50AA" w:rsidRDefault="00313934" w:rsidP="00313934">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F67300B" w14:textId="77777777" w:rsidR="00313934" w:rsidRPr="007A50AA" w:rsidRDefault="00313934" w:rsidP="00313934">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No caso de ocorrências que possam inviabilizar a execução do contrato nas datas aprazadas, o fiscal técnico do contrato comunicará o fato imediatamente ao gestor do contrato.</w:t>
      </w:r>
    </w:p>
    <w:p w14:paraId="54AADA7B" w14:textId="77777777" w:rsidR="00313934" w:rsidRPr="007A50AA" w:rsidRDefault="00313934" w:rsidP="00313934">
      <w:pPr>
        <w:pStyle w:val="PargrafodaLista"/>
        <w:numPr>
          <w:ilvl w:val="2"/>
          <w:numId w:val="7"/>
        </w:numPr>
        <w:tabs>
          <w:tab w:val="left" w:pos="0"/>
        </w:tabs>
        <w:spacing w:line="360" w:lineRule="auto"/>
        <w:ind w:left="0" w:firstLine="0"/>
        <w:jc w:val="both"/>
        <w:rPr>
          <w:rFonts w:eastAsia="Calibri"/>
          <w:sz w:val="22"/>
          <w:szCs w:val="22"/>
        </w:rPr>
      </w:pPr>
      <w:r w:rsidRPr="007A50AA">
        <w:rPr>
          <w:rFonts w:eastAsia="Calibri"/>
          <w:sz w:val="22"/>
          <w:szCs w:val="22"/>
        </w:rPr>
        <w:t>O fiscal técnico do contrato comunicará ao gestor do contrato, em tempo hábil, o término do contrato sob sua responsabilidade, com vistas à tempestiva renovação ou à prorrogação contratual.</w:t>
      </w:r>
    </w:p>
    <w:p w14:paraId="398C7B46" w14:textId="77777777" w:rsidR="00313934" w:rsidRPr="007A50AA" w:rsidRDefault="00313934" w:rsidP="00313934">
      <w:pPr>
        <w:pStyle w:val="PargrafodaLista"/>
        <w:numPr>
          <w:ilvl w:val="1"/>
          <w:numId w:val="7"/>
        </w:numPr>
        <w:tabs>
          <w:tab w:val="left" w:pos="0"/>
        </w:tabs>
        <w:spacing w:line="360" w:lineRule="auto"/>
        <w:ind w:left="0" w:firstLine="0"/>
        <w:jc w:val="both"/>
        <w:rPr>
          <w:rFonts w:eastAsia="Calibri"/>
          <w:sz w:val="22"/>
          <w:szCs w:val="22"/>
        </w:rPr>
      </w:pPr>
      <w:r w:rsidRPr="007A50AA">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D61F70F" w14:textId="77777777" w:rsidR="00313934" w:rsidRPr="007A50AA" w:rsidRDefault="00313934" w:rsidP="00313934">
      <w:pPr>
        <w:pStyle w:val="PargrafodaLista"/>
        <w:numPr>
          <w:ilvl w:val="2"/>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lastRenderedPageBreak/>
        <w:t>Caso ocorra descumprimento das obrigações contratuais, o fiscal administrativo do contrato atuará tempestivamente na solução do problema, reportando ao gestor do contrato para que tome as providências cabíveis, quando ultrapassar a sua competência;</w:t>
      </w:r>
    </w:p>
    <w:p w14:paraId="124FD0FF"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B11723F"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758A9CA"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F76681F"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C8560E1"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13E255B5"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6CFEBC8B" w14:textId="77777777" w:rsidR="00313934" w:rsidRPr="007A50AA" w:rsidRDefault="00313934" w:rsidP="00313934">
      <w:pPr>
        <w:pStyle w:val="PargrafodaLista"/>
        <w:numPr>
          <w:ilvl w:val="1"/>
          <w:numId w:val="7"/>
        </w:numPr>
        <w:tabs>
          <w:tab w:val="left" w:pos="0"/>
          <w:tab w:val="left" w:pos="142"/>
        </w:tabs>
        <w:spacing w:line="360" w:lineRule="auto"/>
        <w:ind w:left="0" w:firstLine="0"/>
        <w:jc w:val="both"/>
        <w:rPr>
          <w:rFonts w:eastAsia="Calibri"/>
          <w:sz w:val="22"/>
          <w:szCs w:val="22"/>
        </w:rPr>
      </w:pPr>
      <w:r w:rsidRPr="007A50AA">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7A0B6B" w:rsidRDefault="00DE1052" w:rsidP="005E2A67">
      <w:pPr>
        <w:pStyle w:val="PargrafodaLista"/>
        <w:numPr>
          <w:ilvl w:val="0"/>
          <w:numId w:val="7"/>
        </w:numPr>
        <w:tabs>
          <w:tab w:val="left" w:pos="0"/>
        </w:tabs>
        <w:spacing w:line="360" w:lineRule="auto"/>
        <w:ind w:left="0" w:firstLine="0"/>
        <w:jc w:val="both"/>
        <w:rPr>
          <w:rFonts w:eastAsia="Calibri"/>
          <w:b/>
          <w:sz w:val="22"/>
          <w:szCs w:val="22"/>
        </w:rPr>
      </w:pPr>
      <w:r w:rsidRPr="007A0B6B">
        <w:rPr>
          <w:rFonts w:eastAsia="Calibri"/>
          <w:b/>
          <w:sz w:val="22"/>
          <w:szCs w:val="22"/>
        </w:rPr>
        <w:t>CRITÉRIOS DE PAGAMENTO</w:t>
      </w:r>
    </w:p>
    <w:p w14:paraId="6CCBC423"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 xml:space="preserve">Os bens poderão ser rejeitados, no todo ou em parte, inclusive antes do recebimento provisório, quando em desacordo com as especificações constantes no Termo de Referência e na proposta, devendo ser </w:t>
      </w:r>
      <w:r w:rsidRPr="007A0B6B">
        <w:rPr>
          <w:rFonts w:eastAsia="Calibri"/>
          <w:sz w:val="22"/>
          <w:szCs w:val="22"/>
        </w:rPr>
        <w:lastRenderedPageBreak/>
        <w:t xml:space="preserve">substituídos no prazo de </w:t>
      </w:r>
      <w:r w:rsidR="00E64C69" w:rsidRPr="007A0B6B">
        <w:rPr>
          <w:rFonts w:eastAsia="Calibri"/>
          <w:sz w:val="22"/>
          <w:szCs w:val="22"/>
          <w:lang w:val="pt-BR"/>
        </w:rPr>
        <w:t>03</w:t>
      </w:r>
      <w:r w:rsidRPr="007A0B6B">
        <w:rPr>
          <w:rFonts w:eastAsia="Calibri"/>
          <w:sz w:val="22"/>
          <w:szCs w:val="22"/>
        </w:rPr>
        <w:t xml:space="preserve"> (</w:t>
      </w:r>
      <w:r w:rsidR="00E64C69" w:rsidRPr="007A0B6B">
        <w:rPr>
          <w:rFonts w:eastAsia="Calibri"/>
          <w:sz w:val="22"/>
          <w:szCs w:val="22"/>
          <w:lang w:val="pt-BR"/>
        </w:rPr>
        <w:t>três</w:t>
      </w:r>
      <w:r w:rsidRPr="007A0B6B">
        <w:rPr>
          <w:rFonts w:eastAsia="Calibri"/>
          <w:sz w:val="22"/>
          <w:szCs w:val="22"/>
        </w:rPr>
        <w:t>) dias, a contar da notificação da contratada, às suas custas, sem prejuízo da aplicação das penalidades.</w:t>
      </w:r>
    </w:p>
    <w:p w14:paraId="3A73D89F"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prazo de validade;</w:t>
      </w:r>
    </w:p>
    <w:p w14:paraId="6FF75E95" w14:textId="77777777" w:rsidR="007B5445"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a data da emissão;</w:t>
      </w:r>
    </w:p>
    <w:p w14:paraId="3E0CED0E" w14:textId="77777777" w:rsidR="007B5445"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os dados do contrato e do órgão contratante;</w:t>
      </w:r>
    </w:p>
    <w:p w14:paraId="5F9A8C12" w14:textId="77777777" w:rsidR="007B5445"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período respectivo de execução do contrato;</w:t>
      </w:r>
    </w:p>
    <w:p w14:paraId="34122D9A" w14:textId="77777777" w:rsidR="007B5445"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valor a pagar; e</w:t>
      </w:r>
    </w:p>
    <w:p w14:paraId="71D36BD1" w14:textId="05C6BB75" w:rsidR="00DE1052"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eventual destaque do valor de retenções tributárias cabíveis.</w:t>
      </w:r>
    </w:p>
    <w:p w14:paraId="56DC1FF8"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8E0E53" w:rsidRPr="007A0B6B">
        <w:rPr>
          <w:rFonts w:eastAsia="Calibri"/>
          <w:sz w:val="22"/>
          <w:szCs w:val="22"/>
          <w:lang w:val="pt-BR"/>
        </w:rPr>
        <w:t xml:space="preserve">Índice Nacional de Preços ao Consumidor Amplo </w:t>
      </w:r>
      <w:r w:rsidRPr="007A0B6B">
        <w:rPr>
          <w:rFonts w:eastAsia="Calibri"/>
          <w:sz w:val="22"/>
          <w:szCs w:val="22"/>
        </w:rPr>
        <w:t>(</w:t>
      </w:r>
      <w:r w:rsidR="008E0E53" w:rsidRPr="007A0B6B">
        <w:rPr>
          <w:rFonts w:eastAsia="Calibri"/>
          <w:sz w:val="22"/>
          <w:szCs w:val="22"/>
          <w:lang w:val="pt-BR"/>
        </w:rPr>
        <w:t>IPCA</w:t>
      </w:r>
      <w:r w:rsidRPr="007A0B6B">
        <w:rPr>
          <w:rFonts w:eastAsia="Calibri"/>
          <w:sz w:val="22"/>
          <w:szCs w:val="22"/>
        </w:rPr>
        <w:t>) de correção monetária.</w:t>
      </w:r>
    </w:p>
    <w:p w14:paraId="642FCCB9"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pagamento será realizado através de ordem bancária, para crédito em banco, agência e conta corrente indicados pelo contratado.</w:t>
      </w:r>
    </w:p>
    <w:p w14:paraId="18CDB784"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Será considerada data do pagamento o dia em que constar como emitida a ordem bancária para pagamento.</w:t>
      </w:r>
    </w:p>
    <w:p w14:paraId="2706026B" w14:textId="77777777"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Quando do pagamento, será efetuada a retenção tributária prevista na legislação aplicável.</w:t>
      </w:r>
    </w:p>
    <w:p w14:paraId="2C9796F1" w14:textId="5B7DAB47" w:rsidR="00DE1052" w:rsidRPr="007A0B6B" w:rsidRDefault="00DE1052" w:rsidP="005E2A67">
      <w:pPr>
        <w:pStyle w:val="PargrafodaLista"/>
        <w:numPr>
          <w:ilvl w:val="2"/>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7A0B6B" w:rsidRDefault="00DE1052"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7A0B6B" w:rsidRDefault="001A27B9" w:rsidP="005E2A67">
      <w:pPr>
        <w:pStyle w:val="PargrafodaLista"/>
        <w:numPr>
          <w:ilvl w:val="0"/>
          <w:numId w:val="7"/>
        </w:numPr>
        <w:tabs>
          <w:tab w:val="left" w:pos="0"/>
        </w:tabs>
        <w:spacing w:line="360" w:lineRule="auto"/>
        <w:ind w:left="0" w:firstLine="0"/>
        <w:jc w:val="both"/>
        <w:rPr>
          <w:rFonts w:eastAsia="Calibri"/>
          <w:b/>
          <w:sz w:val="22"/>
          <w:szCs w:val="22"/>
          <w:lang w:val="pt-BR"/>
        </w:rPr>
      </w:pPr>
      <w:r w:rsidRPr="007A0B6B">
        <w:rPr>
          <w:b/>
          <w:sz w:val="22"/>
          <w:szCs w:val="22"/>
        </w:rPr>
        <w:t xml:space="preserve">FORMA E CRITÉRIOS DE SELEÇÃO DO FORNECEDOR </w:t>
      </w:r>
    </w:p>
    <w:p w14:paraId="331DE296" w14:textId="1CE542A6" w:rsidR="00313934" w:rsidRPr="00F4083D" w:rsidRDefault="00313934" w:rsidP="00313934">
      <w:pPr>
        <w:pStyle w:val="PargrafodaLista"/>
        <w:numPr>
          <w:ilvl w:val="1"/>
          <w:numId w:val="7"/>
        </w:numPr>
        <w:tabs>
          <w:tab w:val="left" w:pos="0"/>
          <w:tab w:val="left" w:pos="142"/>
        </w:tabs>
        <w:spacing w:line="360" w:lineRule="auto"/>
        <w:ind w:left="0" w:firstLine="0"/>
        <w:jc w:val="both"/>
        <w:rPr>
          <w:sz w:val="22"/>
          <w:szCs w:val="22"/>
          <w:lang w:val="pt-BR"/>
        </w:rPr>
      </w:pPr>
      <w:r w:rsidRPr="00F4083D">
        <w:rPr>
          <w:sz w:val="22"/>
          <w:szCs w:val="22"/>
          <w:lang w:val="pt-BR"/>
        </w:rPr>
        <w:t xml:space="preserve">O fornecedor será selecionado por meio de contratação direta com fundamento no art. </w:t>
      </w:r>
      <w:r>
        <w:rPr>
          <w:sz w:val="22"/>
          <w:szCs w:val="22"/>
          <w:lang w:val="pt-BR"/>
        </w:rPr>
        <w:t>75</w:t>
      </w:r>
      <w:r w:rsidRPr="00F4083D">
        <w:rPr>
          <w:sz w:val="22"/>
          <w:szCs w:val="22"/>
          <w:lang w:val="pt-BR"/>
        </w:rPr>
        <w:t xml:space="preserve">, inciso </w:t>
      </w:r>
      <w:r>
        <w:rPr>
          <w:sz w:val="22"/>
          <w:szCs w:val="22"/>
          <w:lang w:val="pt-BR"/>
        </w:rPr>
        <w:t>II,</w:t>
      </w:r>
      <w:r w:rsidRPr="00F4083D">
        <w:rPr>
          <w:sz w:val="22"/>
          <w:szCs w:val="22"/>
          <w:lang w:val="pt-BR"/>
        </w:rPr>
        <w:t xml:space="preserve"> da Lei nº 14.133, de 1º de abril de 2021, com base no seguinte fundamento</w:t>
      </w:r>
      <w:r>
        <w:rPr>
          <w:sz w:val="22"/>
          <w:szCs w:val="22"/>
          <w:lang w:val="pt-BR"/>
        </w:rPr>
        <w:t xml:space="preserve">, </w:t>
      </w:r>
      <w:r w:rsidRPr="00313934">
        <w:rPr>
          <w:sz w:val="22"/>
          <w:szCs w:val="22"/>
          <w:lang w:val="pt-BR"/>
        </w:rPr>
        <w:t xml:space="preserve">por se tratar de aquisição de cestas natalinas cujo </w:t>
      </w:r>
      <w:r w:rsidRPr="00313934">
        <w:rPr>
          <w:bCs/>
          <w:sz w:val="22"/>
          <w:szCs w:val="22"/>
          <w:lang w:val="pt-BR"/>
        </w:rPr>
        <w:t>valor global estimado é inferior ao limite legal de R$ 62.725,59</w:t>
      </w:r>
      <w:r w:rsidRPr="00313934">
        <w:rPr>
          <w:sz w:val="22"/>
          <w:szCs w:val="22"/>
          <w:lang w:val="pt-BR"/>
        </w:rPr>
        <w:t>. A dispensa de licitação é adequada por garantir celeridade, economicidade e atendimento às necessidades da Administração, estando o processo instruído com pesquisa de preços e demais documentos que comprovam o enquadramento legal.</w:t>
      </w:r>
    </w:p>
    <w:p w14:paraId="5DF0420C" w14:textId="59200106" w:rsidR="00176385" w:rsidRPr="007A0B6B" w:rsidRDefault="00156297"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lang w:val="pt-BR"/>
        </w:rPr>
        <w:t xml:space="preserve">O fornecimento do objeto será </w:t>
      </w:r>
      <w:r w:rsidR="00313934">
        <w:rPr>
          <w:sz w:val="22"/>
          <w:szCs w:val="22"/>
          <w:lang w:val="pt-BR"/>
        </w:rPr>
        <w:t>único.</w:t>
      </w:r>
    </w:p>
    <w:p w14:paraId="4653C3DD" w14:textId="02524A6A" w:rsidR="00B30DF1" w:rsidRPr="007A0B6B" w:rsidRDefault="001A27B9"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Para fins de contratação, deverá o fornecedor comprovar os seguintes requisitos de habilitação.</w:t>
      </w:r>
    </w:p>
    <w:p w14:paraId="2D17C66A"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b/>
          <w:sz w:val="22"/>
          <w:szCs w:val="22"/>
        </w:rPr>
        <w:t>Empresário individual:</w:t>
      </w:r>
      <w:r w:rsidRPr="007A0B6B">
        <w:rPr>
          <w:sz w:val="22"/>
          <w:szCs w:val="22"/>
        </w:rPr>
        <w:t xml:space="preserve"> inscrição no Registro Público de Empresas Mercantis, a cargo da Junta Comercial da respectiva sede; </w:t>
      </w:r>
    </w:p>
    <w:p w14:paraId="0423AACD"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b/>
          <w:sz w:val="22"/>
          <w:szCs w:val="22"/>
        </w:rPr>
        <w:lastRenderedPageBreak/>
        <w:t>Microempreendedor Individual - MEI:</w:t>
      </w:r>
      <w:r w:rsidRPr="007A0B6B">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b/>
          <w:sz w:val="22"/>
          <w:szCs w:val="22"/>
        </w:rPr>
        <w:t>Sociedade empresária, sociedade limitada unipessoal – SLU ou sociedade identificada como empresa individual de responsabilidade limitada - EIRELI:</w:t>
      </w:r>
      <w:r w:rsidRPr="007A0B6B">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b/>
          <w:sz w:val="22"/>
          <w:szCs w:val="22"/>
        </w:rPr>
        <w:t>Sociedade empresária estrangeira:</w:t>
      </w:r>
      <w:r w:rsidRPr="007A0B6B">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b/>
          <w:sz w:val="22"/>
          <w:szCs w:val="22"/>
        </w:rPr>
        <w:t>Sociedade simples:</w:t>
      </w:r>
      <w:r w:rsidRPr="007A0B6B">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b/>
          <w:sz w:val="22"/>
          <w:szCs w:val="22"/>
        </w:rPr>
        <w:t>Filial, sucursal ou agência de sociedade simples ou empresária:</w:t>
      </w:r>
      <w:r w:rsidRPr="007A0B6B">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7A0B6B">
        <w:rPr>
          <w:sz w:val="22"/>
          <w:szCs w:val="22"/>
          <w:lang w:val="pt-BR"/>
        </w:rPr>
        <w:t>.</w:t>
      </w:r>
    </w:p>
    <w:p w14:paraId="50F45B70" w14:textId="77777777" w:rsidR="001467D5"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b/>
          <w:sz w:val="22"/>
          <w:szCs w:val="22"/>
        </w:rPr>
        <w:t>Sociedade cooperativa:</w:t>
      </w:r>
      <w:r w:rsidRPr="007A0B6B">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Os documentos apresentados deverão estar acompanhados de todas as alterações ou da consolidação respectiva.</w:t>
      </w:r>
    </w:p>
    <w:p w14:paraId="2407FC5B" w14:textId="3C48BD04"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Prova de inscrição no Cadastro Nacional de Pessoas Jurídicas ou no Cadastro de Pessoas Físicas, conforme o caso;</w:t>
      </w:r>
    </w:p>
    <w:p w14:paraId="6168FD48"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Prova de regularidade com o Fundo de Garantia do Tempo de Serviço (FGTS);</w:t>
      </w:r>
    </w:p>
    <w:p w14:paraId="6A8B88A9" w14:textId="77777777"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bookmarkStart w:id="4" w:name="_Hlk161295820"/>
      <w:r w:rsidRPr="007A0B6B">
        <w:rPr>
          <w:sz w:val="22"/>
          <w:szCs w:val="22"/>
        </w:rPr>
        <w:lastRenderedPageBreak/>
        <w:t>Prova de regularidade com a Fazenda Estadual</w:t>
      </w:r>
      <w:r w:rsidR="001E7B32" w:rsidRPr="007A0B6B">
        <w:rPr>
          <w:sz w:val="22"/>
          <w:szCs w:val="22"/>
          <w:lang w:val="pt-BR"/>
        </w:rPr>
        <w:t xml:space="preserve"> </w:t>
      </w:r>
      <w:r w:rsidRPr="007A0B6B">
        <w:rPr>
          <w:sz w:val="22"/>
          <w:szCs w:val="22"/>
        </w:rPr>
        <w:t>do domicílio ou sede do fornecedor, relativa à atividade em cujo exercício contrata ou concorre</w:t>
      </w:r>
      <w:bookmarkEnd w:id="4"/>
      <w:r w:rsidRPr="007A0B6B">
        <w:rPr>
          <w:sz w:val="22"/>
          <w:szCs w:val="22"/>
        </w:rPr>
        <w:t>;</w:t>
      </w:r>
    </w:p>
    <w:p w14:paraId="07A6029D" w14:textId="2653A69F" w:rsidR="00585306" w:rsidRPr="007A0B6B" w:rsidRDefault="0058530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Prova de regularidade com a Fazenda Municipal do domicílio ou sede do fornecedor, relativa à atividade em cujo exercício contrata ou concorre</w:t>
      </w:r>
    </w:p>
    <w:p w14:paraId="683D6EC3" w14:textId="4D352B4B"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7A0B6B" w:rsidRDefault="00E82F86" w:rsidP="005E2A67">
      <w:pPr>
        <w:pStyle w:val="PargrafodaLista"/>
        <w:numPr>
          <w:ilvl w:val="1"/>
          <w:numId w:val="7"/>
        </w:numPr>
        <w:tabs>
          <w:tab w:val="left" w:pos="0"/>
          <w:tab w:val="left" w:pos="142"/>
        </w:tabs>
        <w:spacing w:line="360" w:lineRule="auto"/>
        <w:ind w:left="0" w:firstLine="0"/>
        <w:jc w:val="both"/>
        <w:rPr>
          <w:sz w:val="22"/>
          <w:szCs w:val="22"/>
        </w:rPr>
      </w:pPr>
      <w:r w:rsidRPr="007A0B6B">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Pr="007A0B6B" w:rsidRDefault="00585306" w:rsidP="005E2A67">
      <w:pPr>
        <w:pStyle w:val="PargrafodaLista"/>
        <w:numPr>
          <w:ilvl w:val="1"/>
          <w:numId w:val="7"/>
        </w:numPr>
        <w:tabs>
          <w:tab w:val="left" w:pos="0"/>
          <w:tab w:val="left" w:pos="142"/>
        </w:tabs>
        <w:spacing w:line="360" w:lineRule="auto"/>
        <w:ind w:left="0" w:firstLine="0"/>
        <w:jc w:val="both"/>
        <w:rPr>
          <w:sz w:val="22"/>
          <w:szCs w:val="22"/>
          <w:lang w:val="pt-BR"/>
        </w:rPr>
      </w:pPr>
      <w:r w:rsidRPr="007A0B6B">
        <w:rPr>
          <w:sz w:val="22"/>
          <w:szCs w:val="22"/>
          <w:lang w:val="pt-BR"/>
        </w:rPr>
        <w:t>C</w:t>
      </w:r>
      <w:r w:rsidR="00521EA0" w:rsidRPr="007A0B6B">
        <w:rPr>
          <w:sz w:val="22"/>
          <w:szCs w:val="22"/>
          <w:lang w:val="pt-BR"/>
        </w:rPr>
        <w:t>ertidão negativa de falência expedida pelo distribuidor da sede do fornecedor</w:t>
      </w:r>
      <w:r w:rsidR="00E92105" w:rsidRPr="007A0B6B">
        <w:rPr>
          <w:sz w:val="22"/>
          <w:szCs w:val="22"/>
          <w:lang w:val="pt-BR"/>
        </w:rPr>
        <w:t>;</w:t>
      </w:r>
    </w:p>
    <w:p w14:paraId="003D8D82" w14:textId="3933E24A" w:rsidR="000344E7" w:rsidRPr="007A0B6B" w:rsidRDefault="000344E7" w:rsidP="005E2A67">
      <w:pPr>
        <w:pStyle w:val="PargrafodaLista"/>
        <w:numPr>
          <w:ilvl w:val="1"/>
          <w:numId w:val="7"/>
        </w:numPr>
        <w:tabs>
          <w:tab w:val="left" w:pos="0"/>
          <w:tab w:val="left" w:pos="142"/>
        </w:tabs>
        <w:spacing w:line="360" w:lineRule="auto"/>
        <w:ind w:left="0" w:firstLine="0"/>
        <w:jc w:val="both"/>
        <w:rPr>
          <w:sz w:val="22"/>
          <w:szCs w:val="22"/>
          <w:lang w:val="pt-BR"/>
        </w:rPr>
      </w:pPr>
      <w:r w:rsidRPr="007A0B6B">
        <w:rPr>
          <w:sz w:val="22"/>
          <w:szCs w:val="22"/>
          <w:lang w:val="pt-BR"/>
        </w:rPr>
        <w:t>Para empresas optantes pelo Simples Nacional:</w:t>
      </w:r>
    </w:p>
    <w:p w14:paraId="546A5B1D" w14:textId="537AE480" w:rsidR="000344E7" w:rsidRPr="007A0B6B" w:rsidRDefault="000344E7" w:rsidP="005E2A67">
      <w:pPr>
        <w:pStyle w:val="PargrafodaLista"/>
        <w:numPr>
          <w:ilvl w:val="2"/>
          <w:numId w:val="7"/>
        </w:numPr>
        <w:tabs>
          <w:tab w:val="left" w:pos="0"/>
          <w:tab w:val="left" w:pos="142"/>
        </w:tabs>
        <w:spacing w:line="360" w:lineRule="auto"/>
        <w:ind w:left="0" w:firstLine="0"/>
        <w:jc w:val="both"/>
        <w:rPr>
          <w:sz w:val="22"/>
          <w:szCs w:val="22"/>
          <w:lang w:val="pt-BR"/>
        </w:rPr>
      </w:pPr>
      <w:r w:rsidRPr="007A0B6B">
        <w:rPr>
          <w:sz w:val="22"/>
          <w:szCs w:val="22"/>
          <w:lang w:val="pt-BR"/>
        </w:rPr>
        <w:t>Deverá ser apresentado comprovante de opção pelo Simples Nacional, emitido por meio do sítio eletrônico da Secretaria da Receita Federal do Brasil.</w:t>
      </w:r>
    </w:p>
    <w:p w14:paraId="31066DF5" w14:textId="37E9A84F" w:rsidR="000344E7" w:rsidRPr="007A0B6B" w:rsidRDefault="000344E7" w:rsidP="005E2A67">
      <w:pPr>
        <w:pStyle w:val="PargrafodaLista"/>
        <w:numPr>
          <w:ilvl w:val="1"/>
          <w:numId w:val="7"/>
        </w:numPr>
        <w:tabs>
          <w:tab w:val="left" w:pos="0"/>
          <w:tab w:val="left" w:pos="142"/>
        </w:tabs>
        <w:spacing w:line="360" w:lineRule="auto"/>
        <w:ind w:left="0" w:firstLine="0"/>
        <w:jc w:val="both"/>
        <w:rPr>
          <w:sz w:val="22"/>
          <w:szCs w:val="22"/>
          <w:lang w:val="pt-BR"/>
        </w:rPr>
      </w:pPr>
      <w:r w:rsidRPr="007A0B6B">
        <w:rPr>
          <w:sz w:val="22"/>
          <w:szCs w:val="22"/>
          <w:lang w:val="pt-BR"/>
        </w:rPr>
        <w:t>Para empresas não optantes pelo Simples Nacional:</w:t>
      </w:r>
    </w:p>
    <w:p w14:paraId="1E60A546" w14:textId="4CFBCC92" w:rsidR="000344E7" w:rsidRPr="007A0B6B" w:rsidRDefault="000344E7" w:rsidP="005E2A67">
      <w:pPr>
        <w:pStyle w:val="PargrafodaLista"/>
        <w:numPr>
          <w:ilvl w:val="2"/>
          <w:numId w:val="7"/>
        </w:numPr>
        <w:tabs>
          <w:tab w:val="left" w:pos="0"/>
          <w:tab w:val="left" w:pos="142"/>
        </w:tabs>
        <w:spacing w:line="360" w:lineRule="auto"/>
        <w:ind w:left="0" w:firstLine="0"/>
        <w:jc w:val="both"/>
        <w:rPr>
          <w:sz w:val="22"/>
          <w:szCs w:val="22"/>
          <w:lang w:val="pt-BR"/>
        </w:rPr>
      </w:pPr>
      <w:r w:rsidRPr="007A0B6B">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7A0B6B" w:rsidRDefault="00307DEB" w:rsidP="005E2A67">
      <w:pPr>
        <w:pStyle w:val="PargrafodaLista"/>
        <w:numPr>
          <w:ilvl w:val="0"/>
          <w:numId w:val="7"/>
        </w:numPr>
        <w:tabs>
          <w:tab w:val="left" w:pos="0"/>
        </w:tabs>
        <w:spacing w:line="360" w:lineRule="auto"/>
        <w:ind w:left="0" w:firstLine="0"/>
        <w:jc w:val="both"/>
        <w:rPr>
          <w:rFonts w:eastAsia="Calibri"/>
          <w:sz w:val="22"/>
          <w:szCs w:val="22"/>
        </w:rPr>
      </w:pPr>
      <w:r w:rsidRPr="007A0B6B">
        <w:rPr>
          <w:rFonts w:eastAsia="Calibri"/>
          <w:b/>
          <w:sz w:val="22"/>
          <w:szCs w:val="22"/>
        </w:rPr>
        <w:t>ESTIMATIVAS DO VALOR DA CONTRATAÇÃO</w:t>
      </w:r>
    </w:p>
    <w:p w14:paraId="1C8BE5A5" w14:textId="2332B493" w:rsidR="00496C6F" w:rsidRPr="007A0B6B" w:rsidRDefault="00496C6F" w:rsidP="005E2A67">
      <w:pPr>
        <w:pStyle w:val="PargrafodaLista"/>
        <w:numPr>
          <w:ilvl w:val="1"/>
          <w:numId w:val="7"/>
        </w:numPr>
        <w:tabs>
          <w:tab w:val="left" w:pos="0"/>
        </w:tabs>
        <w:spacing w:line="360" w:lineRule="auto"/>
        <w:ind w:left="0" w:firstLine="0"/>
        <w:jc w:val="both"/>
        <w:rPr>
          <w:rFonts w:eastAsia="Calibri"/>
          <w:sz w:val="22"/>
          <w:szCs w:val="22"/>
        </w:rPr>
      </w:pPr>
      <w:r w:rsidRPr="007A0B6B">
        <w:rPr>
          <w:rFonts w:eastAsia="Calibri"/>
          <w:sz w:val="22"/>
          <w:szCs w:val="22"/>
        </w:rPr>
        <w:t xml:space="preserve">O custo estimado </w:t>
      </w:r>
      <w:r w:rsidRPr="000D223C">
        <w:rPr>
          <w:rFonts w:eastAsia="Calibri"/>
          <w:sz w:val="22"/>
          <w:szCs w:val="22"/>
        </w:rPr>
        <w:t xml:space="preserve">total da contratação é de </w:t>
      </w:r>
      <w:r w:rsidR="00753894" w:rsidRPr="000D223C">
        <w:rPr>
          <w:rFonts w:eastAsia="Calibri"/>
          <w:sz w:val="22"/>
          <w:szCs w:val="22"/>
        </w:rPr>
        <w:t>R$</w:t>
      </w:r>
      <w:r w:rsidR="000D223C" w:rsidRPr="000D223C">
        <w:rPr>
          <w:rFonts w:eastAsia="Calibri"/>
          <w:sz w:val="22"/>
          <w:szCs w:val="22"/>
          <w:lang w:val="pt-BR"/>
        </w:rPr>
        <w:t xml:space="preserve"> 55.251,50 (cinquenta e cinco mil e duzentos e cinquenta e um reais e cinquenta centavos</w:t>
      </w:r>
      <w:r w:rsidR="00753894" w:rsidRPr="000D223C">
        <w:rPr>
          <w:rFonts w:eastAsia="Calibri"/>
          <w:sz w:val="22"/>
          <w:szCs w:val="22"/>
        </w:rPr>
        <w:t>),</w:t>
      </w:r>
      <w:r w:rsidRPr="000D223C">
        <w:rPr>
          <w:rFonts w:eastAsia="Calibri"/>
          <w:sz w:val="22"/>
          <w:szCs w:val="22"/>
        </w:rPr>
        <w:t xml:space="preserve"> conforme</w:t>
      </w:r>
      <w:r w:rsidRPr="007A0B6B">
        <w:rPr>
          <w:rFonts w:eastAsia="Calibri"/>
          <w:sz w:val="22"/>
          <w:szCs w:val="22"/>
        </w:rPr>
        <w:t xml:space="preserve"> custos unitários apostos na tabela acima</w:t>
      </w:r>
      <w:r w:rsidRPr="007A0B6B">
        <w:rPr>
          <w:rFonts w:eastAsia="Calibri"/>
          <w:sz w:val="22"/>
          <w:szCs w:val="22"/>
          <w:lang w:val="pt-BR"/>
        </w:rPr>
        <w:t>.</w:t>
      </w:r>
    </w:p>
    <w:p w14:paraId="5E471F5D" w14:textId="77777777" w:rsidR="007019CE" w:rsidRPr="007A0B6B" w:rsidRDefault="001A27B9" w:rsidP="005E2A67">
      <w:pPr>
        <w:pStyle w:val="PargrafodaLista"/>
        <w:numPr>
          <w:ilvl w:val="0"/>
          <w:numId w:val="7"/>
        </w:numPr>
        <w:tabs>
          <w:tab w:val="left" w:pos="0"/>
          <w:tab w:val="left" w:pos="142"/>
        </w:tabs>
        <w:spacing w:line="360" w:lineRule="auto"/>
        <w:ind w:left="0" w:firstLine="0"/>
        <w:jc w:val="both"/>
        <w:rPr>
          <w:rFonts w:eastAsia="Calibri"/>
          <w:b/>
          <w:sz w:val="22"/>
          <w:szCs w:val="22"/>
        </w:rPr>
      </w:pPr>
      <w:r w:rsidRPr="007A0B6B">
        <w:rPr>
          <w:b/>
          <w:sz w:val="22"/>
          <w:szCs w:val="22"/>
        </w:rPr>
        <w:t xml:space="preserve">ADEQUAÇÃO ORÇAMENTÁRIA </w:t>
      </w:r>
      <w:bookmarkStart w:id="5" w:name="_Hlk167709235"/>
      <w:bookmarkStart w:id="6" w:name="_Hlk170128120"/>
      <w:bookmarkStart w:id="7" w:name="_Hlk169785025"/>
    </w:p>
    <w:p w14:paraId="65BD0F3B" w14:textId="05852DE9" w:rsidR="00686A8D" w:rsidRPr="007A0B6B" w:rsidRDefault="007019CE"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color w:val="000000" w:themeColor="text1"/>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bookmarkEnd w:id="5"/>
    <w:bookmarkEnd w:id="6"/>
    <w:bookmarkEnd w:id="7"/>
    <w:p w14:paraId="189D0DC4" w14:textId="77777777" w:rsidR="004F45DB" w:rsidRPr="007A0B6B" w:rsidRDefault="001A27B9" w:rsidP="005E2A67">
      <w:pPr>
        <w:pStyle w:val="PargrafodaLista"/>
        <w:numPr>
          <w:ilvl w:val="1"/>
          <w:numId w:val="7"/>
        </w:numPr>
        <w:tabs>
          <w:tab w:val="left" w:pos="0"/>
          <w:tab w:val="left" w:pos="142"/>
        </w:tabs>
        <w:spacing w:line="360" w:lineRule="auto"/>
        <w:ind w:left="0" w:firstLine="0"/>
        <w:jc w:val="both"/>
        <w:rPr>
          <w:rFonts w:eastAsia="Calibri"/>
          <w:sz w:val="22"/>
          <w:szCs w:val="22"/>
        </w:rPr>
      </w:pPr>
      <w:r w:rsidRPr="007A0B6B">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7A0B6B">
        <w:rPr>
          <w:rFonts w:eastAsia="Calibri"/>
          <w:sz w:val="22"/>
          <w:szCs w:val="22"/>
        </w:rPr>
        <w:t xml:space="preserve">        </w:t>
      </w:r>
    </w:p>
    <w:p w14:paraId="734E1392" w14:textId="1CB554B2" w:rsidR="005B4A7B" w:rsidRPr="007A0B6B" w:rsidRDefault="005B4A7B" w:rsidP="005E2A67">
      <w:pPr>
        <w:tabs>
          <w:tab w:val="left" w:pos="0"/>
          <w:tab w:val="left" w:pos="142"/>
        </w:tabs>
        <w:spacing w:line="360" w:lineRule="auto"/>
        <w:jc w:val="center"/>
        <w:rPr>
          <w:rFonts w:eastAsia="Calibri"/>
          <w:sz w:val="22"/>
          <w:szCs w:val="22"/>
        </w:rPr>
      </w:pPr>
    </w:p>
    <w:sectPr w:rsidR="005B4A7B" w:rsidRPr="007A0B6B"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ADB7" w14:textId="77777777" w:rsidR="00C24E64" w:rsidRDefault="00C24E64">
      <w:r>
        <w:separator/>
      </w:r>
    </w:p>
  </w:endnote>
  <w:endnote w:type="continuationSeparator" w:id="0">
    <w:p w14:paraId="61E9AC2B" w14:textId="77777777" w:rsidR="00C24E64" w:rsidRDefault="00C2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1D6990DC" w:rsidR="00CA5C0C" w:rsidRDefault="00C24E64"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F7011F">
      <w:rPr>
        <w:noProof/>
      </w:rPr>
      <w:drawing>
        <wp:anchor distT="0" distB="0" distL="114300" distR="114300" simplePos="0" relativeHeight="251661312" behindDoc="0" locked="0" layoutInCell="1" allowOverlap="1" wp14:anchorId="0F42961E" wp14:editId="394B387B">
          <wp:simplePos x="0" y="0"/>
          <wp:positionH relativeFrom="margin">
            <wp:posOffset>-811530</wp:posOffset>
          </wp:positionH>
          <wp:positionV relativeFrom="margin">
            <wp:posOffset>8115935</wp:posOffset>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76CC" w14:textId="77777777" w:rsidR="00C24E64" w:rsidRDefault="00C24E64">
      <w:r>
        <w:separator/>
      </w:r>
    </w:p>
  </w:footnote>
  <w:footnote w:type="continuationSeparator" w:id="0">
    <w:p w14:paraId="29D0CD41" w14:textId="77777777" w:rsidR="00C24E64" w:rsidRDefault="00C2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10D9BC53">
          <wp:simplePos x="0" y="0"/>
          <wp:positionH relativeFrom="margin">
            <wp:posOffset>-773805</wp:posOffset>
          </wp:positionH>
          <wp:positionV relativeFrom="margin">
            <wp:posOffset>-1440840</wp:posOffset>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10D64"/>
    <w:multiLevelType w:val="multilevel"/>
    <w:tmpl w:val="C72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3C95587A"/>
    <w:multiLevelType w:val="multilevel"/>
    <w:tmpl w:val="2FC2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B5D6F"/>
    <w:multiLevelType w:val="multilevel"/>
    <w:tmpl w:val="4D98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D353E6"/>
    <w:multiLevelType w:val="multilevel"/>
    <w:tmpl w:val="EEB2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52101B9"/>
    <w:multiLevelType w:val="multilevel"/>
    <w:tmpl w:val="A7B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2B74D3"/>
    <w:multiLevelType w:val="multilevel"/>
    <w:tmpl w:val="125A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2"/>
  </w:num>
  <w:num w:numId="2">
    <w:abstractNumId w:val="2"/>
  </w:num>
  <w:num w:numId="3">
    <w:abstractNumId w:val="23"/>
  </w:num>
  <w:num w:numId="4">
    <w:abstractNumId w:val="5"/>
  </w:num>
  <w:num w:numId="5">
    <w:abstractNumId w:val="19"/>
  </w:num>
  <w:num w:numId="6">
    <w:abstractNumId w:val="18"/>
  </w:num>
  <w:num w:numId="7">
    <w:abstractNumId w:val="24"/>
  </w:num>
  <w:num w:numId="8">
    <w:abstractNumId w:val="3"/>
  </w:num>
  <w:num w:numId="9">
    <w:abstractNumId w:val="13"/>
  </w:num>
  <w:num w:numId="10">
    <w:abstractNumId w:val="14"/>
  </w:num>
  <w:num w:numId="11">
    <w:abstractNumId w:val="9"/>
  </w:num>
  <w:num w:numId="12">
    <w:abstractNumId w:val="8"/>
  </w:num>
  <w:num w:numId="13">
    <w:abstractNumId w:val="7"/>
  </w:num>
  <w:num w:numId="14">
    <w:abstractNumId w:val="21"/>
  </w:num>
  <w:num w:numId="15">
    <w:abstractNumId w:val="0"/>
  </w:num>
  <w:num w:numId="16">
    <w:abstractNumId w:val="4"/>
  </w:num>
  <w:num w:numId="17">
    <w:abstractNumId w:val="15"/>
  </w:num>
  <w:num w:numId="18">
    <w:abstractNumId w:val="17"/>
  </w:num>
  <w:num w:numId="19">
    <w:abstractNumId w:val="6"/>
  </w:num>
  <w:num w:numId="20">
    <w:abstractNumId w:val="10"/>
  </w:num>
  <w:num w:numId="21">
    <w:abstractNumId w:val="22"/>
  </w:num>
  <w:num w:numId="22">
    <w:abstractNumId w:val="11"/>
  </w:num>
  <w:num w:numId="23">
    <w:abstractNumId w:val="1"/>
  </w:num>
  <w:num w:numId="24">
    <w:abstractNumId w:val="16"/>
  </w:num>
  <w:num w:numId="2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557F"/>
    <w:rsid w:val="0008623F"/>
    <w:rsid w:val="0009011B"/>
    <w:rsid w:val="00090BA2"/>
    <w:rsid w:val="00090D4D"/>
    <w:rsid w:val="00090DAF"/>
    <w:rsid w:val="000912B5"/>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223C"/>
    <w:rsid w:val="000D3B4F"/>
    <w:rsid w:val="000D4C94"/>
    <w:rsid w:val="000E0B44"/>
    <w:rsid w:val="000E4C25"/>
    <w:rsid w:val="000E4EFF"/>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38E"/>
    <w:rsid w:val="001747E5"/>
    <w:rsid w:val="00176385"/>
    <w:rsid w:val="001815C6"/>
    <w:rsid w:val="00181D85"/>
    <w:rsid w:val="001829CC"/>
    <w:rsid w:val="00183014"/>
    <w:rsid w:val="0018416A"/>
    <w:rsid w:val="001843A5"/>
    <w:rsid w:val="00185735"/>
    <w:rsid w:val="00185A57"/>
    <w:rsid w:val="00185BF4"/>
    <w:rsid w:val="00187386"/>
    <w:rsid w:val="00190C46"/>
    <w:rsid w:val="001911A2"/>
    <w:rsid w:val="0019280C"/>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1E73"/>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3934"/>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28F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30E"/>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2E07"/>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2A67"/>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36E"/>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3894"/>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0B6B"/>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A7AC8"/>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017"/>
    <w:rsid w:val="00921BA8"/>
    <w:rsid w:val="00923213"/>
    <w:rsid w:val="009276CE"/>
    <w:rsid w:val="009303AB"/>
    <w:rsid w:val="00930A71"/>
    <w:rsid w:val="00931282"/>
    <w:rsid w:val="00931D7A"/>
    <w:rsid w:val="00932616"/>
    <w:rsid w:val="00933AF2"/>
    <w:rsid w:val="00934F5E"/>
    <w:rsid w:val="00936D5F"/>
    <w:rsid w:val="00937474"/>
    <w:rsid w:val="009374CB"/>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2B07"/>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17E07"/>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3BA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2BF"/>
    <w:rsid w:val="00BD7CB2"/>
    <w:rsid w:val="00BE0230"/>
    <w:rsid w:val="00BE05DE"/>
    <w:rsid w:val="00BE3898"/>
    <w:rsid w:val="00BE5A44"/>
    <w:rsid w:val="00BE6ABC"/>
    <w:rsid w:val="00BE7D2E"/>
    <w:rsid w:val="00BF0470"/>
    <w:rsid w:val="00BF0F4B"/>
    <w:rsid w:val="00BF116E"/>
    <w:rsid w:val="00BF1BF8"/>
    <w:rsid w:val="00BF1E14"/>
    <w:rsid w:val="00BF33AA"/>
    <w:rsid w:val="00BF35BE"/>
    <w:rsid w:val="00BF3E6F"/>
    <w:rsid w:val="00BF4469"/>
    <w:rsid w:val="00BF54B3"/>
    <w:rsid w:val="00BF70FB"/>
    <w:rsid w:val="00BF79EC"/>
    <w:rsid w:val="00C0079D"/>
    <w:rsid w:val="00C00A6F"/>
    <w:rsid w:val="00C015CB"/>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4E64"/>
    <w:rsid w:val="00C25FDD"/>
    <w:rsid w:val="00C26479"/>
    <w:rsid w:val="00C2660F"/>
    <w:rsid w:val="00C26F80"/>
    <w:rsid w:val="00C30466"/>
    <w:rsid w:val="00C313AE"/>
    <w:rsid w:val="00C338B4"/>
    <w:rsid w:val="00C33E85"/>
    <w:rsid w:val="00C3509A"/>
    <w:rsid w:val="00C35A34"/>
    <w:rsid w:val="00C35D2C"/>
    <w:rsid w:val="00C371F0"/>
    <w:rsid w:val="00C378E0"/>
    <w:rsid w:val="00C37AAC"/>
    <w:rsid w:val="00C40731"/>
    <w:rsid w:val="00C40E51"/>
    <w:rsid w:val="00C41699"/>
    <w:rsid w:val="00C42468"/>
    <w:rsid w:val="00C42A8A"/>
    <w:rsid w:val="00C449F5"/>
    <w:rsid w:val="00C472DD"/>
    <w:rsid w:val="00C4751E"/>
    <w:rsid w:val="00C52115"/>
    <w:rsid w:val="00C52675"/>
    <w:rsid w:val="00C5342B"/>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82BAF"/>
    <w:rsid w:val="00C85531"/>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6FE"/>
    <w:rsid w:val="00D10D11"/>
    <w:rsid w:val="00D1127E"/>
    <w:rsid w:val="00D115A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41F"/>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0279C"/>
    <w:rsid w:val="00E07949"/>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2A9E"/>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066F"/>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1E22"/>
    <w:rsid w:val="00F52624"/>
    <w:rsid w:val="00F5265C"/>
    <w:rsid w:val="00F53E37"/>
    <w:rsid w:val="00F5587D"/>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4EC9"/>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50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085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C35A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10292377">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9D46D-9E69-499A-9F4D-FE64BE8C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68410</TotalTime>
  <Pages>14</Pages>
  <Words>5092</Words>
  <Characters>27503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32530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431</cp:revision>
  <cp:lastPrinted>2025-12-02T13:14:00Z</cp:lastPrinted>
  <dcterms:created xsi:type="dcterms:W3CDTF">2024-03-04T17:18:00Z</dcterms:created>
  <dcterms:modified xsi:type="dcterms:W3CDTF">2025-12-03T11:28:00Z</dcterms:modified>
</cp:coreProperties>
</file>