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11FB3" w14:textId="187A8316" w:rsidR="00C33E85" w:rsidRDefault="003161F2" w:rsidP="00073FC4">
      <w:pPr>
        <w:jc w:val="center"/>
        <w:rPr>
          <w:b/>
          <w:sz w:val="22"/>
          <w:szCs w:val="22"/>
        </w:rPr>
      </w:pPr>
      <w:bookmarkStart w:id="0" w:name="_Hlk82471863"/>
      <w:bookmarkStart w:id="1" w:name="_Hlk201041095"/>
      <w:r>
        <w:rPr>
          <w:b/>
          <w:sz w:val="22"/>
          <w:szCs w:val="22"/>
        </w:rPr>
        <w:t xml:space="preserve">ANEXO I - </w:t>
      </w:r>
      <w:r w:rsidR="00C33E85" w:rsidRPr="00C07D3F">
        <w:rPr>
          <w:b/>
          <w:sz w:val="22"/>
          <w:szCs w:val="22"/>
        </w:rPr>
        <w:t>TERMO DE REFERÊNCIA</w:t>
      </w:r>
    </w:p>
    <w:p w14:paraId="47871284" w14:textId="23DE2FC4" w:rsidR="003161F2" w:rsidRDefault="003161F2" w:rsidP="003161F2">
      <w:pPr>
        <w:rPr>
          <w:b/>
          <w:sz w:val="22"/>
          <w:szCs w:val="22"/>
        </w:rPr>
      </w:pPr>
    </w:p>
    <w:p w14:paraId="12815310" w14:textId="77777777" w:rsidR="003161F2" w:rsidRPr="003B459F" w:rsidRDefault="003161F2" w:rsidP="003161F2">
      <w:pPr>
        <w:spacing w:line="360" w:lineRule="auto"/>
        <w:rPr>
          <w:b/>
          <w:sz w:val="22"/>
          <w:szCs w:val="22"/>
        </w:rPr>
      </w:pPr>
      <w:r w:rsidRPr="003B459F">
        <w:rPr>
          <w:b/>
          <w:sz w:val="22"/>
          <w:szCs w:val="22"/>
        </w:rPr>
        <w:t>PROCESSO LICITATÓRIO Nº 08</w:t>
      </w:r>
      <w:r>
        <w:rPr>
          <w:b/>
          <w:sz w:val="22"/>
          <w:szCs w:val="22"/>
        </w:rPr>
        <w:t>9</w:t>
      </w:r>
      <w:r w:rsidRPr="003B459F">
        <w:rPr>
          <w:b/>
          <w:sz w:val="22"/>
          <w:szCs w:val="22"/>
        </w:rPr>
        <w:t>/2025</w:t>
      </w:r>
    </w:p>
    <w:p w14:paraId="065C4DDB" w14:textId="77777777" w:rsidR="003161F2" w:rsidRPr="003B459F" w:rsidRDefault="003161F2" w:rsidP="003161F2">
      <w:pPr>
        <w:spacing w:line="360" w:lineRule="auto"/>
        <w:rPr>
          <w:b/>
          <w:sz w:val="22"/>
          <w:szCs w:val="22"/>
        </w:rPr>
      </w:pPr>
      <w:r w:rsidRPr="003B459F">
        <w:rPr>
          <w:b/>
          <w:sz w:val="22"/>
          <w:szCs w:val="22"/>
        </w:rPr>
        <w:t>PREGÃO ELETRONICO Nº 02</w:t>
      </w:r>
      <w:r>
        <w:rPr>
          <w:b/>
          <w:sz w:val="22"/>
          <w:szCs w:val="22"/>
        </w:rPr>
        <w:t>6</w:t>
      </w:r>
      <w:r w:rsidRPr="003B459F">
        <w:rPr>
          <w:b/>
          <w:sz w:val="22"/>
          <w:szCs w:val="22"/>
        </w:rPr>
        <w:t>/2025</w:t>
      </w:r>
    </w:p>
    <w:p w14:paraId="1C6533DB" w14:textId="77777777" w:rsidR="009F2D68" w:rsidRPr="00C07D3F" w:rsidRDefault="009F2D68" w:rsidP="00557B55">
      <w:pPr>
        <w:tabs>
          <w:tab w:val="left" w:pos="0"/>
          <w:tab w:val="left" w:pos="142"/>
        </w:tabs>
        <w:spacing w:line="360" w:lineRule="auto"/>
        <w:jc w:val="both"/>
        <w:rPr>
          <w:b/>
          <w:sz w:val="22"/>
          <w:szCs w:val="22"/>
        </w:rPr>
      </w:pPr>
    </w:p>
    <w:p w14:paraId="56765139" w14:textId="77777777" w:rsidR="00361381" w:rsidRPr="00C07D3F" w:rsidRDefault="001A27B9" w:rsidP="00557B55">
      <w:pPr>
        <w:pStyle w:val="PargrafodaLista"/>
        <w:numPr>
          <w:ilvl w:val="0"/>
          <w:numId w:val="7"/>
        </w:numPr>
        <w:tabs>
          <w:tab w:val="left" w:pos="0"/>
        </w:tabs>
        <w:spacing w:line="360" w:lineRule="auto"/>
        <w:ind w:left="0" w:firstLine="0"/>
        <w:jc w:val="both"/>
        <w:rPr>
          <w:b/>
          <w:sz w:val="22"/>
          <w:szCs w:val="22"/>
        </w:rPr>
      </w:pPr>
      <w:r w:rsidRPr="00C07D3F">
        <w:rPr>
          <w:b/>
          <w:sz w:val="22"/>
          <w:szCs w:val="22"/>
        </w:rPr>
        <w:t xml:space="preserve">DAS CONDIÇÕES GERAIS DA CONTRATAÇÃO </w:t>
      </w:r>
    </w:p>
    <w:p w14:paraId="4B4238BC" w14:textId="47567ADB" w:rsidR="00ED4B11" w:rsidRPr="00C07D3F" w:rsidRDefault="003161F2" w:rsidP="00ED4B11">
      <w:pPr>
        <w:pStyle w:val="PargrafodaLista"/>
        <w:numPr>
          <w:ilvl w:val="1"/>
          <w:numId w:val="7"/>
        </w:numPr>
        <w:tabs>
          <w:tab w:val="left" w:pos="0"/>
          <w:tab w:val="left" w:pos="142"/>
        </w:tabs>
        <w:spacing w:line="360" w:lineRule="auto"/>
        <w:ind w:left="0" w:firstLine="0"/>
        <w:jc w:val="both"/>
        <w:rPr>
          <w:rFonts w:eastAsia="Calibri"/>
          <w:sz w:val="22"/>
          <w:szCs w:val="22"/>
        </w:rPr>
      </w:pPr>
      <w:bookmarkStart w:id="2" w:name="_Hlk215470658"/>
      <w:r w:rsidRPr="003161F2">
        <w:rPr>
          <w:rFonts w:eastAsia="Calibri"/>
          <w:bCs/>
          <w:iCs/>
          <w:sz w:val="22"/>
          <w:szCs w:val="22"/>
          <w:lang w:val="pt-BR"/>
        </w:rPr>
        <w:t>Contratação de empresa especializada para prestação de serviços técnicos de assessoria e consultoria em gestão pública da saúde, compreendendo atividades de planejamento, organização, métodos, administração financeira, elaboração de planos e projetos, acompanhamento de indicadores, estruturação de setores e apoio ao desenvolvimento das ações e políticas da Secretaria Municipal de Saúde</w:t>
      </w:r>
      <w:bookmarkEnd w:id="2"/>
      <w:r w:rsidR="00ED4B11" w:rsidRPr="00C07D3F">
        <w:rPr>
          <w:rFonts w:eastAsia="Calibri"/>
          <w:sz w:val="22"/>
          <w:szCs w:val="22"/>
        </w:rPr>
        <w:t>.</w:t>
      </w:r>
    </w:p>
    <w:tbl>
      <w:tblPr>
        <w:tblStyle w:val="Tabelacomgrade4"/>
        <w:tblW w:w="5000" w:type="pct"/>
        <w:tblLook w:val="04A0" w:firstRow="1" w:lastRow="0" w:firstColumn="1" w:lastColumn="0" w:noHBand="0" w:noVBand="1"/>
      </w:tblPr>
      <w:tblGrid>
        <w:gridCol w:w="656"/>
        <w:gridCol w:w="4917"/>
        <w:gridCol w:w="1352"/>
        <w:gridCol w:w="1352"/>
        <w:gridCol w:w="1352"/>
      </w:tblGrid>
      <w:tr w:rsidR="00DE74D7" w:rsidRPr="00C07D3F" w14:paraId="33ED388E" w14:textId="0A361DA7" w:rsidTr="00DE74D7">
        <w:trPr>
          <w:trHeight w:val="20"/>
        </w:trPr>
        <w:tc>
          <w:tcPr>
            <w:tcW w:w="320" w:type="pct"/>
            <w:vAlign w:val="center"/>
          </w:tcPr>
          <w:p w14:paraId="2AC3D8D8" w14:textId="77777777" w:rsidR="00DE74D7" w:rsidRPr="00C07D3F" w:rsidRDefault="00DE74D7" w:rsidP="00DE74D7">
            <w:pPr>
              <w:spacing w:line="360" w:lineRule="auto"/>
              <w:jc w:val="center"/>
              <w:rPr>
                <w:rFonts w:ascii="Times New Roman" w:hAnsi="Times New Roman" w:cs="Times New Roman"/>
                <w:b/>
                <w:bCs/>
                <w:sz w:val="22"/>
                <w:szCs w:val="22"/>
              </w:rPr>
            </w:pPr>
            <w:r w:rsidRPr="00C07D3F">
              <w:rPr>
                <w:rFonts w:ascii="Times New Roman" w:hAnsi="Times New Roman" w:cs="Times New Roman"/>
                <w:b/>
                <w:bCs/>
                <w:sz w:val="22"/>
                <w:szCs w:val="22"/>
              </w:rPr>
              <w:t>Item</w:t>
            </w:r>
          </w:p>
        </w:tc>
        <w:tc>
          <w:tcPr>
            <w:tcW w:w="2559" w:type="pct"/>
            <w:vAlign w:val="center"/>
          </w:tcPr>
          <w:p w14:paraId="3662A5BE" w14:textId="77777777" w:rsidR="00DE74D7" w:rsidRPr="00C07D3F" w:rsidRDefault="00DE74D7" w:rsidP="00DE74D7">
            <w:pPr>
              <w:spacing w:line="360" w:lineRule="auto"/>
              <w:jc w:val="center"/>
              <w:rPr>
                <w:rFonts w:ascii="Times New Roman" w:hAnsi="Times New Roman" w:cs="Times New Roman"/>
                <w:b/>
                <w:bCs/>
                <w:sz w:val="22"/>
                <w:szCs w:val="22"/>
              </w:rPr>
            </w:pPr>
            <w:r w:rsidRPr="00C07D3F">
              <w:rPr>
                <w:rFonts w:ascii="Times New Roman" w:hAnsi="Times New Roman" w:cs="Times New Roman"/>
                <w:b/>
                <w:bCs/>
                <w:sz w:val="22"/>
                <w:szCs w:val="22"/>
              </w:rPr>
              <w:t>Descrição Do Produto</w:t>
            </w:r>
          </w:p>
        </w:tc>
        <w:tc>
          <w:tcPr>
            <w:tcW w:w="707" w:type="pct"/>
            <w:vAlign w:val="center"/>
          </w:tcPr>
          <w:p w14:paraId="017D4A9C" w14:textId="45EC0531" w:rsidR="00DE74D7" w:rsidRPr="00C07D3F" w:rsidRDefault="00DE74D7" w:rsidP="00DE74D7">
            <w:pPr>
              <w:spacing w:line="360" w:lineRule="auto"/>
              <w:jc w:val="center"/>
              <w:rPr>
                <w:rFonts w:ascii="Times New Roman" w:hAnsi="Times New Roman" w:cs="Times New Roman"/>
                <w:b/>
                <w:bCs/>
                <w:sz w:val="22"/>
                <w:szCs w:val="22"/>
              </w:rPr>
            </w:pPr>
            <w:r w:rsidRPr="00C07D3F">
              <w:rPr>
                <w:rFonts w:ascii="Times New Roman" w:hAnsi="Times New Roman" w:cs="Times New Roman"/>
                <w:b/>
                <w:bCs/>
                <w:sz w:val="22"/>
                <w:szCs w:val="22"/>
              </w:rPr>
              <w:t>Unidade</w:t>
            </w:r>
          </w:p>
        </w:tc>
        <w:tc>
          <w:tcPr>
            <w:tcW w:w="707" w:type="pct"/>
            <w:vAlign w:val="center"/>
          </w:tcPr>
          <w:p w14:paraId="3EA3FB51" w14:textId="0A8FF30F" w:rsidR="00DE74D7" w:rsidRPr="00C07D3F" w:rsidRDefault="00DE74D7" w:rsidP="00DE74D7">
            <w:pPr>
              <w:spacing w:line="360" w:lineRule="auto"/>
              <w:jc w:val="center"/>
              <w:rPr>
                <w:rFonts w:ascii="Times New Roman" w:hAnsi="Times New Roman" w:cs="Times New Roman"/>
                <w:b/>
                <w:bCs/>
                <w:sz w:val="22"/>
                <w:szCs w:val="22"/>
              </w:rPr>
            </w:pPr>
            <w:r w:rsidRPr="00C07D3F">
              <w:rPr>
                <w:rFonts w:ascii="Times New Roman" w:hAnsi="Times New Roman" w:cs="Times New Roman"/>
                <w:b/>
                <w:bCs/>
                <w:sz w:val="22"/>
                <w:szCs w:val="22"/>
              </w:rPr>
              <w:t>Quantidade</w:t>
            </w:r>
          </w:p>
        </w:tc>
        <w:tc>
          <w:tcPr>
            <w:tcW w:w="707" w:type="pct"/>
            <w:vAlign w:val="center"/>
          </w:tcPr>
          <w:p w14:paraId="591C428B" w14:textId="5EE302B7" w:rsidR="00DE74D7" w:rsidRPr="00C07D3F" w:rsidRDefault="00DE74D7" w:rsidP="00DE74D7">
            <w:pPr>
              <w:spacing w:line="360" w:lineRule="auto"/>
              <w:jc w:val="center"/>
              <w:rPr>
                <w:rFonts w:ascii="Times New Roman" w:hAnsi="Times New Roman" w:cs="Times New Roman"/>
                <w:b/>
                <w:bCs/>
                <w:sz w:val="22"/>
                <w:szCs w:val="22"/>
              </w:rPr>
            </w:pPr>
            <w:r w:rsidRPr="00C07D3F">
              <w:rPr>
                <w:rFonts w:ascii="Times New Roman" w:hAnsi="Times New Roman" w:cs="Times New Roman"/>
                <w:b/>
                <w:bCs/>
                <w:sz w:val="22"/>
                <w:szCs w:val="22"/>
              </w:rPr>
              <w:t>Valor Unitário médio ($)</w:t>
            </w:r>
          </w:p>
        </w:tc>
      </w:tr>
      <w:tr w:rsidR="00DE74D7" w:rsidRPr="00C07D3F" w14:paraId="0DEB57B3" w14:textId="2C31B526" w:rsidTr="00DE74D7">
        <w:trPr>
          <w:trHeight w:val="20"/>
        </w:trPr>
        <w:tc>
          <w:tcPr>
            <w:tcW w:w="320" w:type="pct"/>
            <w:vAlign w:val="center"/>
          </w:tcPr>
          <w:p w14:paraId="2E9F74A2" w14:textId="77777777" w:rsidR="00DE74D7" w:rsidRPr="00C07D3F" w:rsidRDefault="00DE74D7" w:rsidP="00DE74D7">
            <w:pPr>
              <w:spacing w:line="360" w:lineRule="auto"/>
              <w:jc w:val="center"/>
              <w:rPr>
                <w:rFonts w:ascii="Times New Roman" w:hAnsi="Times New Roman" w:cs="Times New Roman"/>
                <w:sz w:val="22"/>
                <w:szCs w:val="22"/>
              </w:rPr>
            </w:pPr>
            <w:r w:rsidRPr="00C07D3F">
              <w:rPr>
                <w:rFonts w:ascii="Times New Roman" w:hAnsi="Times New Roman" w:cs="Times New Roman"/>
                <w:sz w:val="22"/>
                <w:szCs w:val="22"/>
              </w:rPr>
              <w:t>01</w:t>
            </w:r>
          </w:p>
        </w:tc>
        <w:tc>
          <w:tcPr>
            <w:tcW w:w="2559" w:type="pct"/>
            <w:vAlign w:val="center"/>
          </w:tcPr>
          <w:p w14:paraId="31B0BF21" w14:textId="09AAEA1E" w:rsidR="00DE74D7" w:rsidRPr="00C07D3F" w:rsidRDefault="00B51DA6" w:rsidP="00751615">
            <w:pPr>
              <w:spacing w:line="360" w:lineRule="auto"/>
              <w:jc w:val="both"/>
              <w:rPr>
                <w:rFonts w:ascii="Times New Roman" w:hAnsi="Times New Roman" w:cs="Times New Roman"/>
                <w:sz w:val="22"/>
                <w:szCs w:val="22"/>
              </w:rPr>
            </w:pPr>
            <w:r w:rsidRPr="00B51DA6">
              <w:rPr>
                <w:rFonts w:ascii="Times New Roman" w:hAnsi="Times New Roman" w:cs="Times New Roman"/>
                <w:bCs/>
                <w:sz w:val="22"/>
                <w:szCs w:val="22"/>
              </w:rPr>
              <w:t>Serviços técnicos na Unidade de Atenção Básica na Secretaria Municipal de Saúde no Município de Catuji/MG</w:t>
            </w:r>
            <w:r w:rsidRPr="00B51DA6">
              <w:rPr>
                <w:rFonts w:ascii="Times New Roman" w:hAnsi="Times New Roman" w:cs="Times New Roman"/>
                <w:sz w:val="22"/>
                <w:szCs w:val="22"/>
              </w:rPr>
              <w:t>.</w:t>
            </w:r>
          </w:p>
        </w:tc>
        <w:tc>
          <w:tcPr>
            <w:tcW w:w="707" w:type="pct"/>
            <w:vAlign w:val="center"/>
          </w:tcPr>
          <w:p w14:paraId="64A1223D" w14:textId="77777777" w:rsidR="00DE74D7" w:rsidRPr="00C07D3F" w:rsidRDefault="00DE74D7" w:rsidP="00DE74D7">
            <w:pPr>
              <w:spacing w:line="360" w:lineRule="auto"/>
              <w:jc w:val="center"/>
              <w:rPr>
                <w:rFonts w:ascii="Times New Roman" w:hAnsi="Times New Roman" w:cs="Times New Roman"/>
                <w:sz w:val="22"/>
                <w:szCs w:val="22"/>
              </w:rPr>
            </w:pPr>
            <w:r w:rsidRPr="00C07D3F">
              <w:rPr>
                <w:rFonts w:ascii="Times New Roman" w:hAnsi="Times New Roman" w:cs="Times New Roman"/>
                <w:sz w:val="22"/>
                <w:szCs w:val="22"/>
              </w:rPr>
              <w:t>Mês</w:t>
            </w:r>
          </w:p>
        </w:tc>
        <w:tc>
          <w:tcPr>
            <w:tcW w:w="707" w:type="pct"/>
            <w:vAlign w:val="center"/>
          </w:tcPr>
          <w:p w14:paraId="14AB626B" w14:textId="77777777" w:rsidR="00DE74D7" w:rsidRPr="00C07D3F" w:rsidRDefault="00DE74D7" w:rsidP="00DE74D7">
            <w:pPr>
              <w:spacing w:line="360" w:lineRule="auto"/>
              <w:jc w:val="center"/>
              <w:rPr>
                <w:rFonts w:ascii="Times New Roman" w:hAnsi="Times New Roman" w:cs="Times New Roman"/>
                <w:sz w:val="22"/>
                <w:szCs w:val="22"/>
              </w:rPr>
            </w:pPr>
            <w:r w:rsidRPr="00C07D3F">
              <w:rPr>
                <w:rFonts w:ascii="Times New Roman" w:hAnsi="Times New Roman" w:cs="Times New Roman"/>
                <w:sz w:val="22"/>
                <w:szCs w:val="22"/>
              </w:rPr>
              <w:t>12</w:t>
            </w:r>
          </w:p>
        </w:tc>
        <w:tc>
          <w:tcPr>
            <w:tcW w:w="707" w:type="pct"/>
            <w:vAlign w:val="center"/>
          </w:tcPr>
          <w:p w14:paraId="09FF46CE" w14:textId="2C3962AD" w:rsidR="00DE74D7" w:rsidRPr="00C07D3F" w:rsidRDefault="000013DA" w:rsidP="00DE74D7">
            <w:pPr>
              <w:spacing w:line="360" w:lineRule="auto"/>
              <w:jc w:val="center"/>
              <w:rPr>
                <w:rFonts w:ascii="Times New Roman" w:hAnsi="Times New Roman" w:cs="Times New Roman"/>
                <w:sz w:val="22"/>
                <w:szCs w:val="22"/>
              </w:rPr>
            </w:pPr>
            <w:r w:rsidRPr="00C07D3F">
              <w:rPr>
                <w:rFonts w:ascii="Times New Roman" w:hAnsi="Times New Roman" w:cs="Times New Roman"/>
                <w:sz w:val="22"/>
                <w:szCs w:val="22"/>
              </w:rPr>
              <w:t>7.283,33</w:t>
            </w:r>
          </w:p>
        </w:tc>
      </w:tr>
    </w:tbl>
    <w:p w14:paraId="283E7B9E" w14:textId="18789258" w:rsidR="00ED4B11" w:rsidRPr="00C07D3F" w:rsidRDefault="00ED4B11" w:rsidP="00ED4B11">
      <w:pPr>
        <w:pStyle w:val="PargrafodaLista"/>
        <w:numPr>
          <w:ilvl w:val="1"/>
          <w:numId w:val="7"/>
        </w:numPr>
        <w:tabs>
          <w:tab w:val="left" w:pos="0"/>
          <w:tab w:val="left" w:pos="142"/>
        </w:tabs>
        <w:spacing w:line="360" w:lineRule="auto"/>
        <w:ind w:left="0" w:firstLine="0"/>
        <w:jc w:val="both"/>
        <w:rPr>
          <w:rFonts w:eastAsia="Calibri"/>
          <w:sz w:val="22"/>
          <w:szCs w:val="22"/>
        </w:rPr>
      </w:pPr>
      <w:r w:rsidRPr="00C07D3F">
        <w:rPr>
          <w:rFonts w:eastAsia="Calibri"/>
          <w:sz w:val="22"/>
          <w:szCs w:val="22"/>
        </w:rPr>
        <w:t xml:space="preserve">Os </w:t>
      </w:r>
      <w:r w:rsidRPr="00C07D3F">
        <w:rPr>
          <w:rFonts w:eastAsia="Calibri"/>
          <w:sz w:val="22"/>
          <w:szCs w:val="22"/>
          <w:lang w:val="pt-BR"/>
        </w:rPr>
        <w:t>serviços</w:t>
      </w:r>
      <w:r w:rsidRPr="00C07D3F">
        <w:rPr>
          <w:rFonts w:eastAsia="Calibri"/>
          <w:sz w:val="22"/>
          <w:szCs w:val="22"/>
        </w:rPr>
        <w:t xml:space="preserve"> objeto desta contratação são caracterizados como comuns</w:t>
      </w:r>
      <w:r w:rsidRPr="00C07D3F">
        <w:rPr>
          <w:rFonts w:eastAsia="Calibri"/>
          <w:sz w:val="22"/>
          <w:szCs w:val="22"/>
          <w:lang w:val="pt-BR"/>
        </w:rPr>
        <w:t>.</w:t>
      </w:r>
    </w:p>
    <w:p w14:paraId="0019362B" w14:textId="77777777" w:rsidR="00ED4B11" w:rsidRPr="00C07D3F" w:rsidRDefault="00ED4B11" w:rsidP="000C5CDD">
      <w:pPr>
        <w:pStyle w:val="PargrafodaLista"/>
        <w:numPr>
          <w:ilvl w:val="1"/>
          <w:numId w:val="7"/>
        </w:numPr>
        <w:tabs>
          <w:tab w:val="left" w:pos="0"/>
          <w:tab w:val="left" w:pos="142"/>
        </w:tabs>
        <w:spacing w:line="360" w:lineRule="auto"/>
        <w:ind w:left="0" w:firstLine="0"/>
        <w:jc w:val="both"/>
        <w:rPr>
          <w:rFonts w:eastAsia="Calibri"/>
          <w:sz w:val="22"/>
          <w:szCs w:val="22"/>
        </w:rPr>
      </w:pPr>
      <w:r w:rsidRPr="00C07D3F">
        <w:rPr>
          <w:rFonts w:eastAsia="Calibri"/>
          <w:sz w:val="22"/>
          <w:szCs w:val="22"/>
          <w:lang w:val="pt-BR"/>
        </w:rPr>
        <w:t>O presente contrato tem vigência de 12 (doze) meses iniciando na da data de assinatura do contrato, podendo ser prorrogado nos termos do art.106 da Lei 14.133/21</w:t>
      </w:r>
      <w:r w:rsidRPr="00C07D3F">
        <w:rPr>
          <w:rFonts w:eastAsia="Calibri"/>
          <w:sz w:val="22"/>
          <w:szCs w:val="22"/>
        </w:rPr>
        <w:t>.</w:t>
      </w:r>
    </w:p>
    <w:p w14:paraId="4991024B" w14:textId="4B962BF5" w:rsidR="005B7E20" w:rsidRPr="00C07D3F" w:rsidRDefault="001A27B9" w:rsidP="000C5CDD">
      <w:pPr>
        <w:pStyle w:val="PargrafodaLista"/>
        <w:numPr>
          <w:ilvl w:val="0"/>
          <w:numId w:val="7"/>
        </w:numPr>
        <w:tabs>
          <w:tab w:val="left" w:pos="0"/>
        </w:tabs>
        <w:spacing w:line="360" w:lineRule="auto"/>
        <w:ind w:left="0" w:firstLine="0"/>
        <w:jc w:val="both"/>
        <w:rPr>
          <w:rFonts w:eastAsia="Calibri"/>
          <w:b/>
          <w:sz w:val="22"/>
          <w:szCs w:val="22"/>
        </w:rPr>
      </w:pPr>
      <w:r w:rsidRPr="00C07D3F">
        <w:rPr>
          <w:b/>
          <w:sz w:val="22"/>
          <w:szCs w:val="22"/>
        </w:rPr>
        <w:t xml:space="preserve">FUNDAMENTAÇÃO E DESCRIÇÃO DA NECESSIDADE DA CONTRATAÇÃO </w:t>
      </w:r>
    </w:p>
    <w:p w14:paraId="189F9D44" w14:textId="68F46BEC" w:rsidR="007E0505" w:rsidRPr="00C07D3F" w:rsidRDefault="00640526" w:rsidP="000C5CDD">
      <w:pPr>
        <w:pStyle w:val="PargrafodaLista"/>
        <w:numPr>
          <w:ilvl w:val="1"/>
          <w:numId w:val="28"/>
        </w:numPr>
        <w:spacing w:line="360" w:lineRule="auto"/>
        <w:ind w:left="0" w:firstLine="0"/>
        <w:jc w:val="both"/>
        <w:rPr>
          <w:b/>
          <w:sz w:val="22"/>
          <w:szCs w:val="22"/>
        </w:rPr>
      </w:pPr>
      <w:r w:rsidRPr="00C07D3F">
        <w:rPr>
          <w:rFonts w:eastAsia="Calibri"/>
          <w:sz w:val="22"/>
          <w:szCs w:val="22"/>
          <w:lang w:val="pt-BR"/>
        </w:rPr>
        <w:t>O objeto da contratação não está previsto no Plano Anual de Contratações no Plano de Contratações Anual 202</w:t>
      </w:r>
      <w:r w:rsidR="00DE74D7" w:rsidRPr="00C07D3F">
        <w:rPr>
          <w:rFonts w:eastAsia="Calibri"/>
          <w:sz w:val="22"/>
          <w:szCs w:val="22"/>
          <w:lang w:val="pt-BR"/>
        </w:rPr>
        <w:t>5</w:t>
      </w:r>
      <w:r w:rsidRPr="00C07D3F">
        <w:rPr>
          <w:rFonts w:eastAsia="Calibri"/>
          <w:sz w:val="22"/>
          <w:szCs w:val="22"/>
          <w:lang w:val="pt-BR"/>
        </w:rPr>
        <w:t>, conforme consta das informações básicas deste termo de referência</w:t>
      </w:r>
      <w:r w:rsidRPr="00C07D3F">
        <w:rPr>
          <w:rFonts w:eastAsia="Calibri"/>
          <w:sz w:val="22"/>
          <w:szCs w:val="22"/>
        </w:rPr>
        <w:t>.</w:t>
      </w:r>
    </w:p>
    <w:p w14:paraId="4811446F" w14:textId="77777777" w:rsidR="001D1A3E" w:rsidRPr="00C07D3F" w:rsidRDefault="001A27B9" w:rsidP="000C5CDD">
      <w:pPr>
        <w:pStyle w:val="PargrafodaLista"/>
        <w:numPr>
          <w:ilvl w:val="0"/>
          <w:numId w:val="7"/>
        </w:numPr>
        <w:tabs>
          <w:tab w:val="left" w:pos="0"/>
        </w:tabs>
        <w:spacing w:line="360" w:lineRule="auto"/>
        <w:ind w:left="0" w:firstLine="0"/>
        <w:jc w:val="both"/>
        <w:rPr>
          <w:rFonts w:eastAsia="Calibri"/>
          <w:b/>
          <w:sz w:val="22"/>
          <w:szCs w:val="22"/>
        </w:rPr>
      </w:pPr>
      <w:r w:rsidRPr="00C07D3F">
        <w:rPr>
          <w:b/>
          <w:sz w:val="22"/>
          <w:szCs w:val="22"/>
        </w:rPr>
        <w:t xml:space="preserve">DESCRIÇÃO DA SOLUÇÃO COMO UM TODO CONSIDERADO O CICLO DE VIDA </w:t>
      </w:r>
      <w:r w:rsidR="00FD224C" w:rsidRPr="00C07D3F">
        <w:rPr>
          <w:b/>
          <w:sz w:val="22"/>
          <w:szCs w:val="22"/>
        </w:rPr>
        <w:t>DO OBJETO</w:t>
      </w:r>
      <w:r w:rsidRPr="00C07D3F">
        <w:rPr>
          <w:b/>
          <w:sz w:val="22"/>
          <w:szCs w:val="22"/>
        </w:rPr>
        <w:t xml:space="preserve"> </w:t>
      </w:r>
    </w:p>
    <w:p w14:paraId="3301D795" w14:textId="77777777" w:rsidR="00640526" w:rsidRPr="00C07D3F" w:rsidRDefault="00640526" w:rsidP="000C5CDD">
      <w:pPr>
        <w:pStyle w:val="PargrafodaLista"/>
        <w:numPr>
          <w:ilvl w:val="1"/>
          <w:numId w:val="28"/>
        </w:numPr>
        <w:spacing w:line="360" w:lineRule="auto"/>
        <w:ind w:left="0" w:firstLine="0"/>
        <w:jc w:val="both"/>
        <w:rPr>
          <w:sz w:val="22"/>
          <w:szCs w:val="22"/>
        </w:rPr>
      </w:pPr>
      <w:r w:rsidRPr="00C07D3F">
        <w:rPr>
          <w:rFonts w:eastAsia="Calibri"/>
          <w:sz w:val="22"/>
          <w:szCs w:val="22"/>
          <w:lang w:val="pt-BR"/>
        </w:rPr>
        <w:t>A descrição da solução como um todo encontra-se pormenorizada em tópico específico dos Estudos Técnicos Preliminares, apêndice deste Termo de Referência</w:t>
      </w:r>
      <w:r w:rsidRPr="00C07D3F">
        <w:rPr>
          <w:rFonts w:eastAsia="Calibri"/>
          <w:sz w:val="22"/>
          <w:szCs w:val="22"/>
        </w:rPr>
        <w:t>.</w:t>
      </w:r>
    </w:p>
    <w:p w14:paraId="0DF3721D" w14:textId="671935F8" w:rsidR="00963FBB" w:rsidRPr="00C07D3F" w:rsidRDefault="00963FBB" w:rsidP="000C5CDD">
      <w:pPr>
        <w:pStyle w:val="PargrafodaLista"/>
        <w:numPr>
          <w:ilvl w:val="0"/>
          <w:numId w:val="7"/>
        </w:numPr>
        <w:tabs>
          <w:tab w:val="left" w:pos="0"/>
        </w:tabs>
        <w:spacing w:line="360" w:lineRule="auto"/>
        <w:ind w:left="0" w:firstLine="0"/>
        <w:jc w:val="both"/>
        <w:rPr>
          <w:b/>
          <w:sz w:val="22"/>
          <w:szCs w:val="22"/>
        </w:rPr>
      </w:pPr>
      <w:r w:rsidRPr="00C07D3F">
        <w:rPr>
          <w:b/>
          <w:sz w:val="22"/>
          <w:szCs w:val="22"/>
        </w:rPr>
        <w:t xml:space="preserve">REQUISITOS DA CONTRATAÇÃO </w:t>
      </w:r>
    </w:p>
    <w:p w14:paraId="7D8F24F6" w14:textId="61CE8BAA" w:rsidR="00640526" w:rsidRPr="00C07D3F" w:rsidRDefault="00640526" w:rsidP="000C5CDD">
      <w:pPr>
        <w:pStyle w:val="PargrafodaLista"/>
        <w:numPr>
          <w:ilvl w:val="1"/>
          <w:numId w:val="7"/>
        </w:numPr>
        <w:spacing w:line="360" w:lineRule="auto"/>
        <w:ind w:left="0" w:firstLine="0"/>
        <w:jc w:val="both"/>
        <w:rPr>
          <w:bCs/>
          <w:sz w:val="22"/>
          <w:szCs w:val="22"/>
        </w:rPr>
      </w:pPr>
      <w:r w:rsidRPr="00C07D3F">
        <w:rPr>
          <w:bCs/>
          <w:sz w:val="22"/>
          <w:szCs w:val="22"/>
        </w:rPr>
        <w:t>Não será admitida a subcontratação do objeto contratual.</w:t>
      </w:r>
    </w:p>
    <w:p w14:paraId="5FA2F262" w14:textId="77777777" w:rsidR="00640526" w:rsidRPr="00C07D3F" w:rsidRDefault="00640526" w:rsidP="00C07D3F">
      <w:pPr>
        <w:pStyle w:val="PargrafodaLista"/>
        <w:numPr>
          <w:ilvl w:val="1"/>
          <w:numId w:val="7"/>
        </w:numPr>
        <w:spacing w:line="360" w:lineRule="auto"/>
        <w:ind w:left="0" w:firstLine="0"/>
        <w:jc w:val="both"/>
        <w:rPr>
          <w:bCs/>
          <w:sz w:val="22"/>
          <w:szCs w:val="22"/>
        </w:rPr>
      </w:pPr>
      <w:r w:rsidRPr="00C07D3F">
        <w:rPr>
          <w:bCs/>
          <w:sz w:val="22"/>
          <w:szCs w:val="22"/>
        </w:rPr>
        <w:t xml:space="preserve">Não haverá exigência da garantia da contratação dos </w:t>
      </w:r>
      <w:proofErr w:type="spellStart"/>
      <w:r w:rsidRPr="00C07D3F">
        <w:rPr>
          <w:bCs/>
          <w:sz w:val="22"/>
          <w:szCs w:val="22"/>
        </w:rPr>
        <w:t>arts</w:t>
      </w:r>
      <w:proofErr w:type="spellEnd"/>
      <w:r w:rsidRPr="00C07D3F">
        <w:rPr>
          <w:bCs/>
          <w:sz w:val="22"/>
          <w:szCs w:val="22"/>
        </w:rPr>
        <w:t>. 96 e seguintes da Lei nº 14.133/21</w:t>
      </w:r>
    </w:p>
    <w:p w14:paraId="5654D272" w14:textId="77777777" w:rsidR="00640526" w:rsidRPr="00C07D3F" w:rsidRDefault="00640526" w:rsidP="00C07D3F">
      <w:pPr>
        <w:pStyle w:val="PargrafodaLista"/>
        <w:numPr>
          <w:ilvl w:val="1"/>
          <w:numId w:val="7"/>
        </w:numPr>
        <w:spacing w:line="360" w:lineRule="auto"/>
        <w:ind w:left="0" w:firstLine="0"/>
        <w:rPr>
          <w:rFonts w:eastAsia="Calibri"/>
          <w:sz w:val="22"/>
          <w:szCs w:val="22"/>
        </w:rPr>
      </w:pPr>
      <w:bookmarkStart w:id="3" w:name="_Hlk206059784"/>
      <w:r w:rsidRPr="00C07D3F">
        <w:rPr>
          <w:rFonts w:eastAsia="Calibri"/>
          <w:sz w:val="22"/>
          <w:szCs w:val="22"/>
        </w:rPr>
        <w:t>Não há necessidade de realização de avaliação prévia do local de execução dos serviços.</w:t>
      </w:r>
    </w:p>
    <w:bookmarkEnd w:id="3"/>
    <w:p w14:paraId="1BDF3C2A" w14:textId="13CBF19C" w:rsidR="00D61F7E" w:rsidRPr="00C07D3F" w:rsidRDefault="00AC0437" w:rsidP="00C07D3F">
      <w:pPr>
        <w:pStyle w:val="PargrafodaLista"/>
        <w:numPr>
          <w:ilvl w:val="0"/>
          <w:numId w:val="7"/>
        </w:numPr>
        <w:tabs>
          <w:tab w:val="left" w:pos="0"/>
        </w:tabs>
        <w:spacing w:line="360" w:lineRule="auto"/>
        <w:ind w:left="0" w:firstLine="0"/>
        <w:jc w:val="both"/>
        <w:rPr>
          <w:rFonts w:eastAsia="Calibri"/>
          <w:sz w:val="22"/>
          <w:szCs w:val="22"/>
        </w:rPr>
      </w:pPr>
      <w:r w:rsidRPr="00C07D3F">
        <w:rPr>
          <w:b/>
          <w:sz w:val="22"/>
          <w:szCs w:val="22"/>
        </w:rPr>
        <w:t>DA</w:t>
      </w:r>
      <w:r w:rsidR="001A27B9" w:rsidRPr="00C07D3F">
        <w:rPr>
          <w:b/>
          <w:sz w:val="22"/>
          <w:szCs w:val="22"/>
        </w:rPr>
        <w:t xml:space="preserve"> </w:t>
      </w:r>
      <w:r w:rsidR="00E2708F" w:rsidRPr="00C07D3F">
        <w:rPr>
          <w:b/>
          <w:sz w:val="22"/>
          <w:szCs w:val="22"/>
        </w:rPr>
        <w:t>EXECUÇÃO DO OBJETO</w:t>
      </w:r>
    </w:p>
    <w:p w14:paraId="53A7DA20" w14:textId="0FAF16A7" w:rsidR="0005105C" w:rsidRPr="00C07D3F" w:rsidRDefault="0005105C" w:rsidP="00C07D3F">
      <w:pPr>
        <w:pStyle w:val="PargrafodaLista"/>
        <w:numPr>
          <w:ilvl w:val="1"/>
          <w:numId w:val="7"/>
        </w:numPr>
        <w:autoSpaceDE w:val="0"/>
        <w:autoSpaceDN w:val="0"/>
        <w:adjustRightInd w:val="0"/>
        <w:spacing w:line="360" w:lineRule="auto"/>
        <w:ind w:left="0" w:firstLine="0"/>
        <w:jc w:val="both"/>
        <w:rPr>
          <w:iCs/>
          <w:sz w:val="22"/>
          <w:szCs w:val="22"/>
        </w:rPr>
      </w:pPr>
      <w:r w:rsidRPr="00C07D3F">
        <w:rPr>
          <w:iCs/>
          <w:sz w:val="22"/>
          <w:szCs w:val="22"/>
        </w:rPr>
        <w:t xml:space="preserve"> A execução do objeto seguirá a seguinte dinâmica:</w:t>
      </w:r>
    </w:p>
    <w:p w14:paraId="057BAF9C" w14:textId="53A14DAC" w:rsidR="00B2299F" w:rsidRPr="00C07D3F" w:rsidRDefault="00B2299F" w:rsidP="00C07D3F">
      <w:pPr>
        <w:pStyle w:val="PargrafodaLista"/>
        <w:numPr>
          <w:ilvl w:val="2"/>
          <w:numId w:val="7"/>
        </w:numPr>
        <w:autoSpaceDE w:val="0"/>
        <w:autoSpaceDN w:val="0"/>
        <w:adjustRightInd w:val="0"/>
        <w:spacing w:line="360" w:lineRule="auto"/>
        <w:ind w:left="0" w:firstLine="0"/>
        <w:jc w:val="both"/>
        <w:rPr>
          <w:iCs/>
          <w:sz w:val="22"/>
          <w:szCs w:val="22"/>
        </w:rPr>
      </w:pPr>
      <w:r w:rsidRPr="00C07D3F">
        <w:rPr>
          <w:iCs/>
          <w:sz w:val="22"/>
          <w:szCs w:val="22"/>
        </w:rPr>
        <w:t xml:space="preserve">A execução dos serviços terá início em até </w:t>
      </w:r>
      <w:r w:rsidRPr="00C07D3F">
        <w:rPr>
          <w:bCs/>
          <w:iCs/>
          <w:sz w:val="22"/>
          <w:szCs w:val="22"/>
        </w:rPr>
        <w:t>05 (cinco) dias</w:t>
      </w:r>
      <w:r w:rsidRPr="00C07D3F">
        <w:rPr>
          <w:iCs/>
          <w:sz w:val="22"/>
          <w:szCs w:val="22"/>
        </w:rPr>
        <w:t xml:space="preserve"> contados </w:t>
      </w:r>
      <w:r w:rsidRPr="00C07D3F">
        <w:rPr>
          <w:bCs/>
          <w:iCs/>
          <w:sz w:val="22"/>
          <w:szCs w:val="22"/>
        </w:rPr>
        <w:t>da assinatura do contrato</w:t>
      </w:r>
      <w:r w:rsidRPr="00C07D3F">
        <w:rPr>
          <w:iCs/>
          <w:sz w:val="22"/>
          <w:szCs w:val="22"/>
        </w:rPr>
        <w:t xml:space="preserve"> ou </w:t>
      </w:r>
      <w:r w:rsidRPr="00C07D3F">
        <w:rPr>
          <w:bCs/>
          <w:iCs/>
          <w:sz w:val="22"/>
          <w:szCs w:val="22"/>
        </w:rPr>
        <w:t>da emissão da Ordem de Serviço</w:t>
      </w:r>
      <w:r w:rsidRPr="00C07D3F">
        <w:rPr>
          <w:iCs/>
          <w:sz w:val="22"/>
          <w:szCs w:val="22"/>
        </w:rPr>
        <w:t>, conforme definido pela Secretaria Municipal de Saúde.</w:t>
      </w:r>
    </w:p>
    <w:p w14:paraId="11C1FAAC" w14:textId="77777777" w:rsidR="00B2299F" w:rsidRPr="00C07D3F" w:rsidRDefault="00B2299F" w:rsidP="00C07D3F">
      <w:pPr>
        <w:pStyle w:val="PargrafodaLista"/>
        <w:numPr>
          <w:ilvl w:val="1"/>
          <w:numId w:val="7"/>
        </w:numPr>
        <w:autoSpaceDE w:val="0"/>
        <w:autoSpaceDN w:val="0"/>
        <w:adjustRightInd w:val="0"/>
        <w:spacing w:line="360" w:lineRule="auto"/>
        <w:ind w:left="0" w:firstLine="0"/>
        <w:jc w:val="both"/>
        <w:rPr>
          <w:iCs/>
          <w:sz w:val="22"/>
          <w:szCs w:val="22"/>
          <w:lang w:val="pt-BR"/>
        </w:rPr>
      </w:pPr>
      <w:r w:rsidRPr="00C07D3F">
        <w:rPr>
          <w:iCs/>
          <w:sz w:val="22"/>
          <w:szCs w:val="22"/>
          <w:lang w:val="pt-BR"/>
        </w:rPr>
        <w:lastRenderedPageBreak/>
        <w:t>Os serviços técnicos de assessoria e consultoria em gestão pública da saúde serão executados de forma contínua, integrada e sistemática, envolvendo as seguintes atividades e métodos:</w:t>
      </w:r>
    </w:p>
    <w:p w14:paraId="59BA64D6" w14:textId="56837FE4" w:rsidR="00B2299F" w:rsidRPr="00C07D3F" w:rsidRDefault="00B2299F" w:rsidP="00C07D3F">
      <w:pPr>
        <w:pStyle w:val="PargrafodaLista"/>
        <w:numPr>
          <w:ilvl w:val="2"/>
          <w:numId w:val="7"/>
        </w:numPr>
        <w:autoSpaceDE w:val="0"/>
        <w:autoSpaceDN w:val="0"/>
        <w:adjustRightInd w:val="0"/>
        <w:spacing w:line="360" w:lineRule="auto"/>
        <w:ind w:left="0" w:firstLine="0"/>
        <w:jc w:val="both"/>
        <w:rPr>
          <w:iCs/>
          <w:sz w:val="22"/>
          <w:szCs w:val="22"/>
          <w:lang w:val="pt-BR"/>
        </w:rPr>
      </w:pPr>
      <w:r w:rsidRPr="00C07D3F">
        <w:rPr>
          <w:bCs/>
          <w:iCs/>
          <w:sz w:val="22"/>
          <w:szCs w:val="22"/>
          <w:lang w:val="pt-BR"/>
        </w:rPr>
        <w:t xml:space="preserve"> Planejamento e Organização</w:t>
      </w:r>
    </w:p>
    <w:p w14:paraId="5EBB431A" w14:textId="77777777" w:rsidR="00B2299F" w:rsidRPr="00C07D3F" w:rsidRDefault="00B2299F" w:rsidP="00C07D3F">
      <w:pPr>
        <w:pStyle w:val="PargrafodaLista"/>
        <w:numPr>
          <w:ilvl w:val="0"/>
          <w:numId w:val="45"/>
        </w:numPr>
        <w:autoSpaceDE w:val="0"/>
        <w:autoSpaceDN w:val="0"/>
        <w:adjustRightInd w:val="0"/>
        <w:spacing w:line="360" w:lineRule="auto"/>
        <w:ind w:left="0" w:firstLine="0"/>
        <w:jc w:val="both"/>
        <w:rPr>
          <w:iCs/>
          <w:sz w:val="22"/>
          <w:szCs w:val="22"/>
          <w:lang w:val="pt-BR"/>
        </w:rPr>
      </w:pPr>
      <w:r w:rsidRPr="00C07D3F">
        <w:rPr>
          <w:iCs/>
          <w:sz w:val="22"/>
          <w:szCs w:val="22"/>
          <w:lang w:val="pt-BR"/>
        </w:rPr>
        <w:t>Levantamento de informações e diagnóstico situacional da Secretaria Municipal de Saúde.</w:t>
      </w:r>
    </w:p>
    <w:p w14:paraId="510A22B9" w14:textId="77777777" w:rsidR="00B2299F" w:rsidRPr="00C07D3F" w:rsidRDefault="00B2299F" w:rsidP="00C07D3F">
      <w:pPr>
        <w:pStyle w:val="PargrafodaLista"/>
        <w:numPr>
          <w:ilvl w:val="0"/>
          <w:numId w:val="45"/>
        </w:numPr>
        <w:autoSpaceDE w:val="0"/>
        <w:autoSpaceDN w:val="0"/>
        <w:adjustRightInd w:val="0"/>
        <w:spacing w:line="360" w:lineRule="auto"/>
        <w:ind w:left="0" w:firstLine="0"/>
        <w:jc w:val="both"/>
        <w:rPr>
          <w:iCs/>
          <w:sz w:val="22"/>
          <w:szCs w:val="22"/>
          <w:lang w:val="pt-BR"/>
        </w:rPr>
      </w:pPr>
      <w:r w:rsidRPr="00C07D3F">
        <w:rPr>
          <w:iCs/>
          <w:sz w:val="22"/>
          <w:szCs w:val="22"/>
          <w:lang w:val="pt-BR"/>
        </w:rPr>
        <w:t>Elaboração e revisão dos instrumentos de planejamento (Plano Municipal de Saúde, PAS, RAG, PPI, Termo de Gestão da Atenção Básica, planos específicos de vigilâncias e programas).</w:t>
      </w:r>
    </w:p>
    <w:p w14:paraId="0CE2EABA" w14:textId="77777777" w:rsidR="00B2299F" w:rsidRPr="00C07D3F" w:rsidRDefault="00B2299F" w:rsidP="00C07D3F">
      <w:pPr>
        <w:pStyle w:val="PargrafodaLista"/>
        <w:numPr>
          <w:ilvl w:val="0"/>
          <w:numId w:val="45"/>
        </w:numPr>
        <w:autoSpaceDE w:val="0"/>
        <w:autoSpaceDN w:val="0"/>
        <w:adjustRightInd w:val="0"/>
        <w:spacing w:line="360" w:lineRule="auto"/>
        <w:ind w:left="0" w:firstLine="0"/>
        <w:jc w:val="both"/>
        <w:rPr>
          <w:iCs/>
          <w:sz w:val="22"/>
          <w:szCs w:val="22"/>
          <w:lang w:val="pt-BR"/>
        </w:rPr>
      </w:pPr>
      <w:r w:rsidRPr="00C07D3F">
        <w:rPr>
          <w:iCs/>
          <w:sz w:val="22"/>
          <w:szCs w:val="22"/>
          <w:lang w:val="pt-BR"/>
        </w:rPr>
        <w:t>Estruturação dos setores administrativos, assistenciais, vigilâncias, financeiro e controle e avaliação.</w:t>
      </w:r>
    </w:p>
    <w:p w14:paraId="78539B0A" w14:textId="77777777" w:rsidR="00B2299F" w:rsidRPr="00C07D3F" w:rsidRDefault="00B2299F" w:rsidP="00C07D3F">
      <w:pPr>
        <w:pStyle w:val="PargrafodaLista"/>
        <w:numPr>
          <w:ilvl w:val="0"/>
          <w:numId w:val="45"/>
        </w:numPr>
        <w:autoSpaceDE w:val="0"/>
        <w:autoSpaceDN w:val="0"/>
        <w:adjustRightInd w:val="0"/>
        <w:spacing w:line="360" w:lineRule="auto"/>
        <w:ind w:left="0" w:firstLine="0"/>
        <w:jc w:val="both"/>
        <w:rPr>
          <w:iCs/>
          <w:sz w:val="22"/>
          <w:szCs w:val="22"/>
          <w:lang w:val="pt-BR"/>
        </w:rPr>
      </w:pPr>
      <w:r w:rsidRPr="00C07D3F">
        <w:rPr>
          <w:iCs/>
          <w:sz w:val="22"/>
          <w:szCs w:val="22"/>
          <w:lang w:val="pt-BR"/>
        </w:rPr>
        <w:t>Acompanhamento dos projetos, programas e ações nas instâncias regional, estadual e federal.</w:t>
      </w:r>
    </w:p>
    <w:p w14:paraId="3A6FB4B0" w14:textId="73223A75" w:rsidR="00B2299F" w:rsidRPr="00C07D3F" w:rsidRDefault="00B2299F" w:rsidP="00C07D3F">
      <w:pPr>
        <w:pStyle w:val="PargrafodaLista"/>
        <w:numPr>
          <w:ilvl w:val="1"/>
          <w:numId w:val="7"/>
        </w:numPr>
        <w:autoSpaceDE w:val="0"/>
        <w:autoSpaceDN w:val="0"/>
        <w:adjustRightInd w:val="0"/>
        <w:spacing w:line="360" w:lineRule="auto"/>
        <w:ind w:left="0" w:firstLine="0"/>
        <w:jc w:val="both"/>
        <w:rPr>
          <w:iCs/>
          <w:sz w:val="22"/>
          <w:szCs w:val="22"/>
          <w:lang w:val="pt-BR"/>
        </w:rPr>
      </w:pPr>
      <w:r w:rsidRPr="00C07D3F">
        <w:rPr>
          <w:bCs/>
          <w:iCs/>
          <w:sz w:val="22"/>
          <w:szCs w:val="22"/>
          <w:lang w:val="pt-BR"/>
        </w:rPr>
        <w:t>Organização e Métodos</w:t>
      </w:r>
    </w:p>
    <w:p w14:paraId="6A7386B2" w14:textId="77777777" w:rsidR="00B2299F" w:rsidRPr="00C07D3F" w:rsidRDefault="00B2299F" w:rsidP="00C07D3F">
      <w:pPr>
        <w:pStyle w:val="PargrafodaLista"/>
        <w:numPr>
          <w:ilvl w:val="0"/>
          <w:numId w:val="44"/>
        </w:numPr>
        <w:autoSpaceDE w:val="0"/>
        <w:autoSpaceDN w:val="0"/>
        <w:adjustRightInd w:val="0"/>
        <w:spacing w:line="360" w:lineRule="auto"/>
        <w:ind w:left="0" w:firstLine="0"/>
        <w:jc w:val="both"/>
        <w:rPr>
          <w:iCs/>
          <w:sz w:val="22"/>
          <w:szCs w:val="22"/>
          <w:lang w:val="pt-BR"/>
        </w:rPr>
      </w:pPr>
      <w:r w:rsidRPr="00C07D3F">
        <w:rPr>
          <w:iCs/>
          <w:sz w:val="22"/>
          <w:szCs w:val="22"/>
          <w:lang w:val="pt-BR"/>
        </w:rPr>
        <w:t>Análise e redesenho de fluxos de trabalho.</w:t>
      </w:r>
    </w:p>
    <w:p w14:paraId="6D0354CB" w14:textId="77777777" w:rsidR="00B2299F" w:rsidRPr="00C07D3F" w:rsidRDefault="00B2299F" w:rsidP="00C07D3F">
      <w:pPr>
        <w:pStyle w:val="PargrafodaLista"/>
        <w:numPr>
          <w:ilvl w:val="0"/>
          <w:numId w:val="44"/>
        </w:numPr>
        <w:autoSpaceDE w:val="0"/>
        <w:autoSpaceDN w:val="0"/>
        <w:adjustRightInd w:val="0"/>
        <w:spacing w:line="360" w:lineRule="auto"/>
        <w:ind w:left="0" w:firstLine="0"/>
        <w:jc w:val="both"/>
        <w:rPr>
          <w:iCs/>
          <w:sz w:val="22"/>
          <w:szCs w:val="22"/>
          <w:lang w:val="pt-BR"/>
        </w:rPr>
      </w:pPr>
      <w:r w:rsidRPr="00C07D3F">
        <w:rPr>
          <w:iCs/>
          <w:sz w:val="22"/>
          <w:szCs w:val="22"/>
          <w:lang w:val="pt-BR"/>
        </w:rPr>
        <w:t>Instrumentalização operacional: elaboração e/ou aprimoramento de formulários, impressos, fichas e instrumentos de controle.</w:t>
      </w:r>
    </w:p>
    <w:p w14:paraId="33D8F2CC" w14:textId="77777777" w:rsidR="00B2299F" w:rsidRPr="00C07D3F" w:rsidRDefault="00B2299F" w:rsidP="00C07D3F">
      <w:pPr>
        <w:pStyle w:val="PargrafodaLista"/>
        <w:numPr>
          <w:ilvl w:val="0"/>
          <w:numId w:val="44"/>
        </w:numPr>
        <w:autoSpaceDE w:val="0"/>
        <w:autoSpaceDN w:val="0"/>
        <w:adjustRightInd w:val="0"/>
        <w:spacing w:line="360" w:lineRule="auto"/>
        <w:ind w:left="0" w:firstLine="0"/>
        <w:jc w:val="both"/>
        <w:rPr>
          <w:iCs/>
          <w:sz w:val="22"/>
          <w:szCs w:val="22"/>
          <w:lang w:val="pt-BR"/>
        </w:rPr>
      </w:pPr>
      <w:r w:rsidRPr="00C07D3F">
        <w:rPr>
          <w:iCs/>
          <w:sz w:val="22"/>
          <w:szCs w:val="22"/>
          <w:lang w:val="pt-BR"/>
        </w:rPr>
        <w:t>Avaliação das rotinas internas e acompanhamento da execução dos serviços.</w:t>
      </w:r>
    </w:p>
    <w:p w14:paraId="24E74A1D" w14:textId="77777777" w:rsidR="00B2299F" w:rsidRPr="00C07D3F" w:rsidRDefault="00B2299F" w:rsidP="00C07D3F">
      <w:pPr>
        <w:pStyle w:val="PargrafodaLista"/>
        <w:numPr>
          <w:ilvl w:val="0"/>
          <w:numId w:val="44"/>
        </w:numPr>
        <w:autoSpaceDE w:val="0"/>
        <w:autoSpaceDN w:val="0"/>
        <w:adjustRightInd w:val="0"/>
        <w:spacing w:line="360" w:lineRule="auto"/>
        <w:ind w:left="0" w:firstLine="0"/>
        <w:jc w:val="both"/>
        <w:rPr>
          <w:iCs/>
          <w:sz w:val="22"/>
          <w:szCs w:val="22"/>
          <w:lang w:val="pt-BR"/>
        </w:rPr>
      </w:pPr>
      <w:r w:rsidRPr="00C07D3F">
        <w:rPr>
          <w:iCs/>
          <w:sz w:val="22"/>
          <w:szCs w:val="22"/>
          <w:lang w:val="pt-BR"/>
        </w:rPr>
        <w:t>Monitoramento de sistemas e apoio à equipe quanto ao uso das plataformas oficiais de saúde.</w:t>
      </w:r>
    </w:p>
    <w:p w14:paraId="5812F162" w14:textId="78D19F74" w:rsidR="00B2299F" w:rsidRPr="00C07D3F" w:rsidRDefault="00B2299F" w:rsidP="00C07D3F">
      <w:pPr>
        <w:pStyle w:val="PargrafodaLista"/>
        <w:numPr>
          <w:ilvl w:val="1"/>
          <w:numId w:val="7"/>
        </w:numPr>
        <w:autoSpaceDE w:val="0"/>
        <w:autoSpaceDN w:val="0"/>
        <w:adjustRightInd w:val="0"/>
        <w:spacing w:line="360" w:lineRule="auto"/>
        <w:ind w:left="0" w:firstLine="0"/>
        <w:jc w:val="both"/>
        <w:rPr>
          <w:iCs/>
          <w:sz w:val="22"/>
          <w:szCs w:val="22"/>
          <w:lang w:val="pt-BR"/>
        </w:rPr>
      </w:pPr>
      <w:r w:rsidRPr="00C07D3F">
        <w:rPr>
          <w:bCs/>
          <w:iCs/>
          <w:sz w:val="22"/>
          <w:szCs w:val="22"/>
          <w:lang w:val="pt-BR"/>
        </w:rPr>
        <w:t>Administração Financeira em Saúde</w:t>
      </w:r>
    </w:p>
    <w:p w14:paraId="69C314F1" w14:textId="77777777" w:rsidR="00B2299F" w:rsidRPr="00C07D3F" w:rsidRDefault="00B2299F" w:rsidP="00C07D3F">
      <w:pPr>
        <w:pStyle w:val="PargrafodaLista"/>
        <w:numPr>
          <w:ilvl w:val="0"/>
          <w:numId w:val="43"/>
        </w:numPr>
        <w:autoSpaceDE w:val="0"/>
        <w:autoSpaceDN w:val="0"/>
        <w:adjustRightInd w:val="0"/>
        <w:spacing w:line="360" w:lineRule="auto"/>
        <w:ind w:left="0" w:firstLine="0"/>
        <w:jc w:val="both"/>
        <w:rPr>
          <w:iCs/>
          <w:sz w:val="22"/>
          <w:szCs w:val="22"/>
          <w:lang w:val="pt-BR"/>
        </w:rPr>
      </w:pPr>
      <w:r w:rsidRPr="00C07D3F">
        <w:rPr>
          <w:iCs/>
          <w:sz w:val="22"/>
          <w:szCs w:val="22"/>
          <w:lang w:val="pt-BR"/>
        </w:rPr>
        <w:t>Programação financeira da Secretaria.</w:t>
      </w:r>
    </w:p>
    <w:p w14:paraId="7C07414E" w14:textId="77777777" w:rsidR="00B2299F" w:rsidRPr="00C07D3F" w:rsidRDefault="00B2299F" w:rsidP="00C07D3F">
      <w:pPr>
        <w:pStyle w:val="PargrafodaLista"/>
        <w:numPr>
          <w:ilvl w:val="0"/>
          <w:numId w:val="43"/>
        </w:numPr>
        <w:autoSpaceDE w:val="0"/>
        <w:autoSpaceDN w:val="0"/>
        <w:adjustRightInd w:val="0"/>
        <w:spacing w:line="360" w:lineRule="auto"/>
        <w:ind w:left="0" w:firstLine="0"/>
        <w:jc w:val="both"/>
        <w:rPr>
          <w:iCs/>
          <w:sz w:val="22"/>
          <w:szCs w:val="22"/>
          <w:lang w:val="pt-BR"/>
        </w:rPr>
      </w:pPr>
      <w:r w:rsidRPr="00C07D3F">
        <w:rPr>
          <w:iCs/>
          <w:sz w:val="22"/>
          <w:szCs w:val="22"/>
          <w:lang w:val="pt-BR"/>
        </w:rPr>
        <w:t>Acompanhamento e análise dos custos, produção, receitas e despesas.</w:t>
      </w:r>
    </w:p>
    <w:p w14:paraId="3D6152C9" w14:textId="77777777" w:rsidR="00B2299F" w:rsidRPr="00C07D3F" w:rsidRDefault="00B2299F" w:rsidP="00C07D3F">
      <w:pPr>
        <w:pStyle w:val="PargrafodaLista"/>
        <w:numPr>
          <w:ilvl w:val="0"/>
          <w:numId w:val="43"/>
        </w:numPr>
        <w:autoSpaceDE w:val="0"/>
        <w:autoSpaceDN w:val="0"/>
        <w:adjustRightInd w:val="0"/>
        <w:spacing w:line="360" w:lineRule="auto"/>
        <w:ind w:left="0" w:firstLine="0"/>
        <w:jc w:val="both"/>
        <w:rPr>
          <w:iCs/>
          <w:sz w:val="22"/>
          <w:szCs w:val="22"/>
          <w:lang w:val="pt-BR"/>
        </w:rPr>
      </w:pPr>
      <w:r w:rsidRPr="00C07D3F">
        <w:rPr>
          <w:iCs/>
          <w:sz w:val="22"/>
          <w:szCs w:val="22"/>
          <w:lang w:val="pt-BR"/>
        </w:rPr>
        <w:t>Elaboração de balancetes, relatórios e demonstrativos.</w:t>
      </w:r>
    </w:p>
    <w:p w14:paraId="59B1AFD3" w14:textId="60A7F813" w:rsidR="00B2299F" w:rsidRPr="00C07D3F" w:rsidRDefault="00B2299F" w:rsidP="00C07D3F">
      <w:pPr>
        <w:pStyle w:val="PargrafodaLista"/>
        <w:numPr>
          <w:ilvl w:val="1"/>
          <w:numId w:val="7"/>
        </w:numPr>
        <w:autoSpaceDE w:val="0"/>
        <w:autoSpaceDN w:val="0"/>
        <w:adjustRightInd w:val="0"/>
        <w:spacing w:line="360" w:lineRule="auto"/>
        <w:ind w:left="0" w:firstLine="0"/>
        <w:jc w:val="both"/>
        <w:rPr>
          <w:iCs/>
          <w:sz w:val="22"/>
          <w:szCs w:val="22"/>
          <w:lang w:val="pt-BR"/>
        </w:rPr>
      </w:pPr>
      <w:r w:rsidRPr="00C07D3F">
        <w:rPr>
          <w:bCs/>
          <w:iCs/>
          <w:sz w:val="22"/>
          <w:szCs w:val="22"/>
          <w:lang w:val="pt-BR"/>
        </w:rPr>
        <w:t>Acompanhamento de Indicadores</w:t>
      </w:r>
    </w:p>
    <w:p w14:paraId="10B32472" w14:textId="77777777" w:rsidR="00B2299F" w:rsidRPr="00C07D3F" w:rsidRDefault="00B2299F" w:rsidP="00C07D3F">
      <w:pPr>
        <w:pStyle w:val="PargrafodaLista"/>
        <w:numPr>
          <w:ilvl w:val="0"/>
          <w:numId w:val="42"/>
        </w:numPr>
        <w:autoSpaceDE w:val="0"/>
        <w:autoSpaceDN w:val="0"/>
        <w:adjustRightInd w:val="0"/>
        <w:spacing w:line="360" w:lineRule="auto"/>
        <w:ind w:left="0" w:firstLine="0"/>
        <w:jc w:val="both"/>
        <w:rPr>
          <w:iCs/>
          <w:sz w:val="22"/>
          <w:szCs w:val="22"/>
          <w:lang w:val="pt-BR"/>
        </w:rPr>
      </w:pPr>
      <w:r w:rsidRPr="00C07D3F">
        <w:rPr>
          <w:iCs/>
          <w:sz w:val="22"/>
          <w:szCs w:val="22"/>
          <w:lang w:val="pt-BR"/>
        </w:rPr>
        <w:t>Monitoramento contínuo de indicadores em sistemas como e-Gestor, SISPACTO, SISAB, Saúde em Casa e outros correlatos.</w:t>
      </w:r>
    </w:p>
    <w:p w14:paraId="4389E761" w14:textId="77777777" w:rsidR="00B2299F" w:rsidRPr="00C07D3F" w:rsidRDefault="00B2299F" w:rsidP="00C07D3F">
      <w:pPr>
        <w:pStyle w:val="PargrafodaLista"/>
        <w:numPr>
          <w:ilvl w:val="0"/>
          <w:numId w:val="42"/>
        </w:numPr>
        <w:autoSpaceDE w:val="0"/>
        <w:autoSpaceDN w:val="0"/>
        <w:adjustRightInd w:val="0"/>
        <w:spacing w:line="360" w:lineRule="auto"/>
        <w:ind w:left="0" w:firstLine="0"/>
        <w:jc w:val="both"/>
        <w:rPr>
          <w:iCs/>
          <w:sz w:val="22"/>
          <w:szCs w:val="22"/>
          <w:lang w:val="pt-BR"/>
        </w:rPr>
      </w:pPr>
      <w:r w:rsidRPr="00C07D3F">
        <w:rPr>
          <w:iCs/>
          <w:sz w:val="22"/>
          <w:szCs w:val="22"/>
          <w:lang w:val="pt-BR"/>
        </w:rPr>
        <w:t>Apoio às equipes na interpretação dos resultados e no planejamento de ações corretivas.</w:t>
      </w:r>
    </w:p>
    <w:p w14:paraId="1C7E5666" w14:textId="3E5F8B49" w:rsidR="00B2299F" w:rsidRPr="00C07D3F" w:rsidRDefault="00B2299F" w:rsidP="00C07D3F">
      <w:pPr>
        <w:pStyle w:val="PargrafodaLista"/>
        <w:numPr>
          <w:ilvl w:val="1"/>
          <w:numId w:val="7"/>
        </w:numPr>
        <w:autoSpaceDE w:val="0"/>
        <w:autoSpaceDN w:val="0"/>
        <w:adjustRightInd w:val="0"/>
        <w:spacing w:line="360" w:lineRule="auto"/>
        <w:ind w:left="0" w:firstLine="0"/>
        <w:jc w:val="both"/>
        <w:rPr>
          <w:iCs/>
          <w:sz w:val="22"/>
          <w:szCs w:val="22"/>
          <w:lang w:val="pt-BR"/>
        </w:rPr>
      </w:pPr>
      <w:r w:rsidRPr="00C07D3F">
        <w:rPr>
          <w:bCs/>
          <w:iCs/>
          <w:sz w:val="22"/>
          <w:szCs w:val="22"/>
          <w:lang w:val="pt-BR"/>
        </w:rPr>
        <w:t>Apoio Técnico e Institucional</w:t>
      </w:r>
    </w:p>
    <w:p w14:paraId="35C53895" w14:textId="77777777" w:rsidR="00B2299F" w:rsidRPr="00C07D3F" w:rsidRDefault="00B2299F" w:rsidP="00C07D3F">
      <w:pPr>
        <w:pStyle w:val="PargrafodaLista"/>
        <w:numPr>
          <w:ilvl w:val="0"/>
          <w:numId w:val="41"/>
        </w:numPr>
        <w:autoSpaceDE w:val="0"/>
        <w:autoSpaceDN w:val="0"/>
        <w:adjustRightInd w:val="0"/>
        <w:spacing w:line="360" w:lineRule="auto"/>
        <w:ind w:left="0" w:firstLine="0"/>
        <w:jc w:val="both"/>
        <w:rPr>
          <w:iCs/>
          <w:sz w:val="22"/>
          <w:szCs w:val="22"/>
          <w:lang w:val="pt-BR"/>
        </w:rPr>
      </w:pPr>
      <w:r w:rsidRPr="00C07D3F">
        <w:rPr>
          <w:iCs/>
          <w:sz w:val="22"/>
          <w:szCs w:val="22"/>
          <w:lang w:val="pt-BR"/>
        </w:rPr>
        <w:t>Produção de pareceres técnicos, análises, estudos, pesquisas e relatórios.</w:t>
      </w:r>
    </w:p>
    <w:p w14:paraId="6A188870" w14:textId="77777777" w:rsidR="00B2299F" w:rsidRPr="00C07D3F" w:rsidRDefault="00B2299F" w:rsidP="00C07D3F">
      <w:pPr>
        <w:pStyle w:val="PargrafodaLista"/>
        <w:numPr>
          <w:ilvl w:val="0"/>
          <w:numId w:val="41"/>
        </w:numPr>
        <w:autoSpaceDE w:val="0"/>
        <w:autoSpaceDN w:val="0"/>
        <w:adjustRightInd w:val="0"/>
        <w:spacing w:line="360" w:lineRule="auto"/>
        <w:ind w:left="0" w:firstLine="0"/>
        <w:jc w:val="both"/>
        <w:rPr>
          <w:iCs/>
          <w:sz w:val="22"/>
          <w:szCs w:val="22"/>
          <w:lang w:val="pt-BR"/>
        </w:rPr>
      </w:pPr>
      <w:r w:rsidRPr="00C07D3F">
        <w:rPr>
          <w:iCs/>
          <w:sz w:val="22"/>
          <w:szCs w:val="22"/>
          <w:lang w:val="pt-BR"/>
        </w:rPr>
        <w:t xml:space="preserve">Acompanhamento dos Conselhos Municipais de Saúde e apoio na organização de Conferências e </w:t>
      </w:r>
      <w:proofErr w:type="spellStart"/>
      <w:r w:rsidRPr="00C07D3F">
        <w:rPr>
          <w:iCs/>
          <w:sz w:val="22"/>
          <w:szCs w:val="22"/>
          <w:lang w:val="pt-BR"/>
        </w:rPr>
        <w:t>Pré</w:t>
      </w:r>
      <w:proofErr w:type="spellEnd"/>
      <w:r w:rsidRPr="00C07D3F">
        <w:rPr>
          <w:iCs/>
          <w:sz w:val="22"/>
          <w:szCs w:val="22"/>
          <w:lang w:val="pt-BR"/>
        </w:rPr>
        <w:t>-Conferências.</w:t>
      </w:r>
    </w:p>
    <w:p w14:paraId="4A37287F" w14:textId="77777777" w:rsidR="00B2299F" w:rsidRPr="00C07D3F" w:rsidRDefault="00B2299F" w:rsidP="00C07D3F">
      <w:pPr>
        <w:pStyle w:val="PargrafodaLista"/>
        <w:numPr>
          <w:ilvl w:val="0"/>
          <w:numId w:val="41"/>
        </w:numPr>
        <w:autoSpaceDE w:val="0"/>
        <w:autoSpaceDN w:val="0"/>
        <w:adjustRightInd w:val="0"/>
        <w:spacing w:line="360" w:lineRule="auto"/>
        <w:ind w:left="0" w:firstLine="0"/>
        <w:jc w:val="both"/>
        <w:rPr>
          <w:iCs/>
          <w:sz w:val="22"/>
          <w:szCs w:val="22"/>
          <w:lang w:val="pt-BR"/>
        </w:rPr>
      </w:pPr>
      <w:r w:rsidRPr="00C07D3F">
        <w:rPr>
          <w:iCs/>
          <w:sz w:val="22"/>
          <w:szCs w:val="22"/>
          <w:lang w:val="pt-BR"/>
        </w:rPr>
        <w:t>Realização de orientações, reuniões, oficinas e treinamentos com equipes da Secretaria.</w:t>
      </w:r>
    </w:p>
    <w:p w14:paraId="41197AFC" w14:textId="5E3A4B3A" w:rsidR="00B2299F" w:rsidRPr="00C07D3F" w:rsidRDefault="00B2299F" w:rsidP="00C07D3F">
      <w:pPr>
        <w:pStyle w:val="PargrafodaLista"/>
        <w:numPr>
          <w:ilvl w:val="1"/>
          <w:numId w:val="7"/>
        </w:numPr>
        <w:autoSpaceDE w:val="0"/>
        <w:autoSpaceDN w:val="0"/>
        <w:adjustRightInd w:val="0"/>
        <w:spacing w:line="360" w:lineRule="auto"/>
        <w:ind w:left="0" w:firstLine="0"/>
        <w:jc w:val="both"/>
        <w:rPr>
          <w:iCs/>
          <w:sz w:val="22"/>
          <w:szCs w:val="22"/>
          <w:lang w:val="pt-BR"/>
        </w:rPr>
      </w:pPr>
      <w:r w:rsidRPr="00C07D3F">
        <w:rPr>
          <w:bCs/>
          <w:iCs/>
          <w:sz w:val="22"/>
          <w:szCs w:val="22"/>
          <w:lang w:val="pt-BR"/>
        </w:rPr>
        <w:t>Frequência e periodicidade</w:t>
      </w:r>
    </w:p>
    <w:p w14:paraId="098FF024" w14:textId="77777777" w:rsidR="00B2299F" w:rsidRPr="00C07D3F" w:rsidRDefault="00B2299F" w:rsidP="00C07D3F">
      <w:pPr>
        <w:pStyle w:val="PargrafodaLista"/>
        <w:numPr>
          <w:ilvl w:val="0"/>
          <w:numId w:val="40"/>
        </w:numPr>
        <w:autoSpaceDE w:val="0"/>
        <w:autoSpaceDN w:val="0"/>
        <w:adjustRightInd w:val="0"/>
        <w:spacing w:line="360" w:lineRule="auto"/>
        <w:ind w:left="0" w:firstLine="0"/>
        <w:jc w:val="both"/>
        <w:rPr>
          <w:iCs/>
          <w:sz w:val="22"/>
          <w:szCs w:val="22"/>
          <w:lang w:val="pt-BR"/>
        </w:rPr>
      </w:pPr>
      <w:r w:rsidRPr="00C07D3F">
        <w:rPr>
          <w:iCs/>
          <w:sz w:val="22"/>
          <w:szCs w:val="22"/>
          <w:lang w:val="pt-BR"/>
        </w:rPr>
        <w:t xml:space="preserve">Atividades executadas </w:t>
      </w:r>
      <w:r w:rsidRPr="00C07D3F">
        <w:rPr>
          <w:bCs/>
          <w:iCs/>
          <w:sz w:val="22"/>
          <w:szCs w:val="22"/>
          <w:lang w:val="pt-BR"/>
        </w:rPr>
        <w:t>de forma contínua</w:t>
      </w:r>
      <w:r w:rsidRPr="00C07D3F">
        <w:rPr>
          <w:iCs/>
          <w:sz w:val="22"/>
          <w:szCs w:val="22"/>
          <w:lang w:val="pt-BR"/>
        </w:rPr>
        <w:t>, conforme plano de trabalho e demandas da Secretaria.</w:t>
      </w:r>
    </w:p>
    <w:p w14:paraId="71FC3957" w14:textId="77777777" w:rsidR="00B2299F" w:rsidRPr="00C07D3F" w:rsidRDefault="00B2299F" w:rsidP="00C07D3F">
      <w:pPr>
        <w:pStyle w:val="PargrafodaLista"/>
        <w:numPr>
          <w:ilvl w:val="0"/>
          <w:numId w:val="40"/>
        </w:numPr>
        <w:autoSpaceDE w:val="0"/>
        <w:autoSpaceDN w:val="0"/>
        <w:adjustRightInd w:val="0"/>
        <w:spacing w:line="360" w:lineRule="auto"/>
        <w:ind w:left="0" w:firstLine="0"/>
        <w:jc w:val="both"/>
        <w:rPr>
          <w:iCs/>
          <w:sz w:val="22"/>
          <w:szCs w:val="22"/>
          <w:lang w:val="pt-BR"/>
        </w:rPr>
      </w:pPr>
      <w:r w:rsidRPr="00C07D3F">
        <w:rPr>
          <w:iCs/>
          <w:sz w:val="22"/>
          <w:szCs w:val="22"/>
          <w:lang w:val="pt-BR"/>
        </w:rPr>
        <w:t>Entregas mensais: relatórios, indicadores, documentos e materiais técnicos pertinentes.</w:t>
      </w:r>
    </w:p>
    <w:p w14:paraId="0052DD29" w14:textId="77777777" w:rsidR="00B2299F" w:rsidRPr="00C07D3F" w:rsidRDefault="00B2299F" w:rsidP="00C07D3F">
      <w:pPr>
        <w:pStyle w:val="PargrafodaLista"/>
        <w:numPr>
          <w:ilvl w:val="1"/>
          <w:numId w:val="7"/>
        </w:numPr>
        <w:autoSpaceDE w:val="0"/>
        <w:autoSpaceDN w:val="0"/>
        <w:adjustRightInd w:val="0"/>
        <w:spacing w:line="360" w:lineRule="auto"/>
        <w:ind w:left="0" w:firstLine="0"/>
        <w:jc w:val="both"/>
        <w:rPr>
          <w:iCs/>
          <w:sz w:val="22"/>
          <w:szCs w:val="22"/>
          <w:lang w:val="pt-BR"/>
        </w:rPr>
      </w:pPr>
      <w:r w:rsidRPr="00C07D3F">
        <w:rPr>
          <w:iCs/>
          <w:sz w:val="22"/>
          <w:szCs w:val="22"/>
          <w:lang w:val="pt-BR"/>
        </w:rPr>
        <w:t>O cronograma será estruturado em etapas, considerando:</w:t>
      </w:r>
    </w:p>
    <w:p w14:paraId="05FB2E7D" w14:textId="529F7F4F" w:rsidR="00B2299F" w:rsidRPr="00C07D3F" w:rsidRDefault="00B2299F" w:rsidP="00C07D3F">
      <w:pPr>
        <w:pStyle w:val="PargrafodaLista"/>
        <w:numPr>
          <w:ilvl w:val="2"/>
          <w:numId w:val="7"/>
        </w:numPr>
        <w:spacing w:line="360" w:lineRule="auto"/>
        <w:ind w:left="0" w:firstLine="0"/>
        <w:rPr>
          <w:sz w:val="22"/>
          <w:szCs w:val="22"/>
        </w:rPr>
      </w:pPr>
      <w:r w:rsidRPr="00C07D3F">
        <w:rPr>
          <w:sz w:val="22"/>
          <w:szCs w:val="22"/>
        </w:rPr>
        <w:t>Etap</w:t>
      </w:r>
      <w:r w:rsidR="00C07D3F" w:rsidRPr="00C07D3F">
        <w:rPr>
          <w:sz w:val="22"/>
          <w:szCs w:val="22"/>
        </w:rPr>
        <w:t xml:space="preserve">a </w:t>
      </w:r>
      <w:r w:rsidRPr="00C07D3F">
        <w:rPr>
          <w:sz w:val="22"/>
          <w:szCs w:val="22"/>
        </w:rPr>
        <w:t>1 – Diagnóstico e organização inicial</w:t>
      </w:r>
      <w:r w:rsidRPr="00C07D3F">
        <w:rPr>
          <w:sz w:val="22"/>
          <w:szCs w:val="22"/>
        </w:rPr>
        <w:br/>
        <w:t>Período: primeiros 30 dias após o início da execução.</w:t>
      </w:r>
      <w:r w:rsidRPr="00C07D3F">
        <w:rPr>
          <w:sz w:val="22"/>
          <w:szCs w:val="22"/>
        </w:rPr>
        <w:br/>
      </w:r>
      <w:r w:rsidRPr="00C07D3F">
        <w:rPr>
          <w:sz w:val="22"/>
          <w:szCs w:val="22"/>
        </w:rPr>
        <w:lastRenderedPageBreak/>
        <w:t>Atividades: análise situacional, levantamento de dados, identificação de necessidades, reorganização preliminar dos setores.</w:t>
      </w:r>
    </w:p>
    <w:p w14:paraId="1033148E" w14:textId="7B2C764C" w:rsidR="00B2299F" w:rsidRPr="00C07D3F" w:rsidRDefault="00B2299F" w:rsidP="00C07D3F">
      <w:pPr>
        <w:pStyle w:val="PargrafodaLista"/>
        <w:numPr>
          <w:ilvl w:val="2"/>
          <w:numId w:val="7"/>
        </w:numPr>
        <w:spacing w:line="360" w:lineRule="auto"/>
        <w:ind w:left="0" w:firstLine="0"/>
        <w:rPr>
          <w:sz w:val="22"/>
          <w:szCs w:val="22"/>
        </w:rPr>
      </w:pPr>
      <w:r w:rsidRPr="00C07D3F">
        <w:rPr>
          <w:sz w:val="22"/>
          <w:szCs w:val="22"/>
        </w:rPr>
        <w:t>Etapa 2 – Planejamento e estruturação das ações e setores</w:t>
      </w:r>
      <w:r w:rsidRPr="00C07D3F">
        <w:rPr>
          <w:sz w:val="22"/>
          <w:szCs w:val="22"/>
        </w:rPr>
        <w:br/>
        <w:t>Período: a partir do 2º mês.</w:t>
      </w:r>
      <w:r w:rsidRPr="00C07D3F">
        <w:rPr>
          <w:sz w:val="22"/>
          <w:szCs w:val="22"/>
        </w:rPr>
        <w:br/>
        <w:t>Atividades: elaboração e revisão de planos, fluxos, rotinas, organogramas, metodologias e instrumentos de gestão.</w:t>
      </w:r>
    </w:p>
    <w:p w14:paraId="12A854B4" w14:textId="273571DF" w:rsidR="00B2299F" w:rsidRPr="00C07D3F" w:rsidRDefault="00B2299F" w:rsidP="00C07D3F">
      <w:pPr>
        <w:pStyle w:val="PargrafodaLista"/>
        <w:numPr>
          <w:ilvl w:val="2"/>
          <w:numId w:val="7"/>
        </w:numPr>
        <w:spacing w:line="360" w:lineRule="auto"/>
        <w:ind w:left="0" w:firstLine="0"/>
        <w:rPr>
          <w:sz w:val="22"/>
          <w:szCs w:val="22"/>
        </w:rPr>
      </w:pPr>
      <w:r w:rsidRPr="00C07D3F">
        <w:rPr>
          <w:sz w:val="22"/>
          <w:szCs w:val="22"/>
        </w:rPr>
        <w:t>Etapa 3 – Execução, monitoramento e acompanhamento técnico</w:t>
      </w:r>
      <w:r w:rsidRPr="00C07D3F">
        <w:rPr>
          <w:sz w:val="22"/>
          <w:szCs w:val="22"/>
        </w:rPr>
        <w:br/>
        <w:t>Período: ao longo da vigência contratual.</w:t>
      </w:r>
      <w:r w:rsidRPr="00C07D3F">
        <w:rPr>
          <w:sz w:val="22"/>
          <w:szCs w:val="22"/>
        </w:rPr>
        <w:br/>
        <w:t>Atividades: acompanhamento dos indicadores, apoio técnico contínuo, capacitações, elaboração de relatórios e pareceres.</w:t>
      </w:r>
    </w:p>
    <w:p w14:paraId="5EC64B21" w14:textId="2A82960E" w:rsidR="00B2299F" w:rsidRPr="00C07D3F" w:rsidRDefault="00B2299F" w:rsidP="00C07D3F">
      <w:pPr>
        <w:pStyle w:val="PargrafodaLista"/>
        <w:numPr>
          <w:ilvl w:val="2"/>
          <w:numId w:val="7"/>
        </w:numPr>
        <w:spacing w:line="360" w:lineRule="auto"/>
        <w:ind w:left="0" w:firstLine="0"/>
        <w:rPr>
          <w:sz w:val="22"/>
          <w:szCs w:val="22"/>
        </w:rPr>
      </w:pPr>
      <w:r w:rsidRPr="00C07D3F">
        <w:rPr>
          <w:sz w:val="22"/>
          <w:szCs w:val="22"/>
        </w:rPr>
        <w:t>Etapa 4 – Avaliação e consolidação dos resultados</w:t>
      </w:r>
      <w:r w:rsidRPr="00C07D3F">
        <w:rPr>
          <w:sz w:val="22"/>
          <w:szCs w:val="22"/>
        </w:rPr>
        <w:br/>
        <w:t>Período: Últimos 30 dias do contrato.</w:t>
      </w:r>
      <w:r w:rsidRPr="00C07D3F">
        <w:rPr>
          <w:sz w:val="22"/>
          <w:szCs w:val="22"/>
        </w:rPr>
        <w:br/>
        <w:t>Atividades: avaliação do cumprimento das metas, consolidação dos relatórios finais e recomendações.</w:t>
      </w:r>
    </w:p>
    <w:p w14:paraId="02B3350D" w14:textId="783D08FD" w:rsidR="0005105C" w:rsidRPr="00C07D3F" w:rsidRDefault="00B2299F" w:rsidP="00C07D3F">
      <w:pPr>
        <w:pStyle w:val="PargrafodaLista"/>
        <w:numPr>
          <w:ilvl w:val="1"/>
          <w:numId w:val="7"/>
        </w:numPr>
        <w:autoSpaceDE w:val="0"/>
        <w:autoSpaceDN w:val="0"/>
        <w:adjustRightInd w:val="0"/>
        <w:spacing w:line="360" w:lineRule="auto"/>
        <w:ind w:left="0" w:firstLine="0"/>
        <w:jc w:val="both"/>
        <w:rPr>
          <w:iCs/>
          <w:sz w:val="22"/>
          <w:szCs w:val="22"/>
        </w:rPr>
      </w:pPr>
      <w:r w:rsidRPr="00C07D3F">
        <w:rPr>
          <w:iCs/>
          <w:sz w:val="22"/>
          <w:szCs w:val="22"/>
          <w:lang w:val="pt-BR"/>
        </w:rPr>
        <w:t xml:space="preserve"> </w:t>
      </w:r>
      <w:r w:rsidR="0005105C" w:rsidRPr="00C07D3F">
        <w:rPr>
          <w:iCs/>
          <w:sz w:val="22"/>
          <w:szCs w:val="22"/>
        </w:rPr>
        <w:t>Local e horário da prestação dos serviços</w:t>
      </w:r>
    </w:p>
    <w:p w14:paraId="3006F18A" w14:textId="45927FA3" w:rsidR="0005105C" w:rsidRPr="00C07D3F" w:rsidRDefault="0005105C" w:rsidP="00C07D3F">
      <w:pPr>
        <w:pStyle w:val="PargrafodaLista"/>
        <w:numPr>
          <w:ilvl w:val="2"/>
          <w:numId w:val="7"/>
        </w:numPr>
        <w:autoSpaceDE w:val="0"/>
        <w:autoSpaceDN w:val="0"/>
        <w:adjustRightInd w:val="0"/>
        <w:spacing w:line="360" w:lineRule="auto"/>
        <w:ind w:left="0" w:firstLine="0"/>
        <w:jc w:val="both"/>
        <w:rPr>
          <w:iCs/>
          <w:sz w:val="22"/>
          <w:szCs w:val="22"/>
        </w:rPr>
      </w:pPr>
      <w:r w:rsidRPr="00C07D3F">
        <w:rPr>
          <w:iCs/>
          <w:sz w:val="22"/>
          <w:szCs w:val="22"/>
        </w:rPr>
        <w:t>Os serviços serão prestados, podendo ocorrer:</w:t>
      </w:r>
    </w:p>
    <w:p w14:paraId="608FD6B8" w14:textId="09581022" w:rsidR="000C5CDD" w:rsidRPr="00C07D3F" w:rsidRDefault="000C5CDD" w:rsidP="00C07D3F">
      <w:pPr>
        <w:pStyle w:val="PargrafodaLista"/>
        <w:numPr>
          <w:ilvl w:val="3"/>
          <w:numId w:val="7"/>
        </w:numPr>
        <w:autoSpaceDE w:val="0"/>
        <w:autoSpaceDN w:val="0"/>
        <w:adjustRightInd w:val="0"/>
        <w:spacing w:line="360" w:lineRule="auto"/>
        <w:ind w:left="0" w:firstLine="0"/>
        <w:jc w:val="both"/>
        <w:rPr>
          <w:iCs/>
          <w:sz w:val="22"/>
          <w:szCs w:val="22"/>
        </w:rPr>
      </w:pPr>
      <w:r w:rsidRPr="00C07D3F">
        <w:rPr>
          <w:iCs/>
          <w:sz w:val="22"/>
          <w:szCs w:val="22"/>
        </w:rPr>
        <w:t xml:space="preserve">Os serviços serão prestados presencialmente na </w:t>
      </w:r>
      <w:r w:rsidR="00A34471" w:rsidRPr="00C07D3F">
        <w:rPr>
          <w:iCs/>
          <w:sz w:val="22"/>
          <w:szCs w:val="22"/>
          <w:lang w:val="pt-BR"/>
        </w:rPr>
        <w:t>Secretaria Municipal de Saúde localizado na Rua da Saudade, 26 Centro no Município de Catuji/MG</w:t>
      </w:r>
      <w:r w:rsidRPr="00C07D3F">
        <w:rPr>
          <w:iCs/>
          <w:sz w:val="22"/>
          <w:szCs w:val="22"/>
        </w:rPr>
        <w:t>, pelo período de 24 (vinte e quatro) horas semanais, distribuídas no mínimo em 03 (três) dias presenciais, conforme escala definida pela Administração.</w:t>
      </w:r>
    </w:p>
    <w:p w14:paraId="5D2FDA39" w14:textId="661F3B52" w:rsidR="0005105C" w:rsidRPr="00C07D3F" w:rsidRDefault="000C5CDD" w:rsidP="00C07D3F">
      <w:pPr>
        <w:pStyle w:val="PargrafodaLista"/>
        <w:numPr>
          <w:ilvl w:val="3"/>
          <w:numId w:val="7"/>
        </w:numPr>
        <w:autoSpaceDE w:val="0"/>
        <w:autoSpaceDN w:val="0"/>
        <w:adjustRightInd w:val="0"/>
        <w:spacing w:line="360" w:lineRule="auto"/>
        <w:ind w:left="0" w:firstLine="0"/>
        <w:jc w:val="both"/>
        <w:rPr>
          <w:iCs/>
          <w:sz w:val="22"/>
          <w:szCs w:val="22"/>
        </w:rPr>
      </w:pPr>
      <w:r w:rsidRPr="00C07D3F">
        <w:rPr>
          <w:iCs/>
          <w:sz w:val="22"/>
          <w:szCs w:val="22"/>
        </w:rPr>
        <w:t>Nos demais dias da semana, a contratada deverá realizar atendimentos virtuais, por meio de telefone, e-mail, videoconferência ou outros meios de comunicação disponibilizados, sempre dentro do horário de expediente da Prefeitura, de segunda a sexta-feira, das 0</w:t>
      </w:r>
      <w:r w:rsidRPr="00C07D3F">
        <w:rPr>
          <w:iCs/>
          <w:sz w:val="22"/>
          <w:szCs w:val="22"/>
          <w:lang w:val="pt-BR"/>
        </w:rPr>
        <w:t>7</w:t>
      </w:r>
      <w:r w:rsidRPr="00C07D3F">
        <w:rPr>
          <w:iCs/>
          <w:sz w:val="22"/>
          <w:szCs w:val="22"/>
        </w:rPr>
        <w:t>h às 1</w:t>
      </w:r>
      <w:r w:rsidRPr="00C07D3F">
        <w:rPr>
          <w:iCs/>
          <w:sz w:val="22"/>
          <w:szCs w:val="22"/>
          <w:lang w:val="pt-BR"/>
        </w:rPr>
        <w:t>6</w:t>
      </w:r>
      <w:r w:rsidRPr="00C07D3F">
        <w:rPr>
          <w:iCs/>
          <w:sz w:val="22"/>
          <w:szCs w:val="22"/>
        </w:rPr>
        <w:t>h.</w:t>
      </w:r>
    </w:p>
    <w:p w14:paraId="53E42349" w14:textId="57B00CCB" w:rsidR="009D656B" w:rsidRPr="00C07D3F" w:rsidRDefault="00AC0437" w:rsidP="00C07D3F">
      <w:pPr>
        <w:pStyle w:val="PargrafodaLista"/>
        <w:numPr>
          <w:ilvl w:val="0"/>
          <w:numId w:val="7"/>
        </w:numPr>
        <w:tabs>
          <w:tab w:val="left" w:pos="0"/>
        </w:tabs>
        <w:spacing w:line="360" w:lineRule="auto"/>
        <w:ind w:left="0" w:firstLine="0"/>
        <w:jc w:val="both"/>
        <w:rPr>
          <w:iCs/>
          <w:sz w:val="22"/>
          <w:szCs w:val="22"/>
        </w:rPr>
      </w:pPr>
      <w:r w:rsidRPr="00C07D3F">
        <w:rPr>
          <w:b/>
          <w:sz w:val="22"/>
          <w:szCs w:val="22"/>
        </w:rPr>
        <w:t xml:space="preserve">DA </w:t>
      </w:r>
      <w:r w:rsidR="001A27B9" w:rsidRPr="00C07D3F">
        <w:rPr>
          <w:b/>
          <w:sz w:val="22"/>
          <w:szCs w:val="22"/>
        </w:rPr>
        <w:t xml:space="preserve">GESTÃO DO CONTRATO </w:t>
      </w:r>
      <w:r w:rsidR="0041360E" w:rsidRPr="00C07D3F">
        <w:rPr>
          <w:b/>
          <w:sz w:val="22"/>
          <w:szCs w:val="22"/>
        </w:rPr>
        <w:t>ROTINAS DE FISCALIZAÇÃO CONTRATUAL</w:t>
      </w:r>
    </w:p>
    <w:p w14:paraId="41A11E79" w14:textId="3FDD451E" w:rsidR="00DE1052" w:rsidRPr="00C07D3F" w:rsidRDefault="00DE1052" w:rsidP="00C07D3F">
      <w:pPr>
        <w:pStyle w:val="PargrafodaLista"/>
        <w:numPr>
          <w:ilvl w:val="1"/>
          <w:numId w:val="7"/>
        </w:numPr>
        <w:tabs>
          <w:tab w:val="left" w:pos="0"/>
          <w:tab w:val="left" w:pos="142"/>
        </w:tabs>
        <w:spacing w:line="360" w:lineRule="auto"/>
        <w:ind w:left="0" w:firstLine="0"/>
        <w:jc w:val="both"/>
        <w:rPr>
          <w:rFonts w:eastAsia="Calibri"/>
          <w:sz w:val="22"/>
          <w:szCs w:val="22"/>
        </w:rPr>
      </w:pPr>
      <w:r w:rsidRPr="00C07D3F">
        <w:rPr>
          <w:rFonts w:eastAsia="Calibri"/>
          <w:sz w:val="22"/>
          <w:szCs w:val="22"/>
        </w:rPr>
        <w:t>O contrato deverá ser executado fielmente pelas partes, de acordo com as cláusulas avençadas e as normas da Lei nº 14.133, de 2021, e cada parte responderá pelas consequências de sua inexecução total ou parcial.</w:t>
      </w:r>
    </w:p>
    <w:p w14:paraId="5D1ADC53" w14:textId="36B438E7" w:rsidR="00DE1052" w:rsidRPr="00C07D3F" w:rsidRDefault="00DE1052" w:rsidP="00C07D3F">
      <w:pPr>
        <w:pStyle w:val="PargrafodaLista"/>
        <w:numPr>
          <w:ilvl w:val="1"/>
          <w:numId w:val="7"/>
        </w:numPr>
        <w:tabs>
          <w:tab w:val="left" w:pos="0"/>
          <w:tab w:val="left" w:pos="142"/>
        </w:tabs>
        <w:spacing w:line="360" w:lineRule="auto"/>
        <w:ind w:left="0" w:firstLine="0"/>
        <w:jc w:val="both"/>
        <w:rPr>
          <w:rFonts w:eastAsia="Calibri"/>
          <w:sz w:val="22"/>
          <w:szCs w:val="22"/>
        </w:rPr>
      </w:pPr>
      <w:r w:rsidRPr="00C07D3F">
        <w:rPr>
          <w:rFonts w:eastAsia="Calibri"/>
          <w:sz w:val="22"/>
          <w:szCs w:val="22"/>
        </w:rPr>
        <w:t>Em caso de impedimento, ordem de paralisação ou suspensão do contrato, o cronograma de execução será prorrogado automaticamente pelo tempo correspondente, anotadas tais circunstâncias mediante simples apostila.</w:t>
      </w:r>
    </w:p>
    <w:p w14:paraId="6A834A38" w14:textId="77777777" w:rsidR="00DE1052" w:rsidRPr="00C07D3F" w:rsidRDefault="00DE1052" w:rsidP="00C07D3F">
      <w:pPr>
        <w:pStyle w:val="PargrafodaLista"/>
        <w:numPr>
          <w:ilvl w:val="1"/>
          <w:numId w:val="7"/>
        </w:numPr>
        <w:tabs>
          <w:tab w:val="left" w:pos="0"/>
          <w:tab w:val="left" w:pos="142"/>
        </w:tabs>
        <w:spacing w:line="360" w:lineRule="auto"/>
        <w:ind w:left="0" w:firstLine="0"/>
        <w:jc w:val="both"/>
        <w:rPr>
          <w:rFonts w:eastAsia="Calibri"/>
          <w:sz w:val="22"/>
          <w:szCs w:val="22"/>
        </w:rPr>
      </w:pPr>
      <w:r w:rsidRPr="00C07D3F">
        <w:rPr>
          <w:rFonts w:eastAsia="Calibri"/>
          <w:sz w:val="22"/>
          <w:szCs w:val="22"/>
        </w:rPr>
        <w:t>As comunicações entre o órgão ou entidade e a contratada devem ser realizadas por escrito sempre que o ato exigir tal formalidade, admitindo-se o uso de mensagem eletrônica para esse fim.</w:t>
      </w:r>
    </w:p>
    <w:p w14:paraId="49C34007" w14:textId="7A9467DA" w:rsidR="00DE1052" w:rsidRPr="00C07D3F" w:rsidRDefault="00DE1052" w:rsidP="00816BF4">
      <w:pPr>
        <w:pStyle w:val="PargrafodaLista"/>
        <w:numPr>
          <w:ilvl w:val="1"/>
          <w:numId w:val="7"/>
        </w:numPr>
        <w:tabs>
          <w:tab w:val="left" w:pos="0"/>
          <w:tab w:val="left" w:pos="142"/>
        </w:tabs>
        <w:spacing w:line="360" w:lineRule="auto"/>
        <w:ind w:left="0" w:firstLine="0"/>
        <w:jc w:val="both"/>
        <w:rPr>
          <w:rFonts w:eastAsia="Calibri"/>
          <w:sz w:val="22"/>
          <w:szCs w:val="22"/>
        </w:rPr>
      </w:pPr>
      <w:r w:rsidRPr="00C07D3F">
        <w:rPr>
          <w:rFonts w:eastAsia="Calibri"/>
          <w:sz w:val="22"/>
          <w:szCs w:val="22"/>
        </w:rPr>
        <w:t>O órgão ou entidade poderá convocar representante da empresa para adoção de providências que devam ser cumpridas de imediato.</w:t>
      </w:r>
    </w:p>
    <w:p w14:paraId="475F8A43" w14:textId="77777777" w:rsidR="00A762BB" w:rsidRPr="00C07D3F" w:rsidRDefault="00A762BB" w:rsidP="00816BF4">
      <w:pPr>
        <w:pStyle w:val="PargrafodaLista"/>
        <w:numPr>
          <w:ilvl w:val="1"/>
          <w:numId w:val="7"/>
        </w:numPr>
        <w:tabs>
          <w:tab w:val="left" w:pos="0"/>
          <w:tab w:val="left" w:pos="142"/>
        </w:tabs>
        <w:spacing w:line="360" w:lineRule="auto"/>
        <w:ind w:left="0" w:firstLine="0"/>
        <w:jc w:val="both"/>
        <w:rPr>
          <w:rFonts w:eastAsia="Calibri"/>
          <w:sz w:val="22"/>
          <w:szCs w:val="22"/>
        </w:rPr>
      </w:pPr>
      <w:r w:rsidRPr="00C07D3F">
        <w:rPr>
          <w:rFonts w:eastAsia="Calibri"/>
          <w:sz w:val="22"/>
          <w:szCs w:val="22"/>
        </w:rPr>
        <w:t>O Contratado designará formalmente o preposto da empresa, antes do início da prestação dos serviços, indicando no instrumento os poderes e deveres em relação à execução do objeto Contratado.</w:t>
      </w:r>
    </w:p>
    <w:p w14:paraId="37480E92" w14:textId="4E9759BA" w:rsidR="00A762BB" w:rsidRPr="00C07D3F" w:rsidRDefault="00A762BB" w:rsidP="00816BF4">
      <w:pPr>
        <w:pStyle w:val="PargrafodaLista"/>
        <w:numPr>
          <w:ilvl w:val="1"/>
          <w:numId w:val="7"/>
        </w:numPr>
        <w:tabs>
          <w:tab w:val="left" w:pos="0"/>
          <w:tab w:val="left" w:pos="142"/>
        </w:tabs>
        <w:spacing w:line="360" w:lineRule="auto"/>
        <w:ind w:left="0" w:firstLine="0"/>
        <w:jc w:val="both"/>
        <w:rPr>
          <w:rFonts w:eastAsia="Calibri"/>
          <w:sz w:val="22"/>
          <w:szCs w:val="22"/>
        </w:rPr>
      </w:pPr>
      <w:r w:rsidRPr="00C07D3F">
        <w:rPr>
          <w:rFonts w:eastAsia="Calibri"/>
          <w:sz w:val="22"/>
          <w:szCs w:val="22"/>
        </w:rPr>
        <w:t>O Contratado não necessitará manter preposto da empresa no local da execução do objeto durante o período</w:t>
      </w:r>
      <w:r w:rsidRPr="00C07D3F">
        <w:rPr>
          <w:rFonts w:eastAsia="Calibri"/>
          <w:sz w:val="22"/>
          <w:szCs w:val="22"/>
          <w:lang w:val="pt-BR"/>
        </w:rPr>
        <w:t>.</w:t>
      </w:r>
    </w:p>
    <w:p w14:paraId="2A611580" w14:textId="6263D5E6" w:rsidR="00A762BB" w:rsidRPr="00C07D3F" w:rsidRDefault="00A762BB" w:rsidP="00816BF4">
      <w:pPr>
        <w:pStyle w:val="PargrafodaLista"/>
        <w:numPr>
          <w:ilvl w:val="1"/>
          <w:numId w:val="7"/>
        </w:numPr>
        <w:tabs>
          <w:tab w:val="left" w:pos="0"/>
          <w:tab w:val="left" w:pos="142"/>
        </w:tabs>
        <w:spacing w:line="360" w:lineRule="auto"/>
        <w:ind w:left="0" w:firstLine="0"/>
        <w:jc w:val="both"/>
        <w:rPr>
          <w:rFonts w:eastAsia="Calibri"/>
          <w:sz w:val="22"/>
          <w:szCs w:val="22"/>
        </w:rPr>
      </w:pPr>
      <w:r w:rsidRPr="00C07D3F">
        <w:rPr>
          <w:rFonts w:eastAsia="Calibri"/>
          <w:sz w:val="22"/>
          <w:szCs w:val="22"/>
        </w:rPr>
        <w:t>O Contratante poderá recusar, desde que justificadamente, a indicação ou a manutenção do preposto da empresa, hipótese em que o Contratado designará outro para o exercício da atividade</w:t>
      </w:r>
    </w:p>
    <w:p w14:paraId="4FC2504F" w14:textId="77777777" w:rsidR="00DE1052" w:rsidRPr="00C07D3F" w:rsidRDefault="00DE1052" w:rsidP="00816BF4">
      <w:pPr>
        <w:pStyle w:val="PargrafodaLista"/>
        <w:numPr>
          <w:ilvl w:val="1"/>
          <w:numId w:val="7"/>
        </w:numPr>
        <w:tabs>
          <w:tab w:val="left" w:pos="0"/>
          <w:tab w:val="left" w:pos="142"/>
        </w:tabs>
        <w:spacing w:line="360" w:lineRule="auto"/>
        <w:ind w:left="0" w:firstLine="0"/>
        <w:jc w:val="both"/>
        <w:rPr>
          <w:rFonts w:eastAsia="Calibri"/>
          <w:sz w:val="22"/>
          <w:szCs w:val="22"/>
        </w:rPr>
      </w:pPr>
      <w:r w:rsidRPr="00C07D3F">
        <w:rPr>
          <w:rFonts w:eastAsia="Calibri"/>
          <w:sz w:val="22"/>
          <w:szCs w:val="22"/>
        </w:rPr>
        <w:t>A execução do contrato deverá ser acompanhada e fiscalizada pelo(s) fiscal(</w:t>
      </w:r>
      <w:proofErr w:type="spellStart"/>
      <w:r w:rsidRPr="00C07D3F">
        <w:rPr>
          <w:rFonts w:eastAsia="Calibri"/>
          <w:sz w:val="22"/>
          <w:szCs w:val="22"/>
        </w:rPr>
        <w:t>is</w:t>
      </w:r>
      <w:proofErr w:type="spellEnd"/>
      <w:r w:rsidRPr="00C07D3F">
        <w:rPr>
          <w:rFonts w:eastAsia="Calibri"/>
          <w:sz w:val="22"/>
          <w:szCs w:val="22"/>
        </w:rPr>
        <w:t>) do contrato, ou pelos respectivos substitutos.</w:t>
      </w:r>
    </w:p>
    <w:p w14:paraId="6C8FBAB1" w14:textId="77777777" w:rsidR="00DE1052" w:rsidRPr="00C07D3F" w:rsidRDefault="00DE1052" w:rsidP="00816BF4">
      <w:pPr>
        <w:pStyle w:val="PargrafodaLista"/>
        <w:numPr>
          <w:ilvl w:val="1"/>
          <w:numId w:val="7"/>
        </w:numPr>
        <w:tabs>
          <w:tab w:val="left" w:pos="0"/>
        </w:tabs>
        <w:spacing w:line="360" w:lineRule="auto"/>
        <w:ind w:left="0" w:firstLine="0"/>
        <w:jc w:val="both"/>
        <w:rPr>
          <w:rFonts w:eastAsia="Calibri"/>
          <w:sz w:val="22"/>
          <w:szCs w:val="22"/>
        </w:rPr>
      </w:pPr>
      <w:r w:rsidRPr="00C07D3F">
        <w:rPr>
          <w:rFonts w:eastAsia="Calibri"/>
          <w:sz w:val="22"/>
          <w:szCs w:val="22"/>
        </w:rPr>
        <w:t xml:space="preserve">O fiscal técnico do contrato acompanhará a execução do contrato, para que sejam cumpridas todas as condições estabelecidas no contrato, de modo a assegurar os melhores resultados para a Administração. </w:t>
      </w:r>
    </w:p>
    <w:p w14:paraId="002CEE0D" w14:textId="77777777" w:rsidR="00CD0F0A" w:rsidRPr="00C07D3F" w:rsidRDefault="00DE1052" w:rsidP="00816BF4">
      <w:pPr>
        <w:pStyle w:val="PargrafodaLista"/>
        <w:numPr>
          <w:ilvl w:val="2"/>
          <w:numId w:val="7"/>
        </w:numPr>
        <w:tabs>
          <w:tab w:val="left" w:pos="0"/>
        </w:tabs>
        <w:spacing w:line="360" w:lineRule="auto"/>
        <w:ind w:left="0" w:firstLine="0"/>
        <w:jc w:val="both"/>
        <w:rPr>
          <w:rFonts w:eastAsia="Calibri"/>
          <w:sz w:val="22"/>
          <w:szCs w:val="22"/>
        </w:rPr>
      </w:pPr>
      <w:r w:rsidRPr="00C07D3F">
        <w:rPr>
          <w:rFonts w:eastAsia="Calibri"/>
          <w:sz w:val="22"/>
          <w:szCs w:val="22"/>
        </w:rPr>
        <w:t xml:space="preserve">O fiscal técnico do contrato anotará no histórico de gerenciamento do contrato todas as ocorrências relacionadas à execução do contrato, com a descrição do que for necessário para a regularização das faltas ou dos defeitos observados. </w:t>
      </w:r>
    </w:p>
    <w:p w14:paraId="3C9B5626" w14:textId="77777777" w:rsidR="00CD0F0A" w:rsidRPr="00C07D3F" w:rsidRDefault="00DE1052" w:rsidP="00816BF4">
      <w:pPr>
        <w:pStyle w:val="PargrafodaLista"/>
        <w:numPr>
          <w:ilvl w:val="2"/>
          <w:numId w:val="7"/>
        </w:numPr>
        <w:tabs>
          <w:tab w:val="left" w:pos="0"/>
        </w:tabs>
        <w:spacing w:line="360" w:lineRule="auto"/>
        <w:ind w:left="0" w:firstLine="0"/>
        <w:jc w:val="both"/>
        <w:rPr>
          <w:rFonts w:eastAsia="Calibri"/>
          <w:sz w:val="22"/>
          <w:szCs w:val="22"/>
        </w:rPr>
      </w:pPr>
      <w:r w:rsidRPr="00C07D3F">
        <w:rPr>
          <w:rFonts w:eastAsia="Calibri"/>
          <w:sz w:val="22"/>
          <w:szCs w:val="22"/>
        </w:rPr>
        <w:t xml:space="preserve">Identificada qualquer inexatidão ou irregularidade, o fiscal técnico do contrato emitirá notificações para a correção da execução do contrato, determinando prazo para a correção. </w:t>
      </w:r>
    </w:p>
    <w:p w14:paraId="2FEB4AF1" w14:textId="77777777" w:rsidR="00CD0F0A" w:rsidRPr="00C07D3F" w:rsidRDefault="00DE1052" w:rsidP="00816BF4">
      <w:pPr>
        <w:pStyle w:val="PargrafodaLista"/>
        <w:numPr>
          <w:ilvl w:val="2"/>
          <w:numId w:val="7"/>
        </w:numPr>
        <w:tabs>
          <w:tab w:val="left" w:pos="0"/>
        </w:tabs>
        <w:spacing w:line="360" w:lineRule="auto"/>
        <w:ind w:left="0" w:firstLine="0"/>
        <w:jc w:val="both"/>
        <w:rPr>
          <w:rFonts w:eastAsia="Calibri"/>
          <w:sz w:val="22"/>
          <w:szCs w:val="22"/>
        </w:rPr>
      </w:pPr>
      <w:r w:rsidRPr="00C07D3F">
        <w:rPr>
          <w:rFonts w:eastAsia="Calibri"/>
          <w:sz w:val="22"/>
          <w:szCs w:val="22"/>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126A1D35" w14:textId="77777777" w:rsidR="00CD0F0A" w:rsidRPr="00C07D3F" w:rsidRDefault="00DE1052" w:rsidP="00816BF4">
      <w:pPr>
        <w:pStyle w:val="PargrafodaLista"/>
        <w:numPr>
          <w:ilvl w:val="2"/>
          <w:numId w:val="7"/>
        </w:numPr>
        <w:tabs>
          <w:tab w:val="left" w:pos="0"/>
        </w:tabs>
        <w:spacing w:line="360" w:lineRule="auto"/>
        <w:ind w:left="0" w:firstLine="0"/>
        <w:jc w:val="both"/>
        <w:rPr>
          <w:rFonts w:eastAsia="Calibri"/>
          <w:sz w:val="22"/>
          <w:szCs w:val="22"/>
        </w:rPr>
      </w:pPr>
      <w:r w:rsidRPr="00C07D3F">
        <w:rPr>
          <w:rFonts w:eastAsia="Calibri"/>
          <w:sz w:val="22"/>
          <w:szCs w:val="22"/>
        </w:rPr>
        <w:t>No caso de ocorrências que possam inviabilizar a execução do contrato nas datas aprazadas, o fiscal técnico do contrato comunicará o fato imediatamente ao gestor do contrato.</w:t>
      </w:r>
    </w:p>
    <w:p w14:paraId="487FE9E0" w14:textId="14426C45" w:rsidR="00DE1052" w:rsidRPr="00C07D3F" w:rsidRDefault="00DE1052" w:rsidP="00816BF4">
      <w:pPr>
        <w:pStyle w:val="PargrafodaLista"/>
        <w:numPr>
          <w:ilvl w:val="2"/>
          <w:numId w:val="7"/>
        </w:numPr>
        <w:tabs>
          <w:tab w:val="left" w:pos="0"/>
        </w:tabs>
        <w:spacing w:line="360" w:lineRule="auto"/>
        <w:ind w:left="0" w:firstLine="0"/>
        <w:jc w:val="both"/>
        <w:rPr>
          <w:rFonts w:eastAsia="Calibri"/>
          <w:sz w:val="22"/>
          <w:szCs w:val="22"/>
        </w:rPr>
      </w:pPr>
      <w:r w:rsidRPr="00C07D3F">
        <w:rPr>
          <w:rFonts w:eastAsia="Calibri"/>
          <w:sz w:val="22"/>
          <w:szCs w:val="22"/>
        </w:rPr>
        <w:t>O fiscal técnico do contrato comunicará ao gestor do contrato, em tempo hábil, o término do contrato sob sua responsabilidade, com vistas à tempestiva renovação ou à prorrogação contratual.</w:t>
      </w:r>
    </w:p>
    <w:p w14:paraId="5340463E" w14:textId="3B42076F" w:rsidR="00A762BB" w:rsidRPr="00C07D3F" w:rsidRDefault="00A762BB" w:rsidP="00816BF4">
      <w:pPr>
        <w:pStyle w:val="PargrafodaLista"/>
        <w:numPr>
          <w:ilvl w:val="2"/>
          <w:numId w:val="7"/>
        </w:numPr>
        <w:tabs>
          <w:tab w:val="left" w:pos="0"/>
        </w:tabs>
        <w:spacing w:line="360" w:lineRule="auto"/>
        <w:ind w:left="0" w:firstLine="0"/>
        <w:jc w:val="both"/>
        <w:rPr>
          <w:rFonts w:eastAsia="Calibri"/>
          <w:sz w:val="22"/>
          <w:szCs w:val="22"/>
        </w:rPr>
      </w:pPr>
      <w:r w:rsidRPr="00C07D3F">
        <w:rPr>
          <w:rFonts w:eastAsia="Calibri"/>
          <w:sz w:val="22"/>
          <w:szCs w:val="22"/>
        </w:rPr>
        <w:t>A fiscalização de que trata esta cláusula não exclui nem reduz a responsabilidade do Contratado, inclusive perante terceiros, por qualquer irregularidade, ainda que resultante de imperfeições técnicas, vícios redibitórios, ou emprego de material inadequado ou de qualidade inferior e, na ocorrência desta, não implica corresponsabilidade do Contratante ou de seus agentes, gestores e fiscais, de conformidade</w:t>
      </w:r>
      <w:r w:rsidRPr="00C07D3F">
        <w:rPr>
          <w:rFonts w:eastAsia="Calibri"/>
          <w:sz w:val="22"/>
          <w:szCs w:val="22"/>
          <w:lang w:val="pt-BR"/>
        </w:rPr>
        <w:t>.</w:t>
      </w:r>
    </w:p>
    <w:p w14:paraId="2CCE2A01" w14:textId="0819E2A7" w:rsidR="00A762BB" w:rsidRPr="00C07D3F" w:rsidRDefault="00A762BB" w:rsidP="00816BF4">
      <w:pPr>
        <w:pStyle w:val="PargrafodaLista"/>
        <w:numPr>
          <w:ilvl w:val="1"/>
          <w:numId w:val="7"/>
        </w:numPr>
        <w:tabs>
          <w:tab w:val="left" w:pos="0"/>
        </w:tabs>
        <w:spacing w:line="360" w:lineRule="auto"/>
        <w:ind w:left="0" w:firstLine="0"/>
        <w:jc w:val="both"/>
        <w:rPr>
          <w:rFonts w:eastAsia="Calibri"/>
          <w:sz w:val="22"/>
          <w:szCs w:val="22"/>
        </w:rPr>
      </w:pPr>
      <w:r w:rsidRPr="00C07D3F">
        <w:rPr>
          <w:rFonts w:eastAsia="Calibri"/>
          <w:sz w:val="22"/>
          <w:szCs w:val="22"/>
          <w:lang w:val="pt-BR"/>
        </w:rPr>
        <w:t>As disposições previstas neste Termo de Referência não excluem o disposto no Anexo VIII da Instrução Normativa SEGES/MP nº 05, de 2017, aplicável no que for pertinente à contratação, por força da Instrução Normativa Seges/ME nº 98, de 26 de dezembro de 2022.</w:t>
      </w:r>
    </w:p>
    <w:p w14:paraId="6E3C1D53" w14:textId="21DCC068" w:rsidR="00DE1052" w:rsidRPr="00C07D3F" w:rsidRDefault="00DE1052" w:rsidP="00816BF4">
      <w:pPr>
        <w:pStyle w:val="PargrafodaLista"/>
        <w:numPr>
          <w:ilvl w:val="1"/>
          <w:numId w:val="7"/>
        </w:numPr>
        <w:tabs>
          <w:tab w:val="left" w:pos="0"/>
        </w:tabs>
        <w:spacing w:line="360" w:lineRule="auto"/>
        <w:ind w:left="0" w:firstLine="0"/>
        <w:jc w:val="both"/>
        <w:rPr>
          <w:rFonts w:eastAsia="Calibri"/>
          <w:sz w:val="22"/>
          <w:szCs w:val="22"/>
        </w:rPr>
      </w:pPr>
      <w:r w:rsidRPr="00C07D3F">
        <w:rPr>
          <w:rFonts w:eastAsia="Calibri"/>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33DE906" w14:textId="23A26C5B" w:rsidR="00DE1052" w:rsidRPr="00C07D3F" w:rsidRDefault="00DE1052" w:rsidP="00816BF4">
      <w:pPr>
        <w:pStyle w:val="PargrafodaLista"/>
        <w:numPr>
          <w:ilvl w:val="2"/>
          <w:numId w:val="7"/>
        </w:numPr>
        <w:tabs>
          <w:tab w:val="left" w:pos="0"/>
          <w:tab w:val="left" w:pos="142"/>
        </w:tabs>
        <w:spacing w:line="360" w:lineRule="auto"/>
        <w:ind w:left="0" w:firstLine="0"/>
        <w:jc w:val="both"/>
        <w:rPr>
          <w:rFonts w:eastAsia="Calibri"/>
          <w:sz w:val="22"/>
          <w:szCs w:val="22"/>
        </w:rPr>
      </w:pPr>
      <w:r w:rsidRPr="00C07D3F">
        <w:rPr>
          <w:rFonts w:eastAsia="Calibri"/>
          <w:sz w:val="22"/>
          <w:szCs w:val="22"/>
        </w:rPr>
        <w:t>Caso ocorra descumprimento das obrigações contratuais, o fiscal administrativo do contrato atuará tempestivamente na solução do problema, reportando ao gestor do contrato para que tome as providências cabíveis, quando ultrapassar a sua competência;</w:t>
      </w:r>
    </w:p>
    <w:p w14:paraId="49214600" w14:textId="77777777" w:rsidR="00DE1052" w:rsidRPr="00C07D3F" w:rsidRDefault="00DE1052" w:rsidP="00816BF4">
      <w:pPr>
        <w:pStyle w:val="PargrafodaLista"/>
        <w:numPr>
          <w:ilvl w:val="1"/>
          <w:numId w:val="7"/>
        </w:numPr>
        <w:tabs>
          <w:tab w:val="left" w:pos="0"/>
          <w:tab w:val="left" w:pos="142"/>
        </w:tabs>
        <w:spacing w:line="360" w:lineRule="auto"/>
        <w:ind w:left="0" w:firstLine="0"/>
        <w:jc w:val="both"/>
        <w:rPr>
          <w:rFonts w:eastAsia="Calibri"/>
          <w:sz w:val="22"/>
          <w:szCs w:val="22"/>
        </w:rPr>
      </w:pPr>
      <w:r w:rsidRPr="00C07D3F">
        <w:rPr>
          <w:rFonts w:eastAsia="Calibri"/>
          <w:sz w:val="22"/>
          <w:szCs w:val="22"/>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1C873808" w14:textId="77777777" w:rsidR="00DE1052" w:rsidRPr="00C07D3F" w:rsidRDefault="00DE1052" w:rsidP="00816BF4">
      <w:pPr>
        <w:pStyle w:val="PargrafodaLista"/>
        <w:numPr>
          <w:ilvl w:val="1"/>
          <w:numId w:val="7"/>
        </w:numPr>
        <w:tabs>
          <w:tab w:val="left" w:pos="0"/>
          <w:tab w:val="left" w:pos="142"/>
        </w:tabs>
        <w:spacing w:line="360" w:lineRule="auto"/>
        <w:ind w:left="0" w:firstLine="0"/>
        <w:jc w:val="both"/>
        <w:rPr>
          <w:rFonts w:eastAsia="Calibri"/>
          <w:sz w:val="22"/>
          <w:szCs w:val="22"/>
        </w:rPr>
      </w:pPr>
      <w:r w:rsidRPr="00C07D3F">
        <w:rPr>
          <w:rFonts w:eastAsia="Calibri"/>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0A7D5012" w14:textId="77777777" w:rsidR="00DE1052" w:rsidRPr="00C07D3F" w:rsidRDefault="00DE1052" w:rsidP="00816BF4">
      <w:pPr>
        <w:pStyle w:val="PargrafodaLista"/>
        <w:numPr>
          <w:ilvl w:val="1"/>
          <w:numId w:val="7"/>
        </w:numPr>
        <w:tabs>
          <w:tab w:val="left" w:pos="0"/>
          <w:tab w:val="left" w:pos="142"/>
        </w:tabs>
        <w:spacing w:line="360" w:lineRule="auto"/>
        <w:ind w:left="0" w:firstLine="0"/>
        <w:jc w:val="both"/>
        <w:rPr>
          <w:rFonts w:eastAsia="Calibri"/>
          <w:sz w:val="22"/>
          <w:szCs w:val="22"/>
        </w:rPr>
      </w:pPr>
      <w:r w:rsidRPr="00C07D3F">
        <w:rPr>
          <w:rFonts w:eastAsia="Calibri"/>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047568C2" w14:textId="77777777" w:rsidR="00DE1052" w:rsidRPr="00C07D3F" w:rsidRDefault="00DE1052" w:rsidP="00816BF4">
      <w:pPr>
        <w:pStyle w:val="PargrafodaLista"/>
        <w:numPr>
          <w:ilvl w:val="1"/>
          <w:numId w:val="7"/>
        </w:numPr>
        <w:tabs>
          <w:tab w:val="left" w:pos="0"/>
          <w:tab w:val="left" w:pos="142"/>
        </w:tabs>
        <w:spacing w:line="360" w:lineRule="auto"/>
        <w:ind w:left="0" w:firstLine="0"/>
        <w:jc w:val="both"/>
        <w:rPr>
          <w:rFonts w:eastAsia="Calibri"/>
          <w:sz w:val="22"/>
          <w:szCs w:val="22"/>
        </w:rPr>
      </w:pPr>
      <w:r w:rsidRPr="00C07D3F">
        <w:rPr>
          <w:rFonts w:eastAsia="Calibri"/>
          <w:sz w:val="22"/>
          <w:szCs w:val="22"/>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27408004" w14:textId="77777777" w:rsidR="00DE1052" w:rsidRPr="00C07D3F" w:rsidRDefault="00DE1052" w:rsidP="00816BF4">
      <w:pPr>
        <w:pStyle w:val="PargrafodaLista"/>
        <w:numPr>
          <w:ilvl w:val="1"/>
          <w:numId w:val="7"/>
        </w:numPr>
        <w:tabs>
          <w:tab w:val="left" w:pos="0"/>
          <w:tab w:val="left" w:pos="142"/>
        </w:tabs>
        <w:spacing w:line="360" w:lineRule="auto"/>
        <w:ind w:left="0" w:firstLine="0"/>
        <w:jc w:val="both"/>
        <w:rPr>
          <w:rFonts w:eastAsia="Calibri"/>
          <w:sz w:val="22"/>
          <w:szCs w:val="22"/>
        </w:rPr>
      </w:pPr>
      <w:r w:rsidRPr="00C07D3F">
        <w:rPr>
          <w:rFonts w:eastAsia="Calibri"/>
          <w:sz w:val="22"/>
          <w:szCs w:val="22"/>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707BF35D" w14:textId="77777777" w:rsidR="00DE1052" w:rsidRPr="00C07D3F" w:rsidRDefault="00DE1052" w:rsidP="00816BF4">
      <w:pPr>
        <w:pStyle w:val="PargrafodaLista"/>
        <w:numPr>
          <w:ilvl w:val="1"/>
          <w:numId w:val="7"/>
        </w:numPr>
        <w:tabs>
          <w:tab w:val="left" w:pos="0"/>
          <w:tab w:val="left" w:pos="142"/>
        </w:tabs>
        <w:spacing w:line="360" w:lineRule="auto"/>
        <w:ind w:left="0" w:firstLine="0"/>
        <w:jc w:val="both"/>
        <w:rPr>
          <w:rFonts w:eastAsia="Calibri"/>
          <w:sz w:val="22"/>
          <w:szCs w:val="22"/>
        </w:rPr>
      </w:pPr>
      <w:r w:rsidRPr="00C07D3F">
        <w:rPr>
          <w:rFonts w:eastAsia="Calibri"/>
          <w:sz w:val="22"/>
          <w:szCs w:val="22"/>
        </w:rPr>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5E3435C9" w14:textId="77777777" w:rsidR="00DE1052" w:rsidRPr="00C07D3F" w:rsidRDefault="00DE1052" w:rsidP="00816BF4">
      <w:pPr>
        <w:pStyle w:val="PargrafodaLista"/>
        <w:numPr>
          <w:ilvl w:val="1"/>
          <w:numId w:val="7"/>
        </w:numPr>
        <w:tabs>
          <w:tab w:val="left" w:pos="0"/>
          <w:tab w:val="left" w:pos="142"/>
        </w:tabs>
        <w:spacing w:line="360" w:lineRule="auto"/>
        <w:ind w:left="0" w:firstLine="0"/>
        <w:jc w:val="both"/>
        <w:rPr>
          <w:rFonts w:eastAsia="Calibri"/>
          <w:sz w:val="22"/>
          <w:szCs w:val="22"/>
        </w:rPr>
      </w:pPr>
      <w:r w:rsidRPr="00C07D3F">
        <w:rPr>
          <w:rFonts w:eastAsia="Calibri"/>
          <w:sz w:val="22"/>
          <w:szCs w:val="22"/>
        </w:rPr>
        <w:t>O gestor do contrato deverá enviar a documentação pertinente ao setor de contratos para a formalização dos procedimentos de liquidação e pagamento, no valor dimensionado pela fiscalização e gestão nos termos do contrato.</w:t>
      </w:r>
    </w:p>
    <w:p w14:paraId="14005BBB" w14:textId="448722BE" w:rsidR="00DE1052" w:rsidRPr="00C07D3F" w:rsidRDefault="00DE1052" w:rsidP="00816BF4">
      <w:pPr>
        <w:pStyle w:val="PargrafodaLista"/>
        <w:numPr>
          <w:ilvl w:val="0"/>
          <w:numId w:val="7"/>
        </w:numPr>
        <w:tabs>
          <w:tab w:val="left" w:pos="0"/>
        </w:tabs>
        <w:spacing w:line="360" w:lineRule="auto"/>
        <w:ind w:left="0" w:firstLine="0"/>
        <w:jc w:val="both"/>
        <w:rPr>
          <w:rFonts w:eastAsia="Calibri"/>
          <w:b/>
          <w:sz w:val="22"/>
          <w:szCs w:val="22"/>
        </w:rPr>
      </w:pPr>
      <w:r w:rsidRPr="00C07D3F">
        <w:rPr>
          <w:rFonts w:eastAsia="Calibri"/>
          <w:b/>
          <w:sz w:val="22"/>
          <w:szCs w:val="22"/>
        </w:rPr>
        <w:t>CRITÉRIOS DE PAGAMENTO</w:t>
      </w:r>
    </w:p>
    <w:p w14:paraId="626DC3BD" w14:textId="504FE2E3" w:rsidR="00B550C0" w:rsidRPr="00C07D3F" w:rsidRDefault="00B550C0" w:rsidP="00816BF4">
      <w:pPr>
        <w:pStyle w:val="PargrafodaLista"/>
        <w:numPr>
          <w:ilvl w:val="1"/>
          <w:numId w:val="7"/>
        </w:numPr>
        <w:spacing w:line="360" w:lineRule="auto"/>
        <w:ind w:left="0" w:firstLine="0"/>
        <w:jc w:val="both"/>
        <w:rPr>
          <w:rFonts w:eastAsia="Calibri"/>
          <w:b/>
          <w:sz w:val="22"/>
          <w:szCs w:val="22"/>
        </w:rPr>
      </w:pPr>
      <w:r w:rsidRPr="00C07D3F">
        <w:rPr>
          <w:rFonts w:eastAsia="Calibri"/>
          <w:sz w:val="22"/>
          <w:szCs w:val="22"/>
          <w:lang w:val="pt-BR"/>
        </w:rPr>
        <w:t>O pagamento será realizado no prazo máximo de até 10 (dez) dias, contados a partir do recebimento da Nota Fiscal ou Fatura, através de ordem bancária, para crédito em banco, agência e conta corrente indicados pelo contratado</w:t>
      </w:r>
      <w:r w:rsidRPr="00C07D3F">
        <w:rPr>
          <w:rFonts w:eastAsia="Calibri"/>
          <w:sz w:val="22"/>
          <w:szCs w:val="22"/>
        </w:rPr>
        <w:t>.</w:t>
      </w:r>
    </w:p>
    <w:p w14:paraId="6F79913A" w14:textId="77777777" w:rsidR="00B550C0" w:rsidRPr="00C07D3F" w:rsidRDefault="00B550C0" w:rsidP="00816BF4">
      <w:pPr>
        <w:numPr>
          <w:ilvl w:val="1"/>
          <w:numId w:val="7"/>
        </w:numPr>
        <w:spacing w:line="360" w:lineRule="auto"/>
        <w:ind w:left="0" w:firstLine="0"/>
        <w:contextualSpacing/>
        <w:jc w:val="both"/>
        <w:rPr>
          <w:rFonts w:eastAsia="Calibri"/>
          <w:sz w:val="22"/>
          <w:szCs w:val="22"/>
          <w:lang w:val="x-none" w:eastAsia="x-none"/>
        </w:rPr>
      </w:pPr>
      <w:r w:rsidRPr="00C07D3F">
        <w:rPr>
          <w:rFonts w:eastAsia="Calibri"/>
          <w:sz w:val="22"/>
          <w:szCs w:val="22"/>
          <w:lang w:eastAsia="x-none"/>
        </w:rPr>
        <w:t xml:space="preserve">Os serviços serão recebidos provisoriamente, no prazo de 05 (cinco) dias, pelos fiscais técnico e administrativo, mediante termos detalhados, quando verificado o cumprimento das exigências de caráter técnico e administrativo. </w:t>
      </w:r>
    </w:p>
    <w:p w14:paraId="25C5562F" w14:textId="77777777" w:rsidR="00B550C0" w:rsidRPr="00C07D3F" w:rsidRDefault="00B550C0" w:rsidP="00816BF4">
      <w:pPr>
        <w:numPr>
          <w:ilvl w:val="2"/>
          <w:numId w:val="7"/>
        </w:numPr>
        <w:spacing w:line="360" w:lineRule="auto"/>
        <w:ind w:left="0" w:firstLine="0"/>
        <w:contextualSpacing/>
        <w:jc w:val="both"/>
        <w:rPr>
          <w:rFonts w:eastAsia="Calibri"/>
          <w:sz w:val="22"/>
          <w:szCs w:val="22"/>
          <w:lang w:val="x-none" w:eastAsia="x-none"/>
        </w:rPr>
      </w:pPr>
      <w:r w:rsidRPr="00C07D3F">
        <w:rPr>
          <w:rFonts w:eastAsia="Calibri"/>
          <w:sz w:val="22"/>
          <w:szCs w:val="22"/>
          <w:lang w:eastAsia="x-none"/>
        </w:rPr>
        <w:t>O prazo da disposição acima será contado do recebimento de comunicação de cobrança oriunda do contratado com a comprovação da prestação dos serviços a que se referem a parcela a ser paga.</w:t>
      </w:r>
    </w:p>
    <w:p w14:paraId="1E880325" w14:textId="77777777" w:rsidR="00B550C0" w:rsidRPr="00C07D3F" w:rsidRDefault="00B550C0" w:rsidP="00816BF4">
      <w:pPr>
        <w:numPr>
          <w:ilvl w:val="2"/>
          <w:numId w:val="7"/>
        </w:numPr>
        <w:spacing w:line="360" w:lineRule="auto"/>
        <w:ind w:left="0" w:firstLine="0"/>
        <w:contextualSpacing/>
        <w:jc w:val="both"/>
        <w:rPr>
          <w:rFonts w:eastAsia="Calibri"/>
          <w:sz w:val="22"/>
          <w:szCs w:val="22"/>
          <w:lang w:val="x-none" w:eastAsia="x-none"/>
        </w:rPr>
      </w:pPr>
      <w:r w:rsidRPr="00C07D3F">
        <w:rPr>
          <w:rFonts w:eastAsia="Calibri"/>
          <w:sz w:val="22"/>
          <w:szCs w:val="22"/>
          <w:lang w:eastAsia="x-none"/>
        </w:rPr>
        <w:t>O fiscal do contrato, quando houver, realizará o recebimento provisório sob o ponto de vista técnico e administrativo.</w:t>
      </w:r>
    </w:p>
    <w:p w14:paraId="62ED7383" w14:textId="77777777" w:rsidR="00B550C0" w:rsidRPr="00C07D3F" w:rsidRDefault="00B550C0" w:rsidP="00816BF4">
      <w:pPr>
        <w:numPr>
          <w:ilvl w:val="2"/>
          <w:numId w:val="7"/>
        </w:numPr>
        <w:spacing w:line="360" w:lineRule="auto"/>
        <w:ind w:left="0" w:firstLine="0"/>
        <w:contextualSpacing/>
        <w:jc w:val="both"/>
        <w:rPr>
          <w:rFonts w:eastAsia="Calibri"/>
          <w:sz w:val="22"/>
          <w:szCs w:val="22"/>
          <w:lang w:val="x-none" w:eastAsia="x-none"/>
        </w:rPr>
      </w:pPr>
      <w:r w:rsidRPr="00C07D3F">
        <w:rPr>
          <w:rFonts w:eastAsia="Calibri"/>
          <w:sz w:val="22"/>
          <w:szCs w:val="22"/>
          <w:lang w:eastAsia="x-none"/>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4A7556F5" w14:textId="77777777" w:rsidR="00B550C0" w:rsidRPr="00C07D3F" w:rsidRDefault="00B550C0" w:rsidP="00816BF4">
      <w:pPr>
        <w:numPr>
          <w:ilvl w:val="2"/>
          <w:numId w:val="7"/>
        </w:numPr>
        <w:spacing w:line="360" w:lineRule="auto"/>
        <w:ind w:left="0" w:firstLine="0"/>
        <w:contextualSpacing/>
        <w:jc w:val="both"/>
        <w:rPr>
          <w:rFonts w:eastAsia="Calibri"/>
          <w:sz w:val="22"/>
          <w:szCs w:val="22"/>
          <w:lang w:val="x-none" w:eastAsia="x-none"/>
        </w:rPr>
      </w:pPr>
      <w:r w:rsidRPr="00C07D3F">
        <w:rPr>
          <w:rFonts w:eastAsia="Calibri"/>
          <w:sz w:val="22"/>
          <w:szCs w:val="22"/>
          <w:lang w:eastAsia="x-none"/>
        </w:rPr>
        <w:t>Será considerado como ocorrido o recebimento provisório com a entrega do termo detalhado ou, em havendo mais de um a ser feito, com a entrega do último.</w:t>
      </w:r>
    </w:p>
    <w:p w14:paraId="1295E433" w14:textId="77777777" w:rsidR="00B550C0" w:rsidRPr="00C07D3F" w:rsidRDefault="00B550C0" w:rsidP="00816BF4">
      <w:pPr>
        <w:numPr>
          <w:ilvl w:val="2"/>
          <w:numId w:val="7"/>
        </w:numPr>
        <w:spacing w:line="360" w:lineRule="auto"/>
        <w:ind w:left="0" w:firstLine="0"/>
        <w:contextualSpacing/>
        <w:jc w:val="both"/>
        <w:rPr>
          <w:rFonts w:eastAsia="Calibri"/>
          <w:sz w:val="22"/>
          <w:szCs w:val="22"/>
          <w:lang w:val="x-none" w:eastAsia="x-none"/>
        </w:rPr>
      </w:pPr>
      <w:r w:rsidRPr="00C07D3F">
        <w:rPr>
          <w:rFonts w:eastAsia="Calibri"/>
          <w:sz w:val="22"/>
          <w:szCs w:val="22"/>
          <w:lang w:eastAsia="x-none"/>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1B604149" w14:textId="77777777" w:rsidR="00B550C0" w:rsidRPr="00C07D3F" w:rsidRDefault="00B550C0" w:rsidP="00816BF4">
      <w:pPr>
        <w:numPr>
          <w:ilvl w:val="2"/>
          <w:numId w:val="7"/>
        </w:numPr>
        <w:spacing w:line="360" w:lineRule="auto"/>
        <w:ind w:left="0" w:firstLine="0"/>
        <w:contextualSpacing/>
        <w:jc w:val="both"/>
        <w:rPr>
          <w:rFonts w:eastAsia="Calibri"/>
          <w:sz w:val="22"/>
          <w:szCs w:val="22"/>
          <w:lang w:val="x-none" w:eastAsia="x-none"/>
        </w:rPr>
      </w:pPr>
      <w:r w:rsidRPr="00C07D3F">
        <w:rPr>
          <w:rFonts w:eastAsia="Calibri"/>
          <w:sz w:val="22"/>
          <w:szCs w:val="22"/>
          <w:lang w:eastAsia="x-none"/>
        </w:rPr>
        <w:t xml:space="preserve">A fiscalização não efetuará o ateste da última e/ou única medição de serviços até que sejam sanadas todas as eventuais pendências que possam vir a ser apontadas no Recebimento Provisório. </w:t>
      </w:r>
    </w:p>
    <w:p w14:paraId="56B54F4E" w14:textId="77777777" w:rsidR="00B550C0" w:rsidRPr="00C07D3F" w:rsidRDefault="00B550C0" w:rsidP="00816BF4">
      <w:pPr>
        <w:numPr>
          <w:ilvl w:val="2"/>
          <w:numId w:val="7"/>
        </w:numPr>
        <w:spacing w:line="360" w:lineRule="auto"/>
        <w:ind w:left="0" w:firstLine="0"/>
        <w:contextualSpacing/>
        <w:jc w:val="both"/>
        <w:rPr>
          <w:rFonts w:eastAsia="Calibri"/>
          <w:sz w:val="22"/>
          <w:szCs w:val="22"/>
          <w:lang w:val="x-none" w:eastAsia="x-none"/>
        </w:rPr>
      </w:pPr>
      <w:r w:rsidRPr="00C07D3F">
        <w:rPr>
          <w:rFonts w:eastAsia="Calibri"/>
          <w:sz w:val="22"/>
          <w:szCs w:val="22"/>
          <w:lang w:eastAsia="x-none"/>
        </w:rPr>
        <w:t>O recebimento provisório também ficará sujeito, quando cabível, à conclusão de todos os testes de campo e à entrega dos Manuais e Instruções exigíveis.</w:t>
      </w:r>
    </w:p>
    <w:p w14:paraId="04B04F9C" w14:textId="77777777" w:rsidR="00B550C0" w:rsidRPr="00C07D3F" w:rsidRDefault="00B550C0" w:rsidP="00816BF4">
      <w:pPr>
        <w:numPr>
          <w:ilvl w:val="2"/>
          <w:numId w:val="7"/>
        </w:numPr>
        <w:spacing w:line="360" w:lineRule="auto"/>
        <w:ind w:left="0" w:firstLine="0"/>
        <w:contextualSpacing/>
        <w:jc w:val="both"/>
        <w:rPr>
          <w:rFonts w:eastAsia="Calibri"/>
          <w:sz w:val="22"/>
          <w:szCs w:val="22"/>
          <w:lang w:val="x-none" w:eastAsia="x-none"/>
        </w:rPr>
      </w:pPr>
      <w:r w:rsidRPr="00C07D3F">
        <w:rPr>
          <w:rFonts w:eastAsia="Calibri"/>
          <w:sz w:val="22"/>
          <w:szCs w:val="22"/>
          <w:lang w:eastAsia="x-none"/>
        </w:rPr>
        <w:t>Os serviços poderão ser rejeitados, no todo ou em parte, quando em desacordo com as especificações constantes neste Termo de Referência e na proposta, sem prejuízo da aplicação das penalidades.</w:t>
      </w:r>
    </w:p>
    <w:p w14:paraId="7AEAD934" w14:textId="77777777" w:rsidR="00B550C0" w:rsidRPr="00C07D3F" w:rsidRDefault="00B550C0" w:rsidP="00816BF4">
      <w:pPr>
        <w:numPr>
          <w:ilvl w:val="1"/>
          <w:numId w:val="7"/>
        </w:numPr>
        <w:spacing w:line="360" w:lineRule="auto"/>
        <w:ind w:left="0" w:firstLine="0"/>
        <w:contextualSpacing/>
        <w:jc w:val="both"/>
        <w:rPr>
          <w:rFonts w:eastAsia="Calibri"/>
          <w:sz w:val="22"/>
          <w:szCs w:val="22"/>
          <w:lang w:val="x-none" w:eastAsia="x-none"/>
        </w:rPr>
      </w:pPr>
      <w:r w:rsidRPr="00C07D3F">
        <w:rPr>
          <w:rFonts w:eastAsia="Calibri"/>
          <w:sz w:val="22"/>
          <w:szCs w:val="22"/>
          <w:lang w:eastAsia="x-none"/>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1E9B8F50" w14:textId="77777777" w:rsidR="00B550C0" w:rsidRPr="00C07D3F" w:rsidRDefault="00B550C0" w:rsidP="00816BF4">
      <w:pPr>
        <w:numPr>
          <w:ilvl w:val="1"/>
          <w:numId w:val="7"/>
        </w:numPr>
        <w:spacing w:line="360" w:lineRule="auto"/>
        <w:ind w:left="0" w:firstLine="0"/>
        <w:contextualSpacing/>
        <w:jc w:val="both"/>
        <w:rPr>
          <w:rFonts w:eastAsia="Calibri"/>
          <w:sz w:val="22"/>
          <w:szCs w:val="22"/>
          <w:lang w:val="x-none" w:eastAsia="x-none"/>
        </w:rPr>
      </w:pPr>
      <w:r w:rsidRPr="00C07D3F">
        <w:rPr>
          <w:rFonts w:eastAsia="Calibri"/>
          <w:sz w:val="22"/>
          <w:szCs w:val="22"/>
          <w:lang w:eastAsia="x-none"/>
        </w:rPr>
        <w:t>Os serviços serão recebidos definitivamente no prazo de 05 (cinco) dias, contados do recebimento provisório, por servidor ou comissão designada pela autoridade competente, após a verificação da qualidade e quantidade do serviço e consequente aceitação mediante termo detalhado, obedecendo os seguintes procedimentos:</w:t>
      </w:r>
    </w:p>
    <w:p w14:paraId="50D5A76F" w14:textId="77777777" w:rsidR="00B550C0" w:rsidRPr="00C07D3F" w:rsidRDefault="00B550C0" w:rsidP="00816BF4">
      <w:pPr>
        <w:numPr>
          <w:ilvl w:val="2"/>
          <w:numId w:val="7"/>
        </w:numPr>
        <w:spacing w:line="360" w:lineRule="auto"/>
        <w:ind w:left="0" w:firstLine="0"/>
        <w:contextualSpacing/>
        <w:jc w:val="both"/>
        <w:rPr>
          <w:rFonts w:eastAsia="Calibri"/>
          <w:sz w:val="22"/>
          <w:szCs w:val="22"/>
          <w:lang w:val="x-none" w:eastAsia="x-none"/>
        </w:rPr>
      </w:pPr>
      <w:r w:rsidRPr="00C07D3F">
        <w:rPr>
          <w:rFonts w:eastAsia="Calibri"/>
          <w:sz w:val="22"/>
          <w:szCs w:val="22"/>
          <w:lang w:val="x-none" w:eastAsia="x-none"/>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r w:rsidRPr="00C07D3F">
        <w:rPr>
          <w:rFonts w:eastAsia="Calibri"/>
          <w:sz w:val="22"/>
          <w:szCs w:val="22"/>
          <w:lang w:eastAsia="x-none"/>
        </w:rPr>
        <w:t>.</w:t>
      </w:r>
    </w:p>
    <w:p w14:paraId="2F853015" w14:textId="77777777" w:rsidR="00B550C0" w:rsidRPr="00C07D3F" w:rsidRDefault="00B550C0" w:rsidP="00816BF4">
      <w:pPr>
        <w:numPr>
          <w:ilvl w:val="2"/>
          <w:numId w:val="7"/>
        </w:numPr>
        <w:spacing w:line="360" w:lineRule="auto"/>
        <w:ind w:left="0" w:firstLine="0"/>
        <w:contextualSpacing/>
        <w:jc w:val="both"/>
        <w:rPr>
          <w:rFonts w:eastAsia="Calibri"/>
          <w:sz w:val="22"/>
          <w:szCs w:val="22"/>
          <w:lang w:val="x-none" w:eastAsia="x-none"/>
        </w:rPr>
      </w:pPr>
      <w:r w:rsidRPr="00C07D3F">
        <w:rPr>
          <w:rFonts w:eastAsia="Calibri"/>
          <w:sz w:val="22"/>
          <w:szCs w:val="22"/>
          <w:lang w:eastAsia="x-none"/>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2392588B" w14:textId="77777777" w:rsidR="00B550C0" w:rsidRPr="00C07D3F" w:rsidRDefault="00B550C0" w:rsidP="00816BF4">
      <w:pPr>
        <w:numPr>
          <w:ilvl w:val="2"/>
          <w:numId w:val="7"/>
        </w:numPr>
        <w:spacing w:line="360" w:lineRule="auto"/>
        <w:ind w:left="0" w:firstLine="0"/>
        <w:contextualSpacing/>
        <w:jc w:val="both"/>
        <w:rPr>
          <w:rFonts w:eastAsia="Calibri"/>
          <w:sz w:val="22"/>
          <w:szCs w:val="22"/>
          <w:lang w:val="x-none" w:eastAsia="x-none"/>
        </w:rPr>
      </w:pPr>
      <w:r w:rsidRPr="00C07D3F">
        <w:rPr>
          <w:rFonts w:eastAsia="Calibri"/>
          <w:sz w:val="22"/>
          <w:szCs w:val="22"/>
          <w:lang w:eastAsia="x-none"/>
        </w:rPr>
        <w:t>Emitir Termo Detalhado para efeito de recebimento definitivo dos serviços prestados, com base nos relatórios e documentações apresentadas; e</w:t>
      </w:r>
    </w:p>
    <w:p w14:paraId="405B87D7" w14:textId="77777777" w:rsidR="00B550C0" w:rsidRPr="00C07D3F" w:rsidRDefault="00B550C0" w:rsidP="00816BF4">
      <w:pPr>
        <w:numPr>
          <w:ilvl w:val="2"/>
          <w:numId w:val="7"/>
        </w:numPr>
        <w:spacing w:line="360" w:lineRule="auto"/>
        <w:ind w:left="0" w:firstLine="0"/>
        <w:contextualSpacing/>
        <w:jc w:val="both"/>
        <w:rPr>
          <w:rFonts w:eastAsia="Calibri"/>
          <w:sz w:val="22"/>
          <w:szCs w:val="22"/>
          <w:lang w:val="x-none" w:eastAsia="x-none"/>
        </w:rPr>
      </w:pPr>
      <w:r w:rsidRPr="00C07D3F">
        <w:rPr>
          <w:rFonts w:eastAsia="Calibri"/>
          <w:sz w:val="22"/>
          <w:szCs w:val="22"/>
          <w:lang w:eastAsia="x-none"/>
        </w:rPr>
        <w:t>Comunicar a empresa para que emita a Nota Fiscal ou Fatura, com o valor exato dimensionado pela fiscalização.</w:t>
      </w:r>
    </w:p>
    <w:p w14:paraId="1277178E" w14:textId="77777777" w:rsidR="00B550C0" w:rsidRPr="00C07D3F" w:rsidRDefault="00B550C0" w:rsidP="00816BF4">
      <w:pPr>
        <w:numPr>
          <w:ilvl w:val="2"/>
          <w:numId w:val="7"/>
        </w:numPr>
        <w:spacing w:line="360" w:lineRule="auto"/>
        <w:ind w:left="0" w:firstLine="0"/>
        <w:contextualSpacing/>
        <w:jc w:val="both"/>
        <w:rPr>
          <w:rFonts w:eastAsia="Calibri"/>
          <w:sz w:val="22"/>
          <w:szCs w:val="22"/>
          <w:lang w:val="x-none" w:eastAsia="x-none"/>
        </w:rPr>
      </w:pPr>
      <w:r w:rsidRPr="00C07D3F">
        <w:rPr>
          <w:rFonts w:eastAsia="Calibri"/>
          <w:sz w:val="22"/>
          <w:szCs w:val="22"/>
          <w:lang w:eastAsia="x-none"/>
        </w:rPr>
        <w:t>Enviar a documentação pertinente ao setor de contratos para a formalização dos procedimentos de liquidação e pagamento, no valor dimensionado pela fiscalização e gestão.</w:t>
      </w:r>
    </w:p>
    <w:p w14:paraId="7DCF4AE5" w14:textId="77777777" w:rsidR="00B550C0" w:rsidRPr="00C07D3F" w:rsidRDefault="00B550C0" w:rsidP="00816BF4">
      <w:pPr>
        <w:numPr>
          <w:ilvl w:val="1"/>
          <w:numId w:val="7"/>
        </w:numPr>
        <w:spacing w:line="360" w:lineRule="auto"/>
        <w:ind w:left="0" w:firstLine="0"/>
        <w:contextualSpacing/>
        <w:jc w:val="both"/>
        <w:rPr>
          <w:rFonts w:eastAsia="Calibri"/>
          <w:sz w:val="22"/>
          <w:szCs w:val="22"/>
          <w:lang w:val="x-none" w:eastAsia="x-none"/>
        </w:rPr>
      </w:pPr>
      <w:r w:rsidRPr="00C07D3F">
        <w:rPr>
          <w:rFonts w:eastAsia="Calibri"/>
          <w:sz w:val="22"/>
          <w:szCs w:val="22"/>
          <w:lang w:val="x-none" w:eastAsia="x-none"/>
        </w:rPr>
        <w:t xml:space="preserve">No caso de controvérsia sobre a execução do objeto, quanto à dimensão, qualidade e quantidade, deverá ser observado o teor do art. 143 da Lei nº 14.133, de 2021, comunicando-se à empresa para emissão de Nota Fiscal no que </w:t>
      </w:r>
      <w:proofErr w:type="spellStart"/>
      <w:r w:rsidRPr="00C07D3F">
        <w:rPr>
          <w:rFonts w:eastAsia="Calibri"/>
          <w:sz w:val="22"/>
          <w:szCs w:val="22"/>
          <w:lang w:val="x-none" w:eastAsia="x-none"/>
        </w:rPr>
        <w:t>pertine</w:t>
      </w:r>
      <w:proofErr w:type="spellEnd"/>
      <w:r w:rsidRPr="00C07D3F">
        <w:rPr>
          <w:rFonts w:eastAsia="Calibri"/>
          <w:sz w:val="22"/>
          <w:szCs w:val="22"/>
          <w:lang w:val="x-none" w:eastAsia="x-none"/>
        </w:rPr>
        <w:t xml:space="preserve"> à parcela incontroversa da execução do objeto, para efeito de liquidação e pagamento.</w:t>
      </w:r>
    </w:p>
    <w:p w14:paraId="147928C2" w14:textId="77777777" w:rsidR="00B550C0" w:rsidRPr="00C07D3F" w:rsidRDefault="00B550C0" w:rsidP="00816BF4">
      <w:pPr>
        <w:numPr>
          <w:ilvl w:val="1"/>
          <w:numId w:val="7"/>
        </w:numPr>
        <w:spacing w:line="360" w:lineRule="auto"/>
        <w:ind w:left="0" w:firstLine="0"/>
        <w:contextualSpacing/>
        <w:jc w:val="both"/>
        <w:rPr>
          <w:rFonts w:eastAsia="Calibri"/>
          <w:sz w:val="22"/>
          <w:szCs w:val="22"/>
          <w:lang w:val="x-none" w:eastAsia="x-none"/>
        </w:rPr>
      </w:pPr>
      <w:r w:rsidRPr="00C07D3F">
        <w:rPr>
          <w:rFonts w:eastAsia="Calibri"/>
          <w:sz w:val="22"/>
          <w:szCs w:val="22"/>
          <w:lang w:eastAsia="x-none"/>
        </w:rPr>
        <w:t>Nenhum prazo de recebimento ocorrerá enquanto pendente a solução, pelo contratado, de inconsistências verificadas na execução do objeto ou no instrumento de cobrança.</w:t>
      </w:r>
    </w:p>
    <w:p w14:paraId="071D4DCE" w14:textId="77777777" w:rsidR="00B550C0" w:rsidRPr="00C07D3F" w:rsidRDefault="00B550C0" w:rsidP="00816BF4">
      <w:pPr>
        <w:numPr>
          <w:ilvl w:val="1"/>
          <w:numId w:val="7"/>
        </w:numPr>
        <w:spacing w:line="360" w:lineRule="auto"/>
        <w:ind w:left="0" w:firstLine="0"/>
        <w:contextualSpacing/>
        <w:jc w:val="both"/>
        <w:rPr>
          <w:rFonts w:eastAsia="Calibri"/>
          <w:sz w:val="22"/>
          <w:szCs w:val="22"/>
          <w:lang w:val="x-none" w:eastAsia="x-none"/>
        </w:rPr>
      </w:pPr>
      <w:r w:rsidRPr="00C07D3F">
        <w:rPr>
          <w:rFonts w:eastAsia="Calibri"/>
          <w:sz w:val="22"/>
          <w:szCs w:val="22"/>
          <w:lang w:eastAsia="x-none"/>
        </w:rPr>
        <w:t>O recebimento provisório ou definitivo não excluirá a responsabilidade civil pela solidez e pela segurança do serviço nem a responsabilidade ético-profissional pela perfeita execução do contrato.</w:t>
      </w:r>
    </w:p>
    <w:p w14:paraId="0A3E9B93" w14:textId="77777777" w:rsidR="00B550C0" w:rsidRPr="00C07D3F" w:rsidRDefault="00B550C0" w:rsidP="00816BF4">
      <w:pPr>
        <w:numPr>
          <w:ilvl w:val="1"/>
          <w:numId w:val="7"/>
        </w:numPr>
        <w:spacing w:line="360" w:lineRule="auto"/>
        <w:ind w:left="0" w:firstLine="0"/>
        <w:contextualSpacing/>
        <w:jc w:val="both"/>
        <w:rPr>
          <w:rFonts w:eastAsia="Calibri"/>
          <w:sz w:val="22"/>
          <w:szCs w:val="22"/>
          <w:lang w:val="x-none" w:eastAsia="x-none"/>
        </w:rPr>
      </w:pPr>
      <w:r w:rsidRPr="00C07D3F">
        <w:rPr>
          <w:rFonts w:eastAsia="Calibri"/>
          <w:sz w:val="22"/>
          <w:szCs w:val="22"/>
          <w:lang w:val="x-none" w:eastAsia="x-none"/>
        </w:rPr>
        <w:t>Recebida a Nota Fiscal ou documento de cobrança equivalente, correrá o prazo de dez dias úteis para fins de liquidação, na forma desta seção, prorrogáveis por igual período, nos termos do art. 7º, §2º da Instrução Normativa SEGES/ME nº 77/2022.</w:t>
      </w:r>
    </w:p>
    <w:p w14:paraId="1EE311AC" w14:textId="77777777" w:rsidR="00B550C0" w:rsidRPr="00C07D3F" w:rsidRDefault="00B550C0" w:rsidP="00816BF4">
      <w:pPr>
        <w:numPr>
          <w:ilvl w:val="1"/>
          <w:numId w:val="7"/>
        </w:numPr>
        <w:spacing w:line="360" w:lineRule="auto"/>
        <w:ind w:left="0" w:firstLine="0"/>
        <w:contextualSpacing/>
        <w:jc w:val="both"/>
        <w:rPr>
          <w:rFonts w:eastAsia="Calibri"/>
          <w:sz w:val="22"/>
          <w:szCs w:val="22"/>
          <w:lang w:val="x-none" w:eastAsia="x-none"/>
        </w:rPr>
      </w:pPr>
      <w:r w:rsidRPr="00C07D3F">
        <w:rPr>
          <w:rFonts w:eastAsia="Calibri"/>
          <w:sz w:val="22"/>
          <w:szCs w:val="22"/>
          <w:lang w:val="x-none" w:eastAsia="x-none"/>
        </w:rPr>
        <w:t>O prazo de que trata o item anterior será reduzido à metade, mantendo-se a possibilidade de prorrogação, nos casos de contratações decorrentes de despesas cujos valores não ultrapassem o limite de que trata o inciso II do art. 75 da Lei nº 14.133, de 2021</w:t>
      </w:r>
    </w:p>
    <w:p w14:paraId="0829C0F7" w14:textId="77777777" w:rsidR="00B550C0" w:rsidRPr="00C07D3F" w:rsidRDefault="00B550C0" w:rsidP="00816BF4">
      <w:pPr>
        <w:numPr>
          <w:ilvl w:val="1"/>
          <w:numId w:val="7"/>
        </w:numPr>
        <w:spacing w:line="360" w:lineRule="auto"/>
        <w:ind w:left="0" w:firstLine="0"/>
        <w:contextualSpacing/>
        <w:jc w:val="both"/>
        <w:rPr>
          <w:rFonts w:eastAsia="Calibri"/>
          <w:sz w:val="22"/>
          <w:szCs w:val="22"/>
          <w:lang w:val="x-none" w:eastAsia="x-none"/>
        </w:rPr>
      </w:pPr>
      <w:r w:rsidRPr="00C07D3F">
        <w:rPr>
          <w:rFonts w:eastAsia="Calibri"/>
          <w:sz w:val="22"/>
          <w:szCs w:val="22"/>
          <w:lang w:val="x-none" w:eastAsia="x-none"/>
        </w:rPr>
        <w:t>Para fins de liquidação, o setor competente deve verificar se a Nota Fiscal ou Fatura apresentada expressa os elementos necessários e essenciais do documento, tais como:</w:t>
      </w:r>
    </w:p>
    <w:p w14:paraId="44DC702A" w14:textId="77777777" w:rsidR="00B550C0" w:rsidRPr="00C07D3F" w:rsidRDefault="00B550C0" w:rsidP="00B550C0">
      <w:pPr>
        <w:numPr>
          <w:ilvl w:val="0"/>
          <w:numId w:val="21"/>
        </w:numPr>
        <w:spacing w:line="360" w:lineRule="auto"/>
        <w:contextualSpacing/>
        <w:jc w:val="both"/>
        <w:rPr>
          <w:rFonts w:eastAsia="Calibri"/>
          <w:sz w:val="22"/>
          <w:szCs w:val="22"/>
          <w:lang w:val="x-none" w:eastAsia="x-none"/>
        </w:rPr>
      </w:pPr>
      <w:r w:rsidRPr="00C07D3F">
        <w:rPr>
          <w:rFonts w:eastAsia="Calibri"/>
          <w:sz w:val="22"/>
          <w:szCs w:val="22"/>
          <w:lang w:val="x-none" w:eastAsia="x-none"/>
        </w:rPr>
        <w:t>o prazo de validade;</w:t>
      </w:r>
    </w:p>
    <w:p w14:paraId="57C7CA15" w14:textId="77777777" w:rsidR="00B550C0" w:rsidRPr="00C07D3F" w:rsidRDefault="00B550C0" w:rsidP="00B550C0">
      <w:pPr>
        <w:numPr>
          <w:ilvl w:val="0"/>
          <w:numId w:val="21"/>
        </w:numPr>
        <w:spacing w:line="360" w:lineRule="auto"/>
        <w:contextualSpacing/>
        <w:jc w:val="both"/>
        <w:rPr>
          <w:rFonts w:eastAsia="Calibri"/>
          <w:sz w:val="22"/>
          <w:szCs w:val="22"/>
          <w:lang w:val="x-none" w:eastAsia="x-none"/>
        </w:rPr>
      </w:pPr>
      <w:r w:rsidRPr="00C07D3F">
        <w:rPr>
          <w:rFonts w:eastAsia="Calibri"/>
          <w:sz w:val="22"/>
          <w:szCs w:val="22"/>
          <w:lang w:val="x-none" w:eastAsia="x-none"/>
        </w:rPr>
        <w:t>a data da emissão;</w:t>
      </w:r>
    </w:p>
    <w:p w14:paraId="26A064C4" w14:textId="77777777" w:rsidR="00B550C0" w:rsidRPr="00C07D3F" w:rsidRDefault="00B550C0" w:rsidP="00B550C0">
      <w:pPr>
        <w:numPr>
          <w:ilvl w:val="0"/>
          <w:numId w:val="21"/>
        </w:numPr>
        <w:spacing w:line="360" w:lineRule="auto"/>
        <w:contextualSpacing/>
        <w:jc w:val="both"/>
        <w:rPr>
          <w:rFonts w:eastAsia="Calibri"/>
          <w:sz w:val="22"/>
          <w:szCs w:val="22"/>
          <w:lang w:val="x-none" w:eastAsia="x-none"/>
        </w:rPr>
      </w:pPr>
      <w:r w:rsidRPr="00C07D3F">
        <w:rPr>
          <w:rFonts w:eastAsia="Calibri"/>
          <w:sz w:val="22"/>
          <w:szCs w:val="22"/>
          <w:lang w:val="x-none" w:eastAsia="x-none"/>
        </w:rPr>
        <w:t>os dados do contrato e do órgão contratante;</w:t>
      </w:r>
    </w:p>
    <w:p w14:paraId="72468493" w14:textId="77777777" w:rsidR="00B550C0" w:rsidRPr="00C07D3F" w:rsidRDefault="00B550C0" w:rsidP="00B550C0">
      <w:pPr>
        <w:numPr>
          <w:ilvl w:val="0"/>
          <w:numId w:val="21"/>
        </w:numPr>
        <w:spacing w:line="360" w:lineRule="auto"/>
        <w:contextualSpacing/>
        <w:jc w:val="both"/>
        <w:rPr>
          <w:rFonts w:eastAsia="Calibri"/>
          <w:sz w:val="22"/>
          <w:szCs w:val="22"/>
          <w:lang w:val="x-none" w:eastAsia="x-none"/>
        </w:rPr>
      </w:pPr>
      <w:r w:rsidRPr="00C07D3F">
        <w:rPr>
          <w:rFonts w:eastAsia="Calibri"/>
          <w:sz w:val="22"/>
          <w:szCs w:val="22"/>
          <w:lang w:val="x-none" w:eastAsia="x-none"/>
        </w:rPr>
        <w:t>o período respectivo de execução do contrato;</w:t>
      </w:r>
    </w:p>
    <w:p w14:paraId="1658DF49" w14:textId="77777777" w:rsidR="00B550C0" w:rsidRPr="00C07D3F" w:rsidRDefault="00B550C0" w:rsidP="00B550C0">
      <w:pPr>
        <w:numPr>
          <w:ilvl w:val="0"/>
          <w:numId w:val="21"/>
        </w:numPr>
        <w:spacing w:line="360" w:lineRule="auto"/>
        <w:contextualSpacing/>
        <w:jc w:val="both"/>
        <w:rPr>
          <w:rFonts w:eastAsia="Calibri"/>
          <w:sz w:val="22"/>
          <w:szCs w:val="22"/>
          <w:lang w:val="x-none" w:eastAsia="x-none"/>
        </w:rPr>
      </w:pPr>
      <w:r w:rsidRPr="00C07D3F">
        <w:rPr>
          <w:rFonts w:eastAsia="Calibri"/>
          <w:sz w:val="22"/>
          <w:szCs w:val="22"/>
          <w:lang w:val="x-none" w:eastAsia="x-none"/>
        </w:rPr>
        <w:t>o valor a pagar; e</w:t>
      </w:r>
    </w:p>
    <w:p w14:paraId="6A7AABF0" w14:textId="77777777" w:rsidR="00B550C0" w:rsidRPr="00C07D3F" w:rsidRDefault="00B550C0" w:rsidP="00B550C0">
      <w:pPr>
        <w:numPr>
          <w:ilvl w:val="0"/>
          <w:numId w:val="21"/>
        </w:numPr>
        <w:spacing w:line="360" w:lineRule="auto"/>
        <w:contextualSpacing/>
        <w:jc w:val="both"/>
        <w:rPr>
          <w:rFonts w:eastAsia="Calibri"/>
          <w:sz w:val="22"/>
          <w:szCs w:val="22"/>
          <w:lang w:val="x-none" w:eastAsia="x-none"/>
        </w:rPr>
      </w:pPr>
      <w:r w:rsidRPr="00C07D3F">
        <w:rPr>
          <w:rFonts w:eastAsia="Calibri"/>
          <w:sz w:val="22"/>
          <w:szCs w:val="22"/>
          <w:lang w:val="x-none" w:eastAsia="x-none"/>
        </w:rPr>
        <w:t>eventual destaque do valor de retenções tributárias cabíveis.</w:t>
      </w:r>
    </w:p>
    <w:p w14:paraId="7F230DC5" w14:textId="77777777" w:rsidR="00B550C0" w:rsidRPr="00C07D3F" w:rsidRDefault="00B550C0" w:rsidP="00816BF4">
      <w:pPr>
        <w:numPr>
          <w:ilvl w:val="1"/>
          <w:numId w:val="7"/>
        </w:numPr>
        <w:spacing w:line="360" w:lineRule="auto"/>
        <w:ind w:left="0" w:firstLine="0"/>
        <w:contextualSpacing/>
        <w:jc w:val="both"/>
        <w:rPr>
          <w:rFonts w:eastAsia="Calibri"/>
          <w:sz w:val="22"/>
          <w:szCs w:val="22"/>
          <w:lang w:val="x-none" w:eastAsia="x-none"/>
        </w:rPr>
      </w:pPr>
      <w:r w:rsidRPr="00C07D3F">
        <w:rPr>
          <w:rFonts w:eastAsia="Calibri"/>
          <w:sz w:val="22"/>
          <w:szCs w:val="22"/>
          <w:lang w:val="x-none" w:eastAsia="x-none"/>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7ED43ADE" w14:textId="77777777" w:rsidR="00B550C0" w:rsidRPr="00C07D3F" w:rsidRDefault="00B550C0" w:rsidP="00816BF4">
      <w:pPr>
        <w:numPr>
          <w:ilvl w:val="1"/>
          <w:numId w:val="7"/>
        </w:numPr>
        <w:spacing w:line="360" w:lineRule="auto"/>
        <w:ind w:left="0" w:firstLine="0"/>
        <w:contextualSpacing/>
        <w:jc w:val="both"/>
        <w:rPr>
          <w:rFonts w:eastAsia="Calibri"/>
          <w:sz w:val="22"/>
          <w:szCs w:val="22"/>
          <w:lang w:val="x-none" w:eastAsia="x-none"/>
        </w:rPr>
      </w:pPr>
      <w:r w:rsidRPr="00C07D3F">
        <w:rPr>
          <w:rFonts w:eastAsia="Calibri"/>
          <w:sz w:val="22"/>
          <w:szCs w:val="22"/>
          <w:lang w:val="x-none" w:eastAsia="x-none"/>
        </w:rPr>
        <w:t>A Nota Fiscal ou Fatura deverá ser obrigatoriamente acompanhada da comprovação da regularidade</w:t>
      </w:r>
      <w:r w:rsidRPr="00C07D3F">
        <w:rPr>
          <w:rFonts w:eastAsia="Calibri"/>
          <w:sz w:val="22"/>
          <w:szCs w:val="22"/>
          <w:lang w:eastAsia="x-none"/>
        </w:rPr>
        <w:t xml:space="preserve"> </w:t>
      </w:r>
      <w:r w:rsidRPr="00C07D3F">
        <w:rPr>
          <w:rFonts w:eastAsia="Calibri"/>
          <w:sz w:val="22"/>
          <w:szCs w:val="22"/>
          <w:lang w:val="x-none" w:eastAsia="x-none"/>
        </w:rPr>
        <w:t>fiscal, constatada por meio de consulta on-line ao SICAF ou, na impossibilidade de acesso ao referido</w:t>
      </w:r>
      <w:r w:rsidRPr="00C07D3F">
        <w:rPr>
          <w:rFonts w:eastAsia="Calibri"/>
          <w:sz w:val="22"/>
          <w:szCs w:val="22"/>
          <w:lang w:eastAsia="x-none"/>
        </w:rPr>
        <w:t xml:space="preserve"> </w:t>
      </w:r>
      <w:r w:rsidRPr="00C07D3F">
        <w:rPr>
          <w:rFonts w:eastAsia="Calibri"/>
          <w:sz w:val="22"/>
          <w:szCs w:val="22"/>
          <w:lang w:val="x-none" w:eastAsia="x-none"/>
        </w:rPr>
        <w:t>Sistema, mediante consulta aos sítios eletrônicos oficiais ou à documentação mencionada no art. 68 da Lei nº</w:t>
      </w:r>
      <w:r w:rsidRPr="00C07D3F">
        <w:rPr>
          <w:rFonts w:eastAsia="Calibri"/>
          <w:sz w:val="22"/>
          <w:szCs w:val="22"/>
          <w:lang w:eastAsia="x-none"/>
        </w:rPr>
        <w:t xml:space="preserve"> </w:t>
      </w:r>
      <w:r w:rsidRPr="00C07D3F">
        <w:rPr>
          <w:rFonts w:eastAsia="Calibri"/>
          <w:sz w:val="22"/>
          <w:szCs w:val="22"/>
          <w:lang w:val="x-none" w:eastAsia="x-none"/>
        </w:rPr>
        <w:t>14.133/2021.</w:t>
      </w:r>
    </w:p>
    <w:p w14:paraId="2EE3640A" w14:textId="77777777" w:rsidR="00B550C0" w:rsidRPr="00C07D3F" w:rsidRDefault="00B550C0" w:rsidP="00816BF4">
      <w:pPr>
        <w:numPr>
          <w:ilvl w:val="1"/>
          <w:numId w:val="7"/>
        </w:numPr>
        <w:spacing w:line="360" w:lineRule="auto"/>
        <w:ind w:left="0" w:firstLine="0"/>
        <w:contextualSpacing/>
        <w:jc w:val="both"/>
        <w:rPr>
          <w:rFonts w:eastAsia="Calibri"/>
          <w:sz w:val="22"/>
          <w:szCs w:val="22"/>
          <w:lang w:val="x-none" w:eastAsia="x-none"/>
        </w:rPr>
      </w:pPr>
      <w:r w:rsidRPr="00C07D3F">
        <w:rPr>
          <w:rFonts w:eastAsia="Calibri"/>
          <w:sz w:val="22"/>
          <w:szCs w:val="22"/>
          <w:lang w:val="x-none" w:eastAsia="x-none"/>
        </w:rPr>
        <w:t>O pagamento será efetuado no prazo máximo de até dez dias úteis, contados da finalização da liquidação da despesa, conforme seção anterior, nos termos da Instrução Normativa SEGES/ME nº 77, de 2022.</w:t>
      </w:r>
    </w:p>
    <w:p w14:paraId="6481A42E" w14:textId="32A7AFA7" w:rsidR="00B550C0" w:rsidRPr="00C07D3F" w:rsidRDefault="001E2A19" w:rsidP="00816BF4">
      <w:pPr>
        <w:numPr>
          <w:ilvl w:val="1"/>
          <w:numId w:val="7"/>
        </w:numPr>
        <w:spacing w:line="360" w:lineRule="auto"/>
        <w:ind w:left="0" w:firstLine="0"/>
        <w:contextualSpacing/>
        <w:jc w:val="both"/>
        <w:rPr>
          <w:rFonts w:eastAsia="Calibri"/>
          <w:sz w:val="22"/>
          <w:szCs w:val="22"/>
          <w:lang w:val="x-none" w:eastAsia="x-none"/>
        </w:rPr>
      </w:pPr>
      <w:r w:rsidRPr="00C07D3F">
        <w:rPr>
          <w:rFonts w:eastAsia="Calibri"/>
          <w:sz w:val="22"/>
          <w:szCs w:val="22"/>
          <w:lang w:eastAsia="x-none"/>
        </w:rPr>
        <w:t>No caso de atraso pelo Contratante, os valores devidos ao contratado serão atualizados monetariamente entre o termo final do prazo de pagamento até a data de sua efetiva realização, mediante aplicação do Índice Nacional de Preços ao Consumidor Amplo (IPCA) de correção monetária</w:t>
      </w:r>
      <w:r w:rsidR="00B550C0" w:rsidRPr="00C07D3F">
        <w:rPr>
          <w:rFonts w:eastAsia="Calibri"/>
          <w:sz w:val="22"/>
          <w:szCs w:val="22"/>
          <w:lang w:eastAsia="x-none"/>
        </w:rPr>
        <w:t>.</w:t>
      </w:r>
    </w:p>
    <w:p w14:paraId="5C845CAA" w14:textId="77777777" w:rsidR="00B550C0" w:rsidRPr="00C07D3F" w:rsidRDefault="00B550C0" w:rsidP="00816BF4">
      <w:pPr>
        <w:numPr>
          <w:ilvl w:val="1"/>
          <w:numId w:val="7"/>
        </w:numPr>
        <w:spacing w:line="360" w:lineRule="auto"/>
        <w:ind w:left="0" w:firstLine="0"/>
        <w:contextualSpacing/>
        <w:jc w:val="both"/>
        <w:rPr>
          <w:rFonts w:eastAsia="Calibri"/>
          <w:sz w:val="22"/>
          <w:szCs w:val="22"/>
          <w:lang w:val="x-none" w:eastAsia="x-none"/>
        </w:rPr>
      </w:pPr>
      <w:r w:rsidRPr="00C07D3F">
        <w:rPr>
          <w:rFonts w:eastAsia="Calibri"/>
          <w:sz w:val="22"/>
          <w:szCs w:val="22"/>
          <w:lang w:val="x-none" w:eastAsia="x-none"/>
        </w:rPr>
        <w:t>O pagamento será realizado através de ordem bancária, para crédito em banco, agência e conta corrente indicados pelo contratado.</w:t>
      </w:r>
    </w:p>
    <w:p w14:paraId="5CE3CB6F" w14:textId="77777777" w:rsidR="00B550C0" w:rsidRPr="00C07D3F" w:rsidRDefault="00B550C0" w:rsidP="00816BF4">
      <w:pPr>
        <w:numPr>
          <w:ilvl w:val="1"/>
          <w:numId w:val="7"/>
        </w:numPr>
        <w:spacing w:line="360" w:lineRule="auto"/>
        <w:ind w:left="0" w:firstLine="0"/>
        <w:contextualSpacing/>
        <w:jc w:val="both"/>
        <w:rPr>
          <w:rFonts w:eastAsia="Calibri"/>
          <w:sz w:val="22"/>
          <w:szCs w:val="22"/>
          <w:lang w:val="x-none" w:eastAsia="x-none"/>
        </w:rPr>
      </w:pPr>
      <w:r w:rsidRPr="00C07D3F">
        <w:rPr>
          <w:rFonts w:eastAsia="Calibri"/>
          <w:sz w:val="22"/>
          <w:szCs w:val="22"/>
          <w:lang w:val="x-none" w:eastAsia="x-none"/>
        </w:rPr>
        <w:t>Será considerada data do pagamento o dia em que constar como emitida a ordem bancária para pagamento.</w:t>
      </w:r>
    </w:p>
    <w:p w14:paraId="2A004DD2" w14:textId="77777777" w:rsidR="00B550C0" w:rsidRPr="00C07D3F" w:rsidRDefault="00B550C0" w:rsidP="00816BF4">
      <w:pPr>
        <w:numPr>
          <w:ilvl w:val="1"/>
          <w:numId w:val="7"/>
        </w:numPr>
        <w:spacing w:line="360" w:lineRule="auto"/>
        <w:ind w:left="0" w:firstLine="0"/>
        <w:contextualSpacing/>
        <w:jc w:val="both"/>
        <w:rPr>
          <w:rFonts w:eastAsia="Calibri"/>
          <w:sz w:val="22"/>
          <w:szCs w:val="22"/>
          <w:lang w:val="x-none" w:eastAsia="x-none"/>
        </w:rPr>
      </w:pPr>
      <w:r w:rsidRPr="00C07D3F">
        <w:rPr>
          <w:rFonts w:eastAsia="Calibri"/>
          <w:sz w:val="22"/>
          <w:szCs w:val="22"/>
          <w:lang w:val="x-none" w:eastAsia="x-none"/>
        </w:rPr>
        <w:t>Quando do pagamento, será efetuada a retenção tributária prevista na legislação aplicável.</w:t>
      </w:r>
    </w:p>
    <w:p w14:paraId="68B64BBA" w14:textId="77777777" w:rsidR="00B550C0" w:rsidRPr="00C07D3F" w:rsidRDefault="00B550C0" w:rsidP="00816BF4">
      <w:pPr>
        <w:numPr>
          <w:ilvl w:val="2"/>
          <w:numId w:val="7"/>
        </w:numPr>
        <w:spacing w:line="360" w:lineRule="auto"/>
        <w:ind w:left="0" w:firstLine="0"/>
        <w:contextualSpacing/>
        <w:jc w:val="both"/>
        <w:rPr>
          <w:rFonts w:eastAsia="Calibri"/>
          <w:sz w:val="22"/>
          <w:szCs w:val="22"/>
          <w:lang w:val="x-none" w:eastAsia="x-none"/>
        </w:rPr>
      </w:pPr>
      <w:r w:rsidRPr="00C07D3F">
        <w:rPr>
          <w:rFonts w:eastAsia="Calibri"/>
          <w:sz w:val="22"/>
          <w:szCs w:val="22"/>
          <w:lang w:val="x-none" w:eastAsia="x-none"/>
        </w:rPr>
        <w:t>Independentemente do percentual de tributo inserido na planilha, quando houver, serão retidos na fonte, quando da realização do pagamento, os percentuais estabelecidos na legislação vigente.</w:t>
      </w:r>
    </w:p>
    <w:p w14:paraId="348401A0" w14:textId="77777777" w:rsidR="00B550C0" w:rsidRPr="00C07D3F" w:rsidRDefault="00B550C0" w:rsidP="00816BF4">
      <w:pPr>
        <w:numPr>
          <w:ilvl w:val="1"/>
          <w:numId w:val="7"/>
        </w:numPr>
        <w:spacing w:line="360" w:lineRule="auto"/>
        <w:ind w:left="0" w:firstLine="0"/>
        <w:contextualSpacing/>
        <w:jc w:val="both"/>
        <w:rPr>
          <w:rFonts w:eastAsia="Calibri"/>
          <w:sz w:val="22"/>
          <w:szCs w:val="22"/>
          <w:lang w:val="x-none" w:eastAsia="x-none"/>
        </w:rPr>
      </w:pPr>
      <w:r w:rsidRPr="00C07D3F">
        <w:rPr>
          <w:rFonts w:eastAsia="Calibri"/>
          <w:sz w:val="22"/>
          <w:szCs w:val="22"/>
          <w:lang w:val="x-none" w:eastAsia="x-none"/>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73F35E9" w14:textId="73456FC0" w:rsidR="00B550C0" w:rsidRPr="00C07D3F" w:rsidRDefault="00FA29A1" w:rsidP="00816BF4">
      <w:pPr>
        <w:numPr>
          <w:ilvl w:val="1"/>
          <w:numId w:val="7"/>
        </w:numPr>
        <w:spacing w:line="360" w:lineRule="auto"/>
        <w:ind w:left="0" w:firstLine="0"/>
        <w:contextualSpacing/>
        <w:jc w:val="both"/>
        <w:rPr>
          <w:rFonts w:eastAsia="Calibri"/>
          <w:sz w:val="22"/>
          <w:szCs w:val="22"/>
          <w:lang w:val="x-none" w:eastAsia="x-none"/>
        </w:rPr>
      </w:pPr>
      <w:r w:rsidRPr="00C07D3F">
        <w:rPr>
          <w:rFonts w:eastAsia="Calibri"/>
          <w:sz w:val="22"/>
          <w:szCs w:val="22"/>
          <w:lang w:val="x-none" w:eastAsia="x-none"/>
        </w:rPr>
        <w:t>Os preços inicialmente contratados são fixos e irreajustáveis no prazo de um ano contado da data do orçamento estimado</w:t>
      </w:r>
      <w:r w:rsidR="00816BF4" w:rsidRPr="00C07D3F">
        <w:rPr>
          <w:rFonts w:eastAsia="Calibri"/>
          <w:sz w:val="22"/>
          <w:szCs w:val="22"/>
          <w:lang w:eastAsia="x-none"/>
        </w:rPr>
        <w:t>.</w:t>
      </w:r>
    </w:p>
    <w:p w14:paraId="5F03FCDD" w14:textId="1586533D" w:rsidR="00B550C0" w:rsidRPr="00C07D3F" w:rsidRDefault="00B550C0" w:rsidP="00816BF4">
      <w:pPr>
        <w:numPr>
          <w:ilvl w:val="1"/>
          <w:numId w:val="7"/>
        </w:numPr>
        <w:spacing w:line="360" w:lineRule="auto"/>
        <w:ind w:left="0" w:firstLine="0"/>
        <w:contextualSpacing/>
        <w:jc w:val="both"/>
        <w:rPr>
          <w:rFonts w:eastAsia="Calibri"/>
          <w:sz w:val="22"/>
          <w:szCs w:val="22"/>
          <w:lang w:val="x-none" w:eastAsia="x-none"/>
        </w:rPr>
      </w:pPr>
      <w:r w:rsidRPr="00C07D3F">
        <w:rPr>
          <w:rFonts w:eastAsia="Calibri"/>
          <w:sz w:val="22"/>
          <w:szCs w:val="22"/>
          <w:lang w:val="x-none" w:eastAsia="x-none"/>
        </w:rPr>
        <w:t xml:space="preserve">Após o interregno de um ano, e independentemente de pedido do Contratado, os preços iniciais serão reajustados, mediante a aplicação, pelo Contratante, do </w:t>
      </w:r>
      <w:r w:rsidR="00FA29A1" w:rsidRPr="00C07D3F">
        <w:rPr>
          <w:rFonts w:eastAsia="Calibri"/>
          <w:sz w:val="22"/>
          <w:szCs w:val="22"/>
          <w:lang w:eastAsia="x-none"/>
        </w:rPr>
        <w:t>Índice Nacional de Preços ao Consumidor Amplo (IPCA)</w:t>
      </w:r>
      <w:r w:rsidRPr="00C07D3F">
        <w:rPr>
          <w:rFonts w:eastAsia="Calibri"/>
          <w:sz w:val="22"/>
          <w:szCs w:val="22"/>
          <w:lang w:val="x-none" w:eastAsia="x-none"/>
        </w:rPr>
        <w:t>, exclusivamente para as obrigações iniciadas e concluídas após a ocorrência da anualidade.</w:t>
      </w:r>
    </w:p>
    <w:p w14:paraId="3708A698" w14:textId="77777777" w:rsidR="00B550C0" w:rsidRPr="00C07D3F" w:rsidRDefault="00B550C0" w:rsidP="00816BF4">
      <w:pPr>
        <w:numPr>
          <w:ilvl w:val="1"/>
          <w:numId w:val="7"/>
        </w:numPr>
        <w:spacing w:line="360" w:lineRule="auto"/>
        <w:ind w:left="0" w:firstLine="0"/>
        <w:contextualSpacing/>
        <w:jc w:val="both"/>
        <w:rPr>
          <w:rFonts w:eastAsia="Calibri"/>
          <w:sz w:val="22"/>
          <w:szCs w:val="22"/>
          <w:lang w:val="x-none" w:eastAsia="x-none"/>
        </w:rPr>
      </w:pPr>
      <w:r w:rsidRPr="00C07D3F">
        <w:rPr>
          <w:rFonts w:eastAsia="Calibri"/>
          <w:sz w:val="22"/>
          <w:szCs w:val="22"/>
          <w:lang w:val="x-none" w:eastAsia="x-none"/>
        </w:rPr>
        <w:t>Nos reajustes subsequentes ao primeiro, o interregno mínimo de um ano será contado a partir dos efeitos financeiros do último reajuste.</w:t>
      </w:r>
    </w:p>
    <w:p w14:paraId="61EBD5CE" w14:textId="77777777" w:rsidR="00B550C0" w:rsidRPr="00C07D3F" w:rsidRDefault="00B550C0" w:rsidP="00816BF4">
      <w:pPr>
        <w:numPr>
          <w:ilvl w:val="1"/>
          <w:numId w:val="7"/>
        </w:numPr>
        <w:spacing w:line="360" w:lineRule="auto"/>
        <w:ind w:left="0" w:firstLine="0"/>
        <w:contextualSpacing/>
        <w:jc w:val="both"/>
        <w:rPr>
          <w:rFonts w:eastAsia="Calibri"/>
          <w:sz w:val="22"/>
          <w:szCs w:val="22"/>
          <w:lang w:val="x-none" w:eastAsia="x-none"/>
        </w:rPr>
      </w:pPr>
      <w:r w:rsidRPr="00C07D3F">
        <w:rPr>
          <w:rFonts w:eastAsia="Calibri"/>
          <w:sz w:val="22"/>
          <w:szCs w:val="22"/>
          <w:lang w:val="x-none" w:eastAsia="x-none"/>
        </w:rPr>
        <w:t>No caso de atraso ou não divulgação do(s) índice (s) de reajustamento, o Contratante pagará ao Contratado a importância calculada pela última variação conhecida, liquidando a diferença correspondente tão logo seja(m) divulgado(s) o(s) índice(s) definitivo(s).</w:t>
      </w:r>
    </w:p>
    <w:p w14:paraId="2F762FB5" w14:textId="77777777" w:rsidR="00B550C0" w:rsidRPr="00C07D3F" w:rsidRDefault="00B550C0" w:rsidP="00816BF4">
      <w:pPr>
        <w:numPr>
          <w:ilvl w:val="1"/>
          <w:numId w:val="7"/>
        </w:numPr>
        <w:spacing w:line="360" w:lineRule="auto"/>
        <w:ind w:left="0" w:firstLine="0"/>
        <w:contextualSpacing/>
        <w:jc w:val="both"/>
        <w:rPr>
          <w:rFonts w:eastAsia="Calibri"/>
          <w:sz w:val="22"/>
          <w:szCs w:val="22"/>
          <w:lang w:val="x-none" w:eastAsia="x-none"/>
        </w:rPr>
      </w:pPr>
      <w:r w:rsidRPr="00C07D3F">
        <w:rPr>
          <w:rFonts w:eastAsia="Calibri"/>
          <w:sz w:val="22"/>
          <w:szCs w:val="22"/>
          <w:lang w:val="x-none" w:eastAsia="x-none"/>
        </w:rPr>
        <w:t>Nas aferições finais, o(s) índice(s) utilizado(s) para reajuste será(</w:t>
      </w:r>
      <w:proofErr w:type="spellStart"/>
      <w:r w:rsidRPr="00C07D3F">
        <w:rPr>
          <w:rFonts w:eastAsia="Calibri"/>
          <w:sz w:val="22"/>
          <w:szCs w:val="22"/>
          <w:lang w:val="x-none" w:eastAsia="x-none"/>
        </w:rPr>
        <w:t>ão</w:t>
      </w:r>
      <w:proofErr w:type="spellEnd"/>
      <w:r w:rsidRPr="00C07D3F">
        <w:rPr>
          <w:rFonts w:eastAsia="Calibri"/>
          <w:sz w:val="22"/>
          <w:szCs w:val="22"/>
          <w:lang w:val="x-none" w:eastAsia="x-none"/>
        </w:rPr>
        <w:t>), obrigatoriamente, o(s) definitivo(s).</w:t>
      </w:r>
    </w:p>
    <w:p w14:paraId="6410ED7F" w14:textId="77777777" w:rsidR="00B550C0" w:rsidRPr="00C07D3F" w:rsidRDefault="00B550C0" w:rsidP="00816BF4">
      <w:pPr>
        <w:numPr>
          <w:ilvl w:val="1"/>
          <w:numId w:val="7"/>
        </w:numPr>
        <w:spacing w:line="360" w:lineRule="auto"/>
        <w:ind w:left="0" w:firstLine="0"/>
        <w:contextualSpacing/>
        <w:jc w:val="both"/>
        <w:rPr>
          <w:rFonts w:eastAsia="Calibri"/>
          <w:sz w:val="22"/>
          <w:szCs w:val="22"/>
          <w:lang w:val="x-none" w:eastAsia="x-none"/>
        </w:rPr>
      </w:pPr>
      <w:r w:rsidRPr="00C07D3F">
        <w:rPr>
          <w:rFonts w:eastAsia="Calibri"/>
          <w:sz w:val="22"/>
          <w:szCs w:val="22"/>
          <w:lang w:val="x-none" w:eastAsia="x-none"/>
        </w:rPr>
        <w:t>Caso o(s) índice(s) estabelecido(s) para reajustamento venha(m) a ser extinto(s) ou de qualquer forma não possa(m) mais ser utilizado(s), será(</w:t>
      </w:r>
      <w:proofErr w:type="spellStart"/>
      <w:r w:rsidRPr="00C07D3F">
        <w:rPr>
          <w:rFonts w:eastAsia="Calibri"/>
          <w:sz w:val="22"/>
          <w:szCs w:val="22"/>
          <w:lang w:val="x-none" w:eastAsia="x-none"/>
        </w:rPr>
        <w:t>ão</w:t>
      </w:r>
      <w:proofErr w:type="spellEnd"/>
      <w:r w:rsidRPr="00C07D3F">
        <w:rPr>
          <w:rFonts w:eastAsia="Calibri"/>
          <w:sz w:val="22"/>
          <w:szCs w:val="22"/>
          <w:lang w:val="x-none" w:eastAsia="x-none"/>
        </w:rPr>
        <w:t>) adotado(s), em substituição, o(s) que vier(em) a ser determinado(s) pela legislação então em vigor.</w:t>
      </w:r>
    </w:p>
    <w:p w14:paraId="78740A8F" w14:textId="77777777" w:rsidR="00B550C0" w:rsidRPr="00C07D3F" w:rsidRDefault="00B550C0" w:rsidP="00816BF4">
      <w:pPr>
        <w:numPr>
          <w:ilvl w:val="1"/>
          <w:numId w:val="7"/>
        </w:numPr>
        <w:spacing w:line="360" w:lineRule="auto"/>
        <w:ind w:left="0" w:firstLine="0"/>
        <w:contextualSpacing/>
        <w:jc w:val="both"/>
        <w:rPr>
          <w:rFonts w:eastAsia="Calibri"/>
          <w:sz w:val="22"/>
          <w:szCs w:val="22"/>
          <w:lang w:val="x-none" w:eastAsia="x-none"/>
        </w:rPr>
      </w:pPr>
      <w:r w:rsidRPr="00C07D3F">
        <w:rPr>
          <w:rFonts w:eastAsia="Calibri"/>
          <w:sz w:val="22"/>
          <w:szCs w:val="22"/>
          <w:lang w:val="x-none" w:eastAsia="x-none"/>
        </w:rPr>
        <w:t>Na ausência de previsão legal quanto ao índice substituto, as partes elegerão novo índice oficial, para reajustamento do preço do valor remanescente, por meio de termo aditivo.</w:t>
      </w:r>
    </w:p>
    <w:p w14:paraId="16C5FF98" w14:textId="192F9684" w:rsidR="00B550C0" w:rsidRPr="00C07D3F" w:rsidRDefault="00B550C0" w:rsidP="00816BF4">
      <w:pPr>
        <w:numPr>
          <w:ilvl w:val="1"/>
          <w:numId w:val="7"/>
        </w:numPr>
        <w:spacing w:line="360" w:lineRule="auto"/>
        <w:ind w:left="0" w:firstLine="0"/>
        <w:contextualSpacing/>
        <w:jc w:val="both"/>
        <w:rPr>
          <w:rFonts w:eastAsia="Calibri"/>
          <w:sz w:val="22"/>
          <w:szCs w:val="22"/>
          <w:lang w:val="x-none" w:eastAsia="x-none"/>
        </w:rPr>
      </w:pPr>
      <w:r w:rsidRPr="00C07D3F">
        <w:rPr>
          <w:rFonts w:eastAsia="Calibri"/>
          <w:sz w:val="22"/>
          <w:szCs w:val="22"/>
          <w:lang w:val="x-none" w:eastAsia="x-none"/>
        </w:rPr>
        <w:t>O reajuste será realizado por apostilamento.</w:t>
      </w:r>
    </w:p>
    <w:p w14:paraId="78AED79E" w14:textId="77777777" w:rsidR="001E2A19" w:rsidRPr="00C07D3F" w:rsidRDefault="001E2A19" w:rsidP="001E2A19">
      <w:pPr>
        <w:pStyle w:val="PargrafodaLista"/>
        <w:numPr>
          <w:ilvl w:val="0"/>
          <w:numId w:val="22"/>
        </w:numPr>
        <w:spacing w:line="360" w:lineRule="auto"/>
        <w:ind w:left="0" w:firstLine="0"/>
        <w:jc w:val="both"/>
        <w:rPr>
          <w:b/>
          <w:sz w:val="22"/>
          <w:szCs w:val="22"/>
        </w:rPr>
      </w:pPr>
      <w:r w:rsidRPr="00C07D3F">
        <w:rPr>
          <w:b/>
          <w:sz w:val="22"/>
          <w:szCs w:val="22"/>
        </w:rPr>
        <w:t>INFRAÇÕES E SANÇÕES ADMINISTRATIVAS</w:t>
      </w:r>
    </w:p>
    <w:p w14:paraId="6692AEAC" w14:textId="77777777" w:rsidR="001E2A19" w:rsidRPr="00C07D3F" w:rsidRDefault="001E2A19" w:rsidP="001E2A19">
      <w:pPr>
        <w:spacing w:line="360" w:lineRule="auto"/>
        <w:jc w:val="both"/>
        <w:rPr>
          <w:sz w:val="22"/>
          <w:szCs w:val="22"/>
        </w:rPr>
      </w:pPr>
      <w:r w:rsidRPr="00C07D3F">
        <w:rPr>
          <w:sz w:val="22"/>
          <w:szCs w:val="22"/>
        </w:rPr>
        <w:t>8.1</w:t>
      </w:r>
      <w:r w:rsidRPr="00C07D3F">
        <w:rPr>
          <w:sz w:val="22"/>
          <w:szCs w:val="22"/>
        </w:rPr>
        <w:tab/>
        <w:t>Comete infração administrativa, nos termos da Lei nº 14.133, de 2021, o contratado que:</w:t>
      </w:r>
    </w:p>
    <w:p w14:paraId="2443FA71" w14:textId="77777777" w:rsidR="001E2A19" w:rsidRPr="00C07D3F" w:rsidRDefault="001E2A19" w:rsidP="001E2A19">
      <w:pPr>
        <w:numPr>
          <w:ilvl w:val="0"/>
          <w:numId w:val="23"/>
        </w:numPr>
        <w:spacing w:line="360" w:lineRule="auto"/>
        <w:ind w:left="0" w:firstLine="0"/>
        <w:jc w:val="both"/>
        <w:rPr>
          <w:sz w:val="22"/>
          <w:szCs w:val="22"/>
          <w:lang w:val="x-none" w:eastAsia="x-none"/>
        </w:rPr>
      </w:pPr>
      <w:r w:rsidRPr="00C07D3F">
        <w:rPr>
          <w:sz w:val="22"/>
          <w:szCs w:val="22"/>
          <w:lang w:val="x-none" w:eastAsia="x-none"/>
        </w:rPr>
        <w:t>der causa à inexecução parcial do contrato;</w:t>
      </w:r>
    </w:p>
    <w:p w14:paraId="5EEB817D" w14:textId="77777777" w:rsidR="001E2A19" w:rsidRPr="00C07D3F" w:rsidRDefault="001E2A19" w:rsidP="001E2A19">
      <w:pPr>
        <w:numPr>
          <w:ilvl w:val="0"/>
          <w:numId w:val="23"/>
        </w:numPr>
        <w:spacing w:line="360" w:lineRule="auto"/>
        <w:ind w:left="0" w:firstLine="0"/>
        <w:jc w:val="both"/>
        <w:rPr>
          <w:sz w:val="22"/>
          <w:szCs w:val="22"/>
          <w:lang w:val="x-none" w:eastAsia="x-none"/>
        </w:rPr>
      </w:pPr>
      <w:r w:rsidRPr="00C07D3F">
        <w:rPr>
          <w:sz w:val="22"/>
          <w:szCs w:val="22"/>
          <w:lang w:val="x-none" w:eastAsia="x-none"/>
        </w:rPr>
        <w:t>der causa à inexecução parcial do contrato que cause grave dano à Administração ou ao funcionamento dos serviços públicos ou ao interesse coletivo;</w:t>
      </w:r>
    </w:p>
    <w:p w14:paraId="0BD37A58" w14:textId="77777777" w:rsidR="001E2A19" w:rsidRPr="00C07D3F" w:rsidRDefault="001E2A19" w:rsidP="001E2A19">
      <w:pPr>
        <w:numPr>
          <w:ilvl w:val="0"/>
          <w:numId w:val="23"/>
        </w:numPr>
        <w:spacing w:line="360" w:lineRule="auto"/>
        <w:ind w:left="0" w:firstLine="0"/>
        <w:jc w:val="both"/>
        <w:rPr>
          <w:sz w:val="22"/>
          <w:szCs w:val="22"/>
          <w:lang w:val="x-none" w:eastAsia="x-none"/>
        </w:rPr>
      </w:pPr>
      <w:r w:rsidRPr="00C07D3F">
        <w:rPr>
          <w:sz w:val="22"/>
          <w:szCs w:val="22"/>
          <w:lang w:val="x-none" w:eastAsia="x-none"/>
        </w:rPr>
        <w:t>der causa à inexecução total do contrato;</w:t>
      </w:r>
    </w:p>
    <w:p w14:paraId="4B0944F4" w14:textId="77777777" w:rsidR="001E2A19" w:rsidRPr="00C07D3F" w:rsidRDefault="001E2A19" w:rsidP="001E2A19">
      <w:pPr>
        <w:numPr>
          <w:ilvl w:val="0"/>
          <w:numId w:val="23"/>
        </w:numPr>
        <w:spacing w:line="360" w:lineRule="auto"/>
        <w:ind w:left="0" w:firstLine="0"/>
        <w:jc w:val="both"/>
        <w:rPr>
          <w:sz w:val="22"/>
          <w:szCs w:val="22"/>
          <w:lang w:val="x-none" w:eastAsia="x-none"/>
        </w:rPr>
      </w:pPr>
      <w:r w:rsidRPr="00C07D3F">
        <w:rPr>
          <w:sz w:val="22"/>
          <w:szCs w:val="22"/>
          <w:lang w:val="x-none" w:eastAsia="x-none"/>
        </w:rPr>
        <w:t>ensejar o retardamento da execução ou da entrega do objeto da contratação sem motivo justificado;</w:t>
      </w:r>
    </w:p>
    <w:p w14:paraId="3DA72D51" w14:textId="77777777" w:rsidR="001E2A19" w:rsidRPr="00C07D3F" w:rsidRDefault="001E2A19" w:rsidP="001E2A19">
      <w:pPr>
        <w:numPr>
          <w:ilvl w:val="0"/>
          <w:numId w:val="23"/>
        </w:numPr>
        <w:spacing w:line="360" w:lineRule="auto"/>
        <w:ind w:left="0" w:firstLine="0"/>
        <w:jc w:val="both"/>
        <w:rPr>
          <w:sz w:val="22"/>
          <w:szCs w:val="22"/>
          <w:lang w:val="x-none" w:eastAsia="x-none"/>
        </w:rPr>
      </w:pPr>
      <w:r w:rsidRPr="00C07D3F">
        <w:rPr>
          <w:sz w:val="22"/>
          <w:szCs w:val="22"/>
          <w:lang w:val="x-none" w:eastAsia="x-none"/>
        </w:rPr>
        <w:t>apresentar documentação falsa ou prestar declaração falsa durante a execução do contrato;</w:t>
      </w:r>
    </w:p>
    <w:p w14:paraId="51824CC0" w14:textId="77777777" w:rsidR="001E2A19" w:rsidRPr="00C07D3F" w:rsidRDefault="001E2A19" w:rsidP="001E2A19">
      <w:pPr>
        <w:numPr>
          <w:ilvl w:val="0"/>
          <w:numId w:val="23"/>
        </w:numPr>
        <w:spacing w:line="360" w:lineRule="auto"/>
        <w:ind w:left="0" w:firstLine="0"/>
        <w:jc w:val="both"/>
        <w:rPr>
          <w:sz w:val="22"/>
          <w:szCs w:val="22"/>
          <w:lang w:val="x-none" w:eastAsia="x-none"/>
        </w:rPr>
      </w:pPr>
      <w:r w:rsidRPr="00C07D3F">
        <w:rPr>
          <w:sz w:val="22"/>
          <w:szCs w:val="22"/>
          <w:lang w:val="x-none" w:eastAsia="x-none"/>
        </w:rPr>
        <w:t>praticar ato fraudulento na execução do contrato;</w:t>
      </w:r>
    </w:p>
    <w:p w14:paraId="0EC730CD" w14:textId="77777777" w:rsidR="001E2A19" w:rsidRPr="00C07D3F" w:rsidRDefault="001E2A19" w:rsidP="001E2A19">
      <w:pPr>
        <w:numPr>
          <w:ilvl w:val="0"/>
          <w:numId w:val="23"/>
        </w:numPr>
        <w:spacing w:line="360" w:lineRule="auto"/>
        <w:ind w:left="0" w:firstLine="0"/>
        <w:jc w:val="both"/>
        <w:rPr>
          <w:sz w:val="22"/>
          <w:szCs w:val="22"/>
          <w:lang w:val="x-none" w:eastAsia="x-none"/>
        </w:rPr>
      </w:pPr>
      <w:r w:rsidRPr="00C07D3F">
        <w:rPr>
          <w:sz w:val="22"/>
          <w:szCs w:val="22"/>
          <w:lang w:val="x-none" w:eastAsia="x-none"/>
        </w:rPr>
        <w:t>comportar-se de modo inidôneo ou cometer fraude de qualquer natureza;</w:t>
      </w:r>
    </w:p>
    <w:p w14:paraId="0AA7F427" w14:textId="77777777" w:rsidR="001E2A19" w:rsidRPr="00C07D3F" w:rsidRDefault="001E2A19" w:rsidP="001E2A19">
      <w:pPr>
        <w:numPr>
          <w:ilvl w:val="0"/>
          <w:numId w:val="23"/>
        </w:numPr>
        <w:spacing w:line="360" w:lineRule="auto"/>
        <w:ind w:left="0" w:firstLine="0"/>
        <w:jc w:val="both"/>
        <w:rPr>
          <w:sz w:val="22"/>
          <w:szCs w:val="22"/>
          <w:lang w:val="x-none" w:eastAsia="x-none"/>
        </w:rPr>
      </w:pPr>
      <w:r w:rsidRPr="00C07D3F">
        <w:rPr>
          <w:sz w:val="22"/>
          <w:szCs w:val="22"/>
          <w:lang w:val="x-none" w:eastAsia="x-none"/>
        </w:rPr>
        <w:t>praticar ato lesivo previsto no art. 5º da Lei nº 12.846, de 1º de agosto de 2013.</w:t>
      </w:r>
    </w:p>
    <w:p w14:paraId="684E412D" w14:textId="77777777" w:rsidR="001E2A19" w:rsidRPr="00C07D3F" w:rsidRDefault="001E2A19" w:rsidP="001E2A19">
      <w:pPr>
        <w:pStyle w:val="PargrafodaLista"/>
        <w:numPr>
          <w:ilvl w:val="1"/>
          <w:numId w:val="24"/>
        </w:numPr>
        <w:spacing w:line="360" w:lineRule="auto"/>
        <w:ind w:left="0" w:firstLine="0"/>
        <w:jc w:val="both"/>
        <w:rPr>
          <w:sz w:val="22"/>
          <w:szCs w:val="22"/>
          <w:lang w:val="pt-BR"/>
        </w:rPr>
      </w:pPr>
      <w:r w:rsidRPr="00C07D3F">
        <w:rPr>
          <w:sz w:val="22"/>
          <w:szCs w:val="22"/>
        </w:rPr>
        <w:t>Serão aplicadas ao contratado que incorrer nas infrações acima descritas as seguintes sanções:</w:t>
      </w:r>
    </w:p>
    <w:p w14:paraId="1D27405A" w14:textId="77777777" w:rsidR="001E2A19" w:rsidRPr="00C07D3F" w:rsidRDefault="001E2A19" w:rsidP="001E2A19">
      <w:pPr>
        <w:pStyle w:val="PargrafodaLista"/>
        <w:numPr>
          <w:ilvl w:val="2"/>
          <w:numId w:val="24"/>
        </w:numPr>
        <w:spacing w:line="360" w:lineRule="auto"/>
        <w:ind w:left="0" w:firstLine="0"/>
        <w:jc w:val="both"/>
        <w:rPr>
          <w:sz w:val="22"/>
          <w:szCs w:val="22"/>
        </w:rPr>
      </w:pPr>
      <w:r w:rsidRPr="00C07D3F">
        <w:rPr>
          <w:sz w:val="22"/>
          <w:szCs w:val="22"/>
        </w:rPr>
        <w:t>Advertência, quando o contratado der causa à inexecução parcial do contrato, sempre que não se justificar a imposição de penalidade mais grave;</w:t>
      </w:r>
    </w:p>
    <w:p w14:paraId="05DC90D8" w14:textId="77777777" w:rsidR="001E2A19" w:rsidRPr="00C07D3F" w:rsidRDefault="001E2A19" w:rsidP="001E2A19">
      <w:pPr>
        <w:numPr>
          <w:ilvl w:val="2"/>
          <w:numId w:val="24"/>
        </w:numPr>
        <w:spacing w:line="360" w:lineRule="auto"/>
        <w:ind w:left="0" w:firstLine="0"/>
        <w:contextualSpacing/>
        <w:jc w:val="both"/>
        <w:rPr>
          <w:sz w:val="22"/>
          <w:szCs w:val="22"/>
          <w:lang w:val="x-none" w:eastAsia="x-none"/>
        </w:rPr>
      </w:pPr>
      <w:r w:rsidRPr="00C07D3F">
        <w:rPr>
          <w:sz w:val="22"/>
          <w:szCs w:val="22"/>
          <w:lang w:val="x-none" w:eastAsia="x-none"/>
        </w:rPr>
        <w:t>Impedimento de licitar e contratar, quando praticadas as condutas descritas nas alíneas “b”, “c” e “d” do subitem acima deste Contrato, sempre que não se justificar a imposição de penalidade mais grave;</w:t>
      </w:r>
    </w:p>
    <w:p w14:paraId="79AD6144" w14:textId="77777777" w:rsidR="001E2A19" w:rsidRPr="00C07D3F" w:rsidRDefault="001E2A19" w:rsidP="001E2A19">
      <w:pPr>
        <w:numPr>
          <w:ilvl w:val="2"/>
          <w:numId w:val="24"/>
        </w:numPr>
        <w:spacing w:line="360" w:lineRule="auto"/>
        <w:ind w:left="0" w:firstLine="0"/>
        <w:contextualSpacing/>
        <w:jc w:val="both"/>
        <w:rPr>
          <w:sz w:val="22"/>
          <w:szCs w:val="22"/>
          <w:lang w:val="x-none" w:eastAsia="x-none"/>
        </w:rPr>
      </w:pPr>
      <w:r w:rsidRPr="00C07D3F">
        <w:rPr>
          <w:sz w:val="22"/>
          <w:szCs w:val="22"/>
          <w:lang w:val="x-none" w:eastAsia="x-none"/>
        </w:rPr>
        <w:t>Declaração de inidoneidade para licitar e contratar, quando praticadas as condutas descritas nas alíneas “e”, “f”, “g” e “h” do subitem acima deste Contrato, bem como nas alíneas “b”, “c” e “d”, que justifiquem a imposição de penalidade mais grave.</w:t>
      </w:r>
    </w:p>
    <w:p w14:paraId="0B7973C1" w14:textId="77777777" w:rsidR="001E2A19" w:rsidRPr="00C07D3F" w:rsidRDefault="001E2A19" w:rsidP="001E2A19">
      <w:pPr>
        <w:numPr>
          <w:ilvl w:val="2"/>
          <w:numId w:val="24"/>
        </w:numPr>
        <w:spacing w:line="360" w:lineRule="auto"/>
        <w:ind w:left="0" w:firstLine="0"/>
        <w:contextualSpacing/>
        <w:jc w:val="both"/>
        <w:rPr>
          <w:sz w:val="22"/>
          <w:szCs w:val="22"/>
          <w:lang w:val="x-none" w:eastAsia="x-none"/>
        </w:rPr>
      </w:pPr>
      <w:r w:rsidRPr="00C07D3F">
        <w:rPr>
          <w:sz w:val="22"/>
          <w:szCs w:val="22"/>
          <w:lang w:val="x-none" w:eastAsia="x-none"/>
        </w:rPr>
        <w:t>Multa:</w:t>
      </w:r>
    </w:p>
    <w:p w14:paraId="4D5A64F1" w14:textId="77777777" w:rsidR="001E2A19" w:rsidRPr="00C07D3F" w:rsidRDefault="001E2A19" w:rsidP="001E2A19">
      <w:pPr>
        <w:numPr>
          <w:ilvl w:val="3"/>
          <w:numId w:val="24"/>
        </w:numPr>
        <w:spacing w:line="360" w:lineRule="auto"/>
        <w:ind w:left="0" w:firstLine="0"/>
        <w:contextualSpacing/>
        <w:jc w:val="both"/>
        <w:rPr>
          <w:sz w:val="22"/>
          <w:szCs w:val="22"/>
          <w:lang w:val="x-none" w:eastAsia="x-none"/>
        </w:rPr>
      </w:pPr>
      <w:r w:rsidRPr="00C07D3F">
        <w:rPr>
          <w:sz w:val="22"/>
          <w:szCs w:val="22"/>
          <w:lang w:val="x-none" w:eastAsia="x-none"/>
        </w:rPr>
        <w:t>Moratória de 0,3% (três décimos por cento) por dia de atraso injustificado sobre o valor da parcela inadimplida, até o limite de 30 (trinta) dias;</w:t>
      </w:r>
    </w:p>
    <w:p w14:paraId="1FDF4360" w14:textId="77777777" w:rsidR="001E2A19" w:rsidRPr="00C07D3F" w:rsidRDefault="001E2A19" w:rsidP="001E2A19">
      <w:pPr>
        <w:numPr>
          <w:ilvl w:val="3"/>
          <w:numId w:val="24"/>
        </w:numPr>
        <w:spacing w:line="360" w:lineRule="auto"/>
        <w:ind w:left="0" w:firstLine="0"/>
        <w:contextualSpacing/>
        <w:jc w:val="both"/>
        <w:rPr>
          <w:sz w:val="22"/>
          <w:szCs w:val="22"/>
          <w:lang w:val="x-none" w:eastAsia="x-none"/>
        </w:rPr>
      </w:pPr>
      <w:r w:rsidRPr="00C07D3F">
        <w:rPr>
          <w:sz w:val="22"/>
          <w:szCs w:val="22"/>
          <w:lang w:val="x-none" w:eastAsia="x-none"/>
        </w:rPr>
        <w:t xml:space="preserve">Moratória de 0,07% (sete centésimos por cento) do valor total do contrato por dia de atraso injustificado, até o máximo de 2% (dois por cento), pela inobservância do prazo fixado para apresentação, suplementação ou reposição da garantia. </w:t>
      </w:r>
    </w:p>
    <w:p w14:paraId="53287AD6" w14:textId="77777777" w:rsidR="001E2A19" w:rsidRPr="00C07D3F" w:rsidRDefault="001E2A19" w:rsidP="001E2A19">
      <w:pPr>
        <w:numPr>
          <w:ilvl w:val="3"/>
          <w:numId w:val="24"/>
        </w:numPr>
        <w:spacing w:line="360" w:lineRule="auto"/>
        <w:ind w:left="0" w:firstLine="0"/>
        <w:contextualSpacing/>
        <w:jc w:val="both"/>
        <w:rPr>
          <w:sz w:val="22"/>
          <w:szCs w:val="22"/>
          <w:lang w:val="x-none" w:eastAsia="x-none"/>
        </w:rPr>
      </w:pPr>
      <w:r w:rsidRPr="00C07D3F">
        <w:rPr>
          <w:sz w:val="22"/>
          <w:szCs w:val="22"/>
          <w:lang w:val="x-none" w:eastAsia="x-none"/>
        </w:rPr>
        <w:t>Compensatória, para as infrações descritas nas alíneas “e” a “h” do subitem 12.1, de 15% (quinze por cento) a 30% (trinta por cento) do valor do Contrato.</w:t>
      </w:r>
    </w:p>
    <w:p w14:paraId="52FD5016" w14:textId="77777777" w:rsidR="001E2A19" w:rsidRPr="00C07D3F" w:rsidRDefault="001E2A19" w:rsidP="001E2A19">
      <w:pPr>
        <w:numPr>
          <w:ilvl w:val="3"/>
          <w:numId w:val="24"/>
        </w:numPr>
        <w:spacing w:line="360" w:lineRule="auto"/>
        <w:ind w:left="0" w:firstLine="0"/>
        <w:contextualSpacing/>
        <w:jc w:val="both"/>
        <w:rPr>
          <w:sz w:val="22"/>
          <w:szCs w:val="22"/>
          <w:lang w:val="x-none" w:eastAsia="x-none"/>
        </w:rPr>
      </w:pPr>
      <w:r w:rsidRPr="00C07D3F">
        <w:rPr>
          <w:sz w:val="22"/>
          <w:szCs w:val="22"/>
          <w:lang w:val="x-none" w:eastAsia="x-none"/>
        </w:rPr>
        <w:t xml:space="preserve">Compensatória, para a inexecução total do contrato prevista na alínea “c” do subitem 12.1, de 0,5% (cinco décimos por cento) a 30% (trinta por cento) do valor do Contrato. </w:t>
      </w:r>
    </w:p>
    <w:p w14:paraId="5AF64EDB" w14:textId="77777777" w:rsidR="001E2A19" w:rsidRPr="00C07D3F" w:rsidRDefault="001E2A19" w:rsidP="001E2A19">
      <w:pPr>
        <w:numPr>
          <w:ilvl w:val="3"/>
          <w:numId w:val="24"/>
        </w:numPr>
        <w:spacing w:line="360" w:lineRule="auto"/>
        <w:ind w:left="0" w:firstLine="0"/>
        <w:contextualSpacing/>
        <w:jc w:val="both"/>
        <w:rPr>
          <w:sz w:val="22"/>
          <w:szCs w:val="22"/>
          <w:lang w:val="x-none" w:eastAsia="x-none"/>
        </w:rPr>
      </w:pPr>
      <w:r w:rsidRPr="00C07D3F">
        <w:rPr>
          <w:sz w:val="22"/>
          <w:szCs w:val="22"/>
          <w:lang w:val="x-none" w:eastAsia="x-none"/>
        </w:rPr>
        <w:t>Para infração descrita na alínea “b” do subitem 12.1, a multa será de 0,5% (cinco décimos por cento) a 30% (trinta por cento) do valor do Contrato.</w:t>
      </w:r>
    </w:p>
    <w:p w14:paraId="363C12DB" w14:textId="77777777" w:rsidR="001E2A19" w:rsidRPr="00C07D3F" w:rsidRDefault="001E2A19" w:rsidP="001E2A19">
      <w:pPr>
        <w:numPr>
          <w:ilvl w:val="3"/>
          <w:numId w:val="24"/>
        </w:numPr>
        <w:spacing w:line="360" w:lineRule="auto"/>
        <w:ind w:left="0" w:firstLine="0"/>
        <w:contextualSpacing/>
        <w:jc w:val="both"/>
        <w:rPr>
          <w:sz w:val="22"/>
          <w:szCs w:val="22"/>
          <w:lang w:val="x-none" w:eastAsia="x-none"/>
        </w:rPr>
      </w:pPr>
      <w:r w:rsidRPr="00C07D3F">
        <w:rPr>
          <w:sz w:val="22"/>
          <w:szCs w:val="22"/>
          <w:lang w:val="x-none" w:eastAsia="x-none"/>
        </w:rPr>
        <w:t>Para infrações descritas na alínea “d” do subitem 12.1, a multa será de 0,5% (cinco décimos por cento) a 15% (quinze por cento) do valor do Contrato.</w:t>
      </w:r>
    </w:p>
    <w:p w14:paraId="39AC3998" w14:textId="77777777" w:rsidR="001E2A19" w:rsidRPr="00C07D3F" w:rsidRDefault="001E2A19" w:rsidP="001E2A19">
      <w:pPr>
        <w:numPr>
          <w:ilvl w:val="3"/>
          <w:numId w:val="24"/>
        </w:numPr>
        <w:spacing w:line="360" w:lineRule="auto"/>
        <w:ind w:left="0" w:firstLine="0"/>
        <w:contextualSpacing/>
        <w:jc w:val="both"/>
        <w:rPr>
          <w:sz w:val="22"/>
          <w:szCs w:val="22"/>
          <w:lang w:val="x-none" w:eastAsia="x-none"/>
        </w:rPr>
      </w:pPr>
      <w:r w:rsidRPr="00C07D3F">
        <w:rPr>
          <w:sz w:val="22"/>
          <w:szCs w:val="22"/>
          <w:lang w:val="x-none" w:eastAsia="x-none"/>
        </w:rPr>
        <w:t>Para a infração descrita na alínea “a” do subitem 12.1, a multa será de 0,5% (cinco décimos por cento) a 15% (quinze por cento) do valor do Contrato, ressalvadas as seguintes infrações:</w:t>
      </w:r>
    </w:p>
    <w:p w14:paraId="1F2A547D" w14:textId="77777777" w:rsidR="001E2A19" w:rsidRPr="00C07D3F" w:rsidRDefault="001E2A19" w:rsidP="001E2A19">
      <w:pPr>
        <w:pStyle w:val="PargrafodaLista"/>
        <w:numPr>
          <w:ilvl w:val="1"/>
          <w:numId w:val="24"/>
        </w:numPr>
        <w:spacing w:line="360" w:lineRule="auto"/>
        <w:ind w:left="0" w:firstLine="0"/>
        <w:jc w:val="both"/>
        <w:rPr>
          <w:sz w:val="22"/>
          <w:szCs w:val="22"/>
        </w:rPr>
      </w:pPr>
      <w:r w:rsidRPr="00C07D3F">
        <w:rPr>
          <w:sz w:val="22"/>
          <w:szCs w:val="22"/>
        </w:rPr>
        <w:t xml:space="preserve">A aplicação das sanções previstas neste Contrato não exclui, em hipótese alguma, a obrigação de reparação integral do dano causado ao Contratante. </w:t>
      </w:r>
    </w:p>
    <w:p w14:paraId="35F7F1D6" w14:textId="77777777" w:rsidR="001E2A19" w:rsidRPr="00C07D3F" w:rsidRDefault="001E2A19" w:rsidP="001E2A19">
      <w:pPr>
        <w:pStyle w:val="PargrafodaLista"/>
        <w:numPr>
          <w:ilvl w:val="1"/>
          <w:numId w:val="24"/>
        </w:numPr>
        <w:spacing w:line="360" w:lineRule="auto"/>
        <w:ind w:left="0" w:firstLine="0"/>
        <w:jc w:val="both"/>
        <w:rPr>
          <w:sz w:val="22"/>
          <w:szCs w:val="22"/>
        </w:rPr>
      </w:pPr>
      <w:r w:rsidRPr="00C07D3F">
        <w:rPr>
          <w:sz w:val="22"/>
          <w:szCs w:val="22"/>
        </w:rPr>
        <w:t>Todas as sanções previstas neste Contrato poderão ser aplicadas cumulativamente com a multa.</w:t>
      </w:r>
    </w:p>
    <w:p w14:paraId="040581F4" w14:textId="77777777" w:rsidR="001E2A19" w:rsidRPr="00C07D3F" w:rsidRDefault="001E2A19" w:rsidP="001E2A19">
      <w:pPr>
        <w:pStyle w:val="PargrafodaLista"/>
        <w:numPr>
          <w:ilvl w:val="1"/>
          <w:numId w:val="24"/>
        </w:numPr>
        <w:spacing w:line="360" w:lineRule="auto"/>
        <w:ind w:left="0" w:firstLine="0"/>
        <w:jc w:val="both"/>
        <w:rPr>
          <w:sz w:val="22"/>
          <w:szCs w:val="22"/>
        </w:rPr>
      </w:pPr>
      <w:r w:rsidRPr="00C07D3F">
        <w:rPr>
          <w:sz w:val="22"/>
          <w:szCs w:val="22"/>
        </w:rPr>
        <w:t>Antes da aplicação da multa será facultada a defesa do interessado no prazo de 15 (quinze) dias úteis, contado da data de sua intimação.</w:t>
      </w:r>
    </w:p>
    <w:p w14:paraId="62570DA2" w14:textId="77777777" w:rsidR="001E2A19" w:rsidRPr="00C07D3F" w:rsidRDefault="001E2A19" w:rsidP="001E2A19">
      <w:pPr>
        <w:pStyle w:val="PargrafodaLista"/>
        <w:numPr>
          <w:ilvl w:val="1"/>
          <w:numId w:val="24"/>
        </w:numPr>
        <w:spacing w:line="360" w:lineRule="auto"/>
        <w:ind w:left="0" w:firstLine="0"/>
        <w:jc w:val="both"/>
        <w:rPr>
          <w:sz w:val="22"/>
          <w:szCs w:val="22"/>
        </w:rPr>
      </w:pPr>
      <w:r w:rsidRPr="00C07D3F">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w:t>
      </w:r>
    </w:p>
    <w:p w14:paraId="40B2EF32" w14:textId="77777777" w:rsidR="001E2A19" w:rsidRPr="00C07D3F" w:rsidRDefault="001E2A19" w:rsidP="001E2A19">
      <w:pPr>
        <w:pStyle w:val="PargrafodaLista"/>
        <w:numPr>
          <w:ilvl w:val="1"/>
          <w:numId w:val="24"/>
        </w:numPr>
        <w:spacing w:line="360" w:lineRule="auto"/>
        <w:ind w:left="0" w:firstLine="0"/>
        <w:jc w:val="both"/>
        <w:rPr>
          <w:sz w:val="22"/>
          <w:szCs w:val="22"/>
        </w:rPr>
      </w:pPr>
      <w:r w:rsidRPr="00C07D3F">
        <w:rPr>
          <w:sz w:val="22"/>
          <w:szCs w:val="22"/>
        </w:rPr>
        <w:t>A multa poderá ser recolhida administrativamente no prazo máximo de 30 (trinta) dias, a contar da data do recebimento da comunicação enviada pela autoridade competente.</w:t>
      </w:r>
    </w:p>
    <w:p w14:paraId="2B8F27DC" w14:textId="77777777" w:rsidR="001E2A19" w:rsidRPr="00C07D3F" w:rsidRDefault="001E2A19" w:rsidP="001E2A19">
      <w:pPr>
        <w:pStyle w:val="PargrafodaLista"/>
        <w:numPr>
          <w:ilvl w:val="1"/>
          <w:numId w:val="24"/>
        </w:numPr>
        <w:spacing w:line="360" w:lineRule="auto"/>
        <w:ind w:left="0" w:firstLine="0"/>
        <w:jc w:val="both"/>
        <w:rPr>
          <w:sz w:val="22"/>
          <w:szCs w:val="22"/>
        </w:rPr>
      </w:pPr>
      <w:r w:rsidRPr="00C07D3F">
        <w:rPr>
          <w:sz w:val="22"/>
          <w:szCs w:val="22"/>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2DF8DC78" w14:textId="77777777" w:rsidR="001E2A19" w:rsidRPr="00C07D3F" w:rsidRDefault="001E2A19" w:rsidP="001E2A19">
      <w:pPr>
        <w:pStyle w:val="PargrafodaLista"/>
        <w:numPr>
          <w:ilvl w:val="2"/>
          <w:numId w:val="24"/>
        </w:numPr>
        <w:spacing w:line="360" w:lineRule="auto"/>
        <w:ind w:left="0" w:firstLine="0"/>
        <w:jc w:val="both"/>
        <w:rPr>
          <w:sz w:val="22"/>
          <w:szCs w:val="22"/>
        </w:rPr>
      </w:pPr>
      <w:r w:rsidRPr="00C07D3F">
        <w:rPr>
          <w:sz w:val="22"/>
          <w:szCs w:val="22"/>
        </w:rPr>
        <w:t>Para a garantia da ampla defesa e contraditório, as notificações serão enviadas eletronicamente para os endereços de e-mail informados na proposta comercial, bem como os cadastrados pela empresa no SICAF.</w:t>
      </w:r>
    </w:p>
    <w:p w14:paraId="3F2EAE40" w14:textId="77777777" w:rsidR="001E2A19" w:rsidRPr="00C07D3F" w:rsidRDefault="001E2A19" w:rsidP="001E2A19">
      <w:pPr>
        <w:numPr>
          <w:ilvl w:val="2"/>
          <w:numId w:val="24"/>
        </w:numPr>
        <w:spacing w:line="360" w:lineRule="auto"/>
        <w:ind w:left="0" w:firstLine="0"/>
        <w:contextualSpacing/>
        <w:jc w:val="both"/>
        <w:rPr>
          <w:sz w:val="22"/>
          <w:szCs w:val="22"/>
          <w:lang w:val="x-none" w:eastAsia="x-none"/>
        </w:rPr>
      </w:pPr>
      <w:r w:rsidRPr="00C07D3F">
        <w:rPr>
          <w:sz w:val="22"/>
          <w:szCs w:val="22"/>
          <w:lang w:val="x-none" w:eastAsia="x-none"/>
        </w:rPr>
        <w:t>Os endereços de e-mail informados na proposta comercial e/ou cadastrados no SICAF serão considerados de uso contínuo da empresa, não cabendo alegação de desconhecimento das comunicações a eles comprovadamente enviadas.</w:t>
      </w:r>
    </w:p>
    <w:p w14:paraId="7CDFB21A" w14:textId="77777777" w:rsidR="001E2A19" w:rsidRPr="00C07D3F" w:rsidRDefault="001E2A19" w:rsidP="001E2A19">
      <w:pPr>
        <w:pStyle w:val="PargrafodaLista"/>
        <w:numPr>
          <w:ilvl w:val="1"/>
          <w:numId w:val="24"/>
        </w:numPr>
        <w:spacing w:line="360" w:lineRule="auto"/>
        <w:ind w:left="0" w:firstLine="0"/>
        <w:jc w:val="both"/>
        <w:rPr>
          <w:sz w:val="22"/>
          <w:szCs w:val="22"/>
        </w:rPr>
      </w:pPr>
      <w:r w:rsidRPr="00C07D3F">
        <w:rPr>
          <w:sz w:val="22"/>
          <w:szCs w:val="22"/>
        </w:rPr>
        <w:t>Na aplicação das sanções serão considerados:</w:t>
      </w:r>
    </w:p>
    <w:p w14:paraId="2CC07C05" w14:textId="77777777" w:rsidR="001E2A19" w:rsidRPr="00C07D3F" w:rsidRDefault="001E2A19" w:rsidP="001E2A19">
      <w:pPr>
        <w:pStyle w:val="PargrafodaLista"/>
        <w:numPr>
          <w:ilvl w:val="2"/>
          <w:numId w:val="24"/>
        </w:numPr>
        <w:spacing w:line="360" w:lineRule="auto"/>
        <w:ind w:left="0" w:firstLine="0"/>
        <w:jc w:val="both"/>
        <w:rPr>
          <w:sz w:val="22"/>
          <w:szCs w:val="22"/>
        </w:rPr>
      </w:pPr>
      <w:r w:rsidRPr="00C07D3F">
        <w:rPr>
          <w:sz w:val="22"/>
          <w:szCs w:val="22"/>
        </w:rPr>
        <w:t>a natureza e a gravidade da infração cometida;</w:t>
      </w:r>
    </w:p>
    <w:p w14:paraId="6F6286EF" w14:textId="77777777" w:rsidR="001E2A19" w:rsidRPr="00C07D3F" w:rsidRDefault="001E2A19" w:rsidP="001E2A19">
      <w:pPr>
        <w:pStyle w:val="PargrafodaLista"/>
        <w:numPr>
          <w:ilvl w:val="2"/>
          <w:numId w:val="24"/>
        </w:numPr>
        <w:spacing w:line="360" w:lineRule="auto"/>
        <w:ind w:left="0" w:firstLine="0"/>
        <w:jc w:val="both"/>
        <w:rPr>
          <w:sz w:val="22"/>
          <w:szCs w:val="22"/>
        </w:rPr>
      </w:pPr>
      <w:r w:rsidRPr="00C07D3F">
        <w:rPr>
          <w:sz w:val="22"/>
          <w:szCs w:val="22"/>
        </w:rPr>
        <w:t>as peculiaridades do caso concreto;</w:t>
      </w:r>
    </w:p>
    <w:p w14:paraId="31DF64BA" w14:textId="77777777" w:rsidR="001E2A19" w:rsidRPr="00C07D3F" w:rsidRDefault="001E2A19" w:rsidP="001E2A19">
      <w:pPr>
        <w:pStyle w:val="PargrafodaLista"/>
        <w:numPr>
          <w:ilvl w:val="2"/>
          <w:numId w:val="24"/>
        </w:numPr>
        <w:spacing w:line="360" w:lineRule="auto"/>
        <w:ind w:left="0" w:firstLine="0"/>
        <w:jc w:val="both"/>
        <w:rPr>
          <w:sz w:val="22"/>
          <w:szCs w:val="22"/>
        </w:rPr>
      </w:pPr>
      <w:r w:rsidRPr="00C07D3F">
        <w:rPr>
          <w:sz w:val="22"/>
          <w:szCs w:val="22"/>
        </w:rPr>
        <w:t>as circunstâncias agravantes ou atenuantes;</w:t>
      </w:r>
    </w:p>
    <w:p w14:paraId="62280E9B" w14:textId="77777777" w:rsidR="001E2A19" w:rsidRPr="00C07D3F" w:rsidRDefault="001E2A19" w:rsidP="001E2A19">
      <w:pPr>
        <w:pStyle w:val="PargrafodaLista"/>
        <w:numPr>
          <w:ilvl w:val="2"/>
          <w:numId w:val="24"/>
        </w:numPr>
        <w:spacing w:line="360" w:lineRule="auto"/>
        <w:ind w:left="0" w:firstLine="0"/>
        <w:jc w:val="both"/>
        <w:rPr>
          <w:sz w:val="22"/>
          <w:szCs w:val="22"/>
        </w:rPr>
      </w:pPr>
      <w:r w:rsidRPr="00C07D3F">
        <w:rPr>
          <w:sz w:val="22"/>
          <w:szCs w:val="22"/>
        </w:rPr>
        <w:t>os danos que dela provierem para o Contratante;</w:t>
      </w:r>
    </w:p>
    <w:p w14:paraId="35C544C0" w14:textId="77777777" w:rsidR="001E2A19" w:rsidRPr="00C07D3F" w:rsidRDefault="001E2A19" w:rsidP="001E2A19">
      <w:pPr>
        <w:pStyle w:val="PargrafodaLista"/>
        <w:numPr>
          <w:ilvl w:val="2"/>
          <w:numId w:val="24"/>
        </w:numPr>
        <w:spacing w:line="360" w:lineRule="auto"/>
        <w:ind w:left="0" w:firstLine="0"/>
        <w:jc w:val="both"/>
        <w:rPr>
          <w:sz w:val="22"/>
          <w:szCs w:val="22"/>
        </w:rPr>
      </w:pPr>
      <w:r w:rsidRPr="00C07D3F">
        <w:rPr>
          <w:sz w:val="22"/>
          <w:szCs w:val="22"/>
        </w:rPr>
        <w:t>a implantação ou o aperfeiçoamento de programa de integridade, conforme normas e orientações dos órgãos de controle.</w:t>
      </w:r>
    </w:p>
    <w:p w14:paraId="6BEB3790" w14:textId="77777777" w:rsidR="001E2A19" w:rsidRPr="00C07D3F" w:rsidRDefault="001E2A19" w:rsidP="001E2A19">
      <w:pPr>
        <w:pStyle w:val="PargrafodaLista"/>
        <w:numPr>
          <w:ilvl w:val="1"/>
          <w:numId w:val="24"/>
        </w:numPr>
        <w:spacing w:line="360" w:lineRule="auto"/>
        <w:ind w:left="0" w:firstLine="0"/>
        <w:jc w:val="both"/>
        <w:rPr>
          <w:sz w:val="22"/>
          <w:szCs w:val="22"/>
        </w:rPr>
      </w:pPr>
      <w:r w:rsidRPr="00C07D3F">
        <w:rPr>
          <w:sz w:val="22"/>
          <w:szCs w:val="22"/>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39BF89E5" w14:textId="77777777" w:rsidR="001E2A19" w:rsidRPr="00C07D3F" w:rsidRDefault="001E2A19" w:rsidP="001E2A19">
      <w:pPr>
        <w:pStyle w:val="PargrafodaLista"/>
        <w:numPr>
          <w:ilvl w:val="1"/>
          <w:numId w:val="24"/>
        </w:numPr>
        <w:spacing w:line="360" w:lineRule="auto"/>
        <w:ind w:left="0" w:firstLine="0"/>
        <w:jc w:val="both"/>
        <w:rPr>
          <w:sz w:val="22"/>
          <w:szCs w:val="22"/>
        </w:rPr>
      </w:pPr>
      <w:r w:rsidRPr="00C07D3F">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419F654" w14:textId="77777777" w:rsidR="001E2A19" w:rsidRPr="00C07D3F" w:rsidRDefault="001E2A19" w:rsidP="00D527DB">
      <w:pPr>
        <w:pStyle w:val="PargrafodaLista"/>
        <w:numPr>
          <w:ilvl w:val="1"/>
          <w:numId w:val="24"/>
        </w:numPr>
        <w:spacing w:line="360" w:lineRule="auto"/>
        <w:ind w:left="0" w:firstLine="0"/>
        <w:jc w:val="both"/>
        <w:rPr>
          <w:sz w:val="22"/>
          <w:szCs w:val="22"/>
        </w:rPr>
      </w:pPr>
      <w:r w:rsidRPr="00C07D3F">
        <w:rPr>
          <w:sz w:val="22"/>
          <w:szCs w:val="22"/>
        </w:rPr>
        <w:t>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C07D3F">
        <w:rPr>
          <w:sz w:val="22"/>
          <w:szCs w:val="22"/>
        </w:rPr>
        <w:t>Ceis</w:t>
      </w:r>
      <w:proofErr w:type="spellEnd"/>
      <w:r w:rsidRPr="00C07D3F">
        <w:rPr>
          <w:sz w:val="22"/>
          <w:szCs w:val="22"/>
        </w:rPr>
        <w:t>) e no Cadastro Nacional de Empresas Punidas (</w:t>
      </w:r>
      <w:proofErr w:type="spellStart"/>
      <w:r w:rsidRPr="00C07D3F">
        <w:rPr>
          <w:sz w:val="22"/>
          <w:szCs w:val="22"/>
        </w:rPr>
        <w:t>Cnep</w:t>
      </w:r>
      <w:proofErr w:type="spellEnd"/>
      <w:r w:rsidRPr="00C07D3F">
        <w:rPr>
          <w:sz w:val="22"/>
          <w:szCs w:val="22"/>
        </w:rPr>
        <w:t xml:space="preserve">), instituídos no âmbito do Poder Executivo Federal. </w:t>
      </w:r>
    </w:p>
    <w:p w14:paraId="730BA9B6" w14:textId="77777777" w:rsidR="001E2A19" w:rsidRPr="00C07D3F" w:rsidRDefault="001E2A19" w:rsidP="00D527DB">
      <w:pPr>
        <w:pStyle w:val="PargrafodaLista"/>
        <w:numPr>
          <w:ilvl w:val="1"/>
          <w:numId w:val="24"/>
        </w:numPr>
        <w:spacing w:line="360" w:lineRule="auto"/>
        <w:ind w:left="0" w:firstLine="0"/>
        <w:jc w:val="both"/>
        <w:rPr>
          <w:sz w:val="22"/>
          <w:szCs w:val="22"/>
        </w:rPr>
      </w:pPr>
      <w:r w:rsidRPr="00C07D3F">
        <w:rPr>
          <w:sz w:val="22"/>
          <w:szCs w:val="22"/>
        </w:rPr>
        <w:t>As sanções de impedimento de licitar e contratar e declaração de inidoneidade para licitar ou contratar são passíveis de reabilitação na forma do art. 163 da Lei nº 14.133/21.</w:t>
      </w:r>
    </w:p>
    <w:p w14:paraId="217AA9F9" w14:textId="77777777" w:rsidR="001E2A19" w:rsidRPr="00C07D3F" w:rsidRDefault="001E2A19" w:rsidP="00D527DB">
      <w:pPr>
        <w:pStyle w:val="PargrafodaLista"/>
        <w:numPr>
          <w:ilvl w:val="1"/>
          <w:numId w:val="24"/>
        </w:numPr>
        <w:spacing w:line="360" w:lineRule="auto"/>
        <w:ind w:left="0" w:firstLine="0"/>
        <w:jc w:val="both"/>
        <w:rPr>
          <w:sz w:val="22"/>
          <w:szCs w:val="22"/>
        </w:rPr>
      </w:pPr>
      <w:r w:rsidRPr="00C07D3F">
        <w:rPr>
          <w:sz w:val="22"/>
          <w:szCs w:val="22"/>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4EE035ED" w14:textId="57B6F11F" w:rsidR="001A27B9" w:rsidRPr="00C07D3F" w:rsidRDefault="001A27B9" w:rsidP="00D527DB">
      <w:pPr>
        <w:pStyle w:val="PargrafodaLista"/>
        <w:numPr>
          <w:ilvl w:val="0"/>
          <w:numId w:val="24"/>
        </w:numPr>
        <w:tabs>
          <w:tab w:val="left" w:pos="0"/>
        </w:tabs>
        <w:spacing w:line="360" w:lineRule="auto"/>
        <w:ind w:left="0" w:firstLine="0"/>
        <w:jc w:val="both"/>
        <w:rPr>
          <w:rFonts w:eastAsia="Calibri"/>
          <w:b/>
          <w:sz w:val="22"/>
          <w:szCs w:val="22"/>
          <w:lang w:val="pt-BR"/>
        </w:rPr>
      </w:pPr>
      <w:r w:rsidRPr="00C07D3F">
        <w:rPr>
          <w:b/>
          <w:sz w:val="22"/>
          <w:szCs w:val="22"/>
        </w:rPr>
        <w:t xml:space="preserve">FORMA E CRITÉRIOS DE SELEÇÃO DO FORNECEDOR </w:t>
      </w:r>
    </w:p>
    <w:p w14:paraId="687F963B" w14:textId="6C52AE62" w:rsidR="001B2ED3" w:rsidRPr="00C07D3F" w:rsidRDefault="001B2ED3" w:rsidP="00D527DB">
      <w:pPr>
        <w:pStyle w:val="PargrafodaLista"/>
        <w:numPr>
          <w:ilvl w:val="1"/>
          <w:numId w:val="24"/>
        </w:numPr>
        <w:tabs>
          <w:tab w:val="left" w:pos="0"/>
          <w:tab w:val="left" w:pos="142"/>
        </w:tabs>
        <w:spacing w:line="360" w:lineRule="auto"/>
        <w:ind w:left="0" w:firstLine="0"/>
        <w:jc w:val="both"/>
        <w:rPr>
          <w:sz w:val="22"/>
          <w:szCs w:val="22"/>
          <w:lang w:val="pt-BR"/>
        </w:rPr>
      </w:pPr>
      <w:r w:rsidRPr="00C07D3F">
        <w:rPr>
          <w:sz w:val="22"/>
          <w:szCs w:val="22"/>
          <w:lang w:val="pt-BR"/>
        </w:rPr>
        <w:t xml:space="preserve">O fornecedor será selecionado por meio da realização de procedimento de LICITAÇÃO, na modalidade PREGÃO, sob a forma ELETRÔNICA, com adoção do critério de julgamento pelo </w:t>
      </w:r>
      <w:r w:rsidR="000A395A" w:rsidRPr="00C07D3F">
        <w:rPr>
          <w:bCs/>
          <w:sz w:val="22"/>
          <w:szCs w:val="22"/>
          <w:lang w:val="pt-BR"/>
        </w:rPr>
        <w:t xml:space="preserve">Menor </w:t>
      </w:r>
      <w:r w:rsidR="00CA6D56">
        <w:rPr>
          <w:bCs/>
          <w:sz w:val="22"/>
          <w:szCs w:val="22"/>
          <w:lang w:val="pt-BR"/>
        </w:rPr>
        <w:t>Preço</w:t>
      </w:r>
      <w:r w:rsidR="000A395A" w:rsidRPr="00C07D3F">
        <w:rPr>
          <w:bCs/>
          <w:sz w:val="22"/>
          <w:szCs w:val="22"/>
          <w:lang w:val="pt-BR"/>
        </w:rPr>
        <w:t>.</w:t>
      </w:r>
    </w:p>
    <w:p w14:paraId="4653C3DD" w14:textId="073A0559" w:rsidR="00B30DF1" w:rsidRPr="00C07D3F" w:rsidRDefault="001D1BFB" w:rsidP="00D527DB">
      <w:pPr>
        <w:pStyle w:val="PargrafodaLista"/>
        <w:numPr>
          <w:ilvl w:val="1"/>
          <w:numId w:val="24"/>
        </w:numPr>
        <w:tabs>
          <w:tab w:val="left" w:pos="0"/>
          <w:tab w:val="left" w:pos="142"/>
        </w:tabs>
        <w:spacing w:line="360" w:lineRule="auto"/>
        <w:ind w:left="0" w:firstLine="0"/>
        <w:jc w:val="both"/>
        <w:rPr>
          <w:sz w:val="22"/>
          <w:szCs w:val="22"/>
        </w:rPr>
      </w:pPr>
      <w:r w:rsidRPr="001D1BFB">
        <w:rPr>
          <w:iCs/>
          <w:sz w:val="22"/>
          <w:szCs w:val="22"/>
          <w:lang w:val="pt-PT"/>
        </w:rPr>
        <w:t xml:space="preserve">Para fins de contratação, deverá o fornecedor comprovar os seguintes requisitos de habilitação de </w:t>
      </w:r>
      <w:r w:rsidRPr="001D1BFB">
        <w:rPr>
          <w:b/>
          <w:iCs/>
          <w:sz w:val="22"/>
          <w:szCs w:val="22"/>
          <w:lang w:val="pt-PT"/>
        </w:rPr>
        <w:t>PESSOA JURIDICA</w:t>
      </w:r>
      <w:r w:rsidR="001A27B9" w:rsidRPr="00C07D3F">
        <w:rPr>
          <w:sz w:val="22"/>
          <w:szCs w:val="22"/>
        </w:rPr>
        <w:t>.</w:t>
      </w:r>
    </w:p>
    <w:p w14:paraId="2D17C66A" w14:textId="77777777" w:rsidR="00E82F86" w:rsidRPr="00C07D3F" w:rsidRDefault="00E82F86" w:rsidP="00D527DB">
      <w:pPr>
        <w:pStyle w:val="PargrafodaLista"/>
        <w:numPr>
          <w:ilvl w:val="1"/>
          <w:numId w:val="24"/>
        </w:numPr>
        <w:tabs>
          <w:tab w:val="left" w:pos="0"/>
          <w:tab w:val="left" w:pos="142"/>
        </w:tabs>
        <w:spacing w:line="360" w:lineRule="auto"/>
        <w:ind w:left="0" w:firstLine="0"/>
        <w:jc w:val="both"/>
        <w:rPr>
          <w:sz w:val="22"/>
          <w:szCs w:val="22"/>
        </w:rPr>
      </w:pPr>
      <w:r w:rsidRPr="00C07D3F">
        <w:rPr>
          <w:b/>
          <w:sz w:val="22"/>
          <w:szCs w:val="22"/>
        </w:rPr>
        <w:t>Empresário individual:</w:t>
      </w:r>
      <w:r w:rsidRPr="00C07D3F">
        <w:rPr>
          <w:sz w:val="22"/>
          <w:szCs w:val="22"/>
        </w:rPr>
        <w:t xml:space="preserve"> inscrição no Registro Público de Empresas Mercantis, a cargo da Junta Comercial da respectiva sede; </w:t>
      </w:r>
    </w:p>
    <w:p w14:paraId="0423AACD" w14:textId="77777777" w:rsidR="00E82F86" w:rsidRPr="00C07D3F" w:rsidRDefault="00E82F86" w:rsidP="00D527DB">
      <w:pPr>
        <w:pStyle w:val="PargrafodaLista"/>
        <w:numPr>
          <w:ilvl w:val="1"/>
          <w:numId w:val="24"/>
        </w:numPr>
        <w:tabs>
          <w:tab w:val="left" w:pos="0"/>
          <w:tab w:val="left" w:pos="142"/>
        </w:tabs>
        <w:spacing w:line="360" w:lineRule="auto"/>
        <w:ind w:left="0" w:firstLine="0"/>
        <w:jc w:val="both"/>
        <w:rPr>
          <w:sz w:val="22"/>
          <w:szCs w:val="22"/>
        </w:rPr>
      </w:pPr>
      <w:r w:rsidRPr="00C07D3F">
        <w:rPr>
          <w:b/>
          <w:sz w:val="22"/>
          <w:szCs w:val="22"/>
        </w:rPr>
        <w:t>Microempreendedor Individual - MEI:</w:t>
      </w:r>
      <w:r w:rsidRPr="00C07D3F">
        <w:rPr>
          <w:sz w:val="22"/>
          <w:szCs w:val="22"/>
        </w:rPr>
        <w:t xml:space="preserve"> Certificado da Condição de Microempreendedor Individual - CCMEI, cuja aceitação ficará condicionada à verificação da autenticidade no sítio https://www.gov.br/empresas-e-negocios/pt-br/empreendedor;</w:t>
      </w:r>
    </w:p>
    <w:p w14:paraId="675C293A" w14:textId="77777777" w:rsidR="00E82F86" w:rsidRPr="00C07D3F" w:rsidRDefault="00E82F86" w:rsidP="00D527DB">
      <w:pPr>
        <w:pStyle w:val="PargrafodaLista"/>
        <w:numPr>
          <w:ilvl w:val="1"/>
          <w:numId w:val="24"/>
        </w:numPr>
        <w:tabs>
          <w:tab w:val="left" w:pos="0"/>
          <w:tab w:val="left" w:pos="142"/>
        </w:tabs>
        <w:spacing w:line="360" w:lineRule="auto"/>
        <w:ind w:left="0" w:firstLine="0"/>
        <w:jc w:val="both"/>
        <w:rPr>
          <w:sz w:val="22"/>
          <w:szCs w:val="22"/>
        </w:rPr>
      </w:pPr>
      <w:r w:rsidRPr="00C07D3F">
        <w:rPr>
          <w:b/>
          <w:sz w:val="22"/>
          <w:szCs w:val="22"/>
        </w:rPr>
        <w:t>Sociedade empresária, sociedade limitada unipessoal – SLU ou sociedade identificada como empresa individual de responsabilidade limitada - EIRELI:</w:t>
      </w:r>
      <w:r w:rsidRPr="00C07D3F">
        <w:rPr>
          <w:sz w:val="22"/>
          <w:szCs w:val="22"/>
        </w:rPr>
        <w:t xml:space="preserve"> inscrição do ato constitutivo, estatuto ou contrato social no Registro Público de Empresas Mercantis, a cargo da Junta Comercial da respectiva sede, acompanhada de documento comprobatório de seus administradores;</w:t>
      </w:r>
    </w:p>
    <w:p w14:paraId="55A67D19" w14:textId="77777777" w:rsidR="00E82F86" w:rsidRPr="00C07D3F" w:rsidRDefault="00E82F86" w:rsidP="00D527DB">
      <w:pPr>
        <w:pStyle w:val="PargrafodaLista"/>
        <w:numPr>
          <w:ilvl w:val="1"/>
          <w:numId w:val="24"/>
        </w:numPr>
        <w:tabs>
          <w:tab w:val="left" w:pos="0"/>
          <w:tab w:val="left" w:pos="142"/>
        </w:tabs>
        <w:spacing w:line="360" w:lineRule="auto"/>
        <w:ind w:left="0" w:firstLine="0"/>
        <w:jc w:val="both"/>
        <w:rPr>
          <w:sz w:val="22"/>
          <w:szCs w:val="22"/>
        </w:rPr>
      </w:pPr>
      <w:r w:rsidRPr="00C07D3F">
        <w:rPr>
          <w:b/>
          <w:sz w:val="22"/>
          <w:szCs w:val="22"/>
        </w:rPr>
        <w:t>Sociedade empresária estrangeira:</w:t>
      </w:r>
      <w:r w:rsidRPr="00C07D3F">
        <w:rPr>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6F19F88D" w14:textId="77777777" w:rsidR="00E82F86" w:rsidRPr="00C07D3F" w:rsidRDefault="00E82F86" w:rsidP="00D527DB">
      <w:pPr>
        <w:pStyle w:val="PargrafodaLista"/>
        <w:numPr>
          <w:ilvl w:val="1"/>
          <w:numId w:val="24"/>
        </w:numPr>
        <w:tabs>
          <w:tab w:val="left" w:pos="0"/>
          <w:tab w:val="left" w:pos="142"/>
        </w:tabs>
        <w:spacing w:line="360" w:lineRule="auto"/>
        <w:ind w:left="0" w:firstLine="0"/>
        <w:jc w:val="both"/>
        <w:rPr>
          <w:sz w:val="22"/>
          <w:szCs w:val="22"/>
        </w:rPr>
      </w:pPr>
      <w:r w:rsidRPr="00C07D3F">
        <w:rPr>
          <w:b/>
          <w:sz w:val="22"/>
          <w:szCs w:val="22"/>
        </w:rPr>
        <w:t>Sociedade simples:</w:t>
      </w:r>
      <w:r w:rsidRPr="00C07D3F">
        <w:rPr>
          <w:sz w:val="22"/>
          <w:szCs w:val="22"/>
        </w:rPr>
        <w:t xml:space="preserve"> inscrição do ato constitutivo no Registro Civil de Pessoas Jurídicas do local de sua sede, acompanhada de documento comprobatório de seus administradores;</w:t>
      </w:r>
    </w:p>
    <w:p w14:paraId="52613C92" w14:textId="75B3B3D5" w:rsidR="00E82F86" w:rsidRPr="00C07D3F" w:rsidRDefault="00E82F86" w:rsidP="00D527DB">
      <w:pPr>
        <w:pStyle w:val="PargrafodaLista"/>
        <w:numPr>
          <w:ilvl w:val="1"/>
          <w:numId w:val="24"/>
        </w:numPr>
        <w:tabs>
          <w:tab w:val="left" w:pos="0"/>
          <w:tab w:val="left" w:pos="142"/>
        </w:tabs>
        <w:spacing w:line="360" w:lineRule="auto"/>
        <w:ind w:left="0" w:firstLine="0"/>
        <w:jc w:val="both"/>
        <w:rPr>
          <w:sz w:val="22"/>
          <w:szCs w:val="22"/>
        </w:rPr>
      </w:pPr>
      <w:r w:rsidRPr="00C07D3F">
        <w:rPr>
          <w:b/>
          <w:sz w:val="22"/>
          <w:szCs w:val="22"/>
        </w:rPr>
        <w:t>Filial, sucursal ou agência de sociedade simples ou empresária:</w:t>
      </w:r>
      <w:r w:rsidRPr="00C07D3F">
        <w:rPr>
          <w:sz w:val="22"/>
          <w:szCs w:val="22"/>
        </w:rPr>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r w:rsidR="00A62E82" w:rsidRPr="00C07D3F">
        <w:rPr>
          <w:sz w:val="22"/>
          <w:szCs w:val="22"/>
          <w:lang w:val="pt-BR"/>
        </w:rPr>
        <w:t>.</w:t>
      </w:r>
    </w:p>
    <w:p w14:paraId="50F45B70" w14:textId="77777777" w:rsidR="001467D5" w:rsidRPr="00C07D3F" w:rsidRDefault="00E82F86" w:rsidP="00D527DB">
      <w:pPr>
        <w:pStyle w:val="PargrafodaLista"/>
        <w:numPr>
          <w:ilvl w:val="1"/>
          <w:numId w:val="24"/>
        </w:numPr>
        <w:tabs>
          <w:tab w:val="left" w:pos="0"/>
          <w:tab w:val="left" w:pos="142"/>
        </w:tabs>
        <w:spacing w:line="360" w:lineRule="auto"/>
        <w:ind w:left="0" w:firstLine="0"/>
        <w:jc w:val="both"/>
        <w:rPr>
          <w:sz w:val="22"/>
          <w:szCs w:val="22"/>
        </w:rPr>
      </w:pPr>
      <w:r w:rsidRPr="00C07D3F">
        <w:rPr>
          <w:b/>
          <w:sz w:val="22"/>
          <w:szCs w:val="22"/>
        </w:rPr>
        <w:t>Sociedade cooperativa:</w:t>
      </w:r>
      <w:r w:rsidRPr="00C07D3F">
        <w:rPr>
          <w:sz w:val="22"/>
          <w:szCs w:val="22"/>
        </w:rPr>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50931523" w14:textId="2A992A31" w:rsidR="00E82F86" w:rsidRPr="00C07D3F" w:rsidRDefault="00E82F86" w:rsidP="00D527DB">
      <w:pPr>
        <w:pStyle w:val="PargrafodaLista"/>
        <w:numPr>
          <w:ilvl w:val="1"/>
          <w:numId w:val="24"/>
        </w:numPr>
        <w:tabs>
          <w:tab w:val="left" w:pos="0"/>
          <w:tab w:val="left" w:pos="142"/>
        </w:tabs>
        <w:spacing w:line="360" w:lineRule="auto"/>
        <w:ind w:left="0" w:firstLine="0"/>
        <w:jc w:val="both"/>
        <w:rPr>
          <w:sz w:val="22"/>
          <w:szCs w:val="22"/>
        </w:rPr>
      </w:pPr>
      <w:r w:rsidRPr="00C07D3F">
        <w:rPr>
          <w:sz w:val="22"/>
          <w:szCs w:val="22"/>
        </w:rPr>
        <w:t>Os documentos apresentados deverão estar acompanhados de todas as alterações ou da consolidação respectiva.</w:t>
      </w:r>
    </w:p>
    <w:p w14:paraId="2407FC5B" w14:textId="3C48BD04" w:rsidR="00E82F86" w:rsidRPr="00C07D3F" w:rsidRDefault="00E82F86" w:rsidP="00D527DB">
      <w:pPr>
        <w:pStyle w:val="PargrafodaLista"/>
        <w:numPr>
          <w:ilvl w:val="1"/>
          <w:numId w:val="24"/>
        </w:numPr>
        <w:tabs>
          <w:tab w:val="left" w:pos="0"/>
          <w:tab w:val="left" w:pos="142"/>
        </w:tabs>
        <w:spacing w:line="360" w:lineRule="auto"/>
        <w:ind w:left="0" w:firstLine="0"/>
        <w:jc w:val="both"/>
        <w:rPr>
          <w:sz w:val="22"/>
          <w:szCs w:val="22"/>
        </w:rPr>
      </w:pPr>
      <w:r w:rsidRPr="00C07D3F">
        <w:rPr>
          <w:sz w:val="22"/>
          <w:szCs w:val="22"/>
        </w:rPr>
        <w:t>Prova de inscrição no Cadastro Nacional de Pessoas Jurídicas ou no Cadastro de Pessoas Físicas, conforme o caso;</w:t>
      </w:r>
    </w:p>
    <w:p w14:paraId="6168FD48" w14:textId="77777777" w:rsidR="00E82F86" w:rsidRPr="00C07D3F" w:rsidRDefault="00E82F86" w:rsidP="00D527DB">
      <w:pPr>
        <w:pStyle w:val="PargrafodaLista"/>
        <w:numPr>
          <w:ilvl w:val="1"/>
          <w:numId w:val="24"/>
        </w:numPr>
        <w:tabs>
          <w:tab w:val="left" w:pos="0"/>
          <w:tab w:val="left" w:pos="142"/>
        </w:tabs>
        <w:spacing w:line="360" w:lineRule="auto"/>
        <w:ind w:left="0" w:firstLine="0"/>
        <w:jc w:val="both"/>
        <w:rPr>
          <w:sz w:val="22"/>
          <w:szCs w:val="22"/>
        </w:rPr>
      </w:pPr>
      <w:r w:rsidRPr="00C07D3F">
        <w:rPr>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3C9A546" w14:textId="77777777" w:rsidR="00E82F86" w:rsidRPr="00C07D3F" w:rsidRDefault="00E82F86" w:rsidP="00D527DB">
      <w:pPr>
        <w:pStyle w:val="PargrafodaLista"/>
        <w:numPr>
          <w:ilvl w:val="1"/>
          <w:numId w:val="24"/>
        </w:numPr>
        <w:tabs>
          <w:tab w:val="left" w:pos="0"/>
          <w:tab w:val="left" w:pos="142"/>
        </w:tabs>
        <w:spacing w:line="360" w:lineRule="auto"/>
        <w:ind w:left="0" w:firstLine="0"/>
        <w:jc w:val="both"/>
        <w:rPr>
          <w:sz w:val="22"/>
          <w:szCs w:val="22"/>
        </w:rPr>
      </w:pPr>
      <w:r w:rsidRPr="00C07D3F">
        <w:rPr>
          <w:sz w:val="22"/>
          <w:szCs w:val="22"/>
        </w:rPr>
        <w:t>Prova de regularidade com o Fundo de Garantia do Tempo de Serviço (FGTS);</w:t>
      </w:r>
    </w:p>
    <w:p w14:paraId="6A8B88A9" w14:textId="77777777" w:rsidR="00E82F86" w:rsidRPr="00C07D3F" w:rsidRDefault="00E82F86" w:rsidP="00D527DB">
      <w:pPr>
        <w:pStyle w:val="PargrafodaLista"/>
        <w:numPr>
          <w:ilvl w:val="1"/>
          <w:numId w:val="24"/>
        </w:numPr>
        <w:tabs>
          <w:tab w:val="left" w:pos="0"/>
          <w:tab w:val="left" w:pos="142"/>
        </w:tabs>
        <w:spacing w:line="360" w:lineRule="auto"/>
        <w:ind w:left="0" w:firstLine="0"/>
        <w:jc w:val="both"/>
        <w:rPr>
          <w:sz w:val="22"/>
          <w:szCs w:val="22"/>
        </w:rPr>
      </w:pPr>
      <w:r w:rsidRPr="00C07D3F">
        <w:rPr>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A8B9770" w14:textId="758C0CA3" w:rsidR="00E82F86" w:rsidRPr="00C07D3F" w:rsidRDefault="00E82F86" w:rsidP="00D527DB">
      <w:pPr>
        <w:pStyle w:val="PargrafodaLista"/>
        <w:numPr>
          <w:ilvl w:val="1"/>
          <w:numId w:val="24"/>
        </w:numPr>
        <w:tabs>
          <w:tab w:val="left" w:pos="0"/>
          <w:tab w:val="left" w:pos="142"/>
        </w:tabs>
        <w:spacing w:line="360" w:lineRule="auto"/>
        <w:ind w:left="0" w:firstLine="0"/>
        <w:jc w:val="both"/>
        <w:rPr>
          <w:sz w:val="22"/>
          <w:szCs w:val="22"/>
        </w:rPr>
      </w:pPr>
      <w:bookmarkStart w:id="4" w:name="_Hlk161295820"/>
      <w:r w:rsidRPr="00C07D3F">
        <w:rPr>
          <w:sz w:val="22"/>
          <w:szCs w:val="22"/>
        </w:rPr>
        <w:t>Prova de regularidade com a Fazenda Estadual</w:t>
      </w:r>
      <w:r w:rsidR="001E7B32" w:rsidRPr="00C07D3F">
        <w:rPr>
          <w:sz w:val="22"/>
          <w:szCs w:val="22"/>
          <w:lang w:val="pt-BR"/>
        </w:rPr>
        <w:t xml:space="preserve"> </w:t>
      </w:r>
      <w:r w:rsidRPr="00C07D3F">
        <w:rPr>
          <w:sz w:val="22"/>
          <w:szCs w:val="22"/>
        </w:rPr>
        <w:t>do domicílio ou sede do fornecedor, relativa à atividade em cujo exercício contrata ou concorre</w:t>
      </w:r>
      <w:bookmarkEnd w:id="4"/>
      <w:r w:rsidRPr="00C07D3F">
        <w:rPr>
          <w:sz w:val="22"/>
          <w:szCs w:val="22"/>
        </w:rPr>
        <w:t>;</w:t>
      </w:r>
    </w:p>
    <w:p w14:paraId="07A6029D" w14:textId="2653A69F" w:rsidR="00585306" w:rsidRPr="00C07D3F" w:rsidRDefault="00585306" w:rsidP="00D527DB">
      <w:pPr>
        <w:pStyle w:val="PargrafodaLista"/>
        <w:numPr>
          <w:ilvl w:val="1"/>
          <w:numId w:val="24"/>
        </w:numPr>
        <w:tabs>
          <w:tab w:val="left" w:pos="0"/>
          <w:tab w:val="left" w:pos="142"/>
        </w:tabs>
        <w:spacing w:line="360" w:lineRule="auto"/>
        <w:ind w:left="0" w:firstLine="0"/>
        <w:jc w:val="both"/>
        <w:rPr>
          <w:sz w:val="22"/>
          <w:szCs w:val="22"/>
        </w:rPr>
      </w:pPr>
      <w:r w:rsidRPr="00C07D3F">
        <w:rPr>
          <w:sz w:val="22"/>
          <w:szCs w:val="22"/>
        </w:rPr>
        <w:t>Prova de regularidade com a Fazenda Municipal do domicílio ou sede do fornecedor, relativa à atividade em cujo exercício contrata ou concorre</w:t>
      </w:r>
    </w:p>
    <w:p w14:paraId="683D6EC3" w14:textId="4D352B4B" w:rsidR="00E82F86" w:rsidRPr="00C07D3F" w:rsidRDefault="00E82F86" w:rsidP="00D527DB">
      <w:pPr>
        <w:pStyle w:val="PargrafodaLista"/>
        <w:numPr>
          <w:ilvl w:val="1"/>
          <w:numId w:val="24"/>
        </w:numPr>
        <w:tabs>
          <w:tab w:val="left" w:pos="0"/>
          <w:tab w:val="left" w:pos="142"/>
        </w:tabs>
        <w:spacing w:line="360" w:lineRule="auto"/>
        <w:ind w:left="0" w:firstLine="0"/>
        <w:jc w:val="both"/>
        <w:rPr>
          <w:sz w:val="22"/>
          <w:szCs w:val="22"/>
        </w:rPr>
      </w:pPr>
      <w:r w:rsidRPr="00C07D3F">
        <w:rPr>
          <w:sz w:val="22"/>
          <w:szCs w:val="22"/>
        </w:rPr>
        <w:t>Caso o fornecedor seja considerado isento dos tributos relacionados ao objeto contratual, deverá comprovar tal condição mediante a apresentação de declaração da Fazenda respectiva do seu domicílio ou sede, ou outra equivalente, na forma da lei.</w:t>
      </w:r>
    </w:p>
    <w:p w14:paraId="08AC384B" w14:textId="77777777" w:rsidR="000A395A" w:rsidRPr="00C07D3F" w:rsidRDefault="00E82F86" w:rsidP="00D527DB">
      <w:pPr>
        <w:pStyle w:val="PargrafodaLista"/>
        <w:numPr>
          <w:ilvl w:val="1"/>
          <w:numId w:val="24"/>
        </w:numPr>
        <w:tabs>
          <w:tab w:val="left" w:pos="0"/>
          <w:tab w:val="left" w:pos="142"/>
        </w:tabs>
        <w:spacing w:line="360" w:lineRule="auto"/>
        <w:ind w:left="0" w:firstLine="0"/>
        <w:jc w:val="both"/>
        <w:rPr>
          <w:sz w:val="22"/>
          <w:szCs w:val="22"/>
        </w:rPr>
      </w:pPr>
      <w:r w:rsidRPr="00C07D3F">
        <w:rPr>
          <w:sz w:val="22"/>
          <w:szCs w:val="22"/>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72749093" w14:textId="0C0721E6" w:rsidR="000A395A" w:rsidRPr="00C07D3F" w:rsidRDefault="000A395A" w:rsidP="00D527DB">
      <w:pPr>
        <w:pStyle w:val="PargrafodaLista"/>
        <w:numPr>
          <w:ilvl w:val="1"/>
          <w:numId w:val="24"/>
        </w:numPr>
        <w:tabs>
          <w:tab w:val="left" w:pos="0"/>
          <w:tab w:val="left" w:pos="142"/>
        </w:tabs>
        <w:spacing w:line="360" w:lineRule="auto"/>
        <w:ind w:left="0" w:firstLine="0"/>
        <w:jc w:val="both"/>
        <w:rPr>
          <w:sz w:val="22"/>
          <w:szCs w:val="22"/>
        </w:rPr>
      </w:pPr>
      <w:r w:rsidRPr="00C07D3F">
        <w:rPr>
          <w:sz w:val="22"/>
          <w:szCs w:val="22"/>
        </w:rPr>
        <w:t xml:space="preserve">Certidão negativa de falência ou recuperação judicial, ou liquidação judicial, ou de execução patrimonial, conforme o caso, expedida pelo distribuidor da sede do licitante, ou de seu domicílio. Em qualquer hipótese, mesmo que o licitante seja a filial, este documento deverá estar em nome da matriz; </w:t>
      </w:r>
    </w:p>
    <w:p w14:paraId="7CDB4BC3" w14:textId="1B3E6FB4" w:rsidR="000A395A" w:rsidRPr="00C07D3F" w:rsidRDefault="000A395A" w:rsidP="00E673E5">
      <w:pPr>
        <w:pStyle w:val="PargrafodaLista"/>
        <w:numPr>
          <w:ilvl w:val="2"/>
          <w:numId w:val="24"/>
        </w:numPr>
        <w:tabs>
          <w:tab w:val="left" w:pos="0"/>
        </w:tabs>
        <w:spacing w:line="360" w:lineRule="auto"/>
        <w:ind w:left="0" w:firstLine="0"/>
        <w:jc w:val="both"/>
        <w:rPr>
          <w:sz w:val="22"/>
          <w:szCs w:val="22"/>
        </w:rPr>
      </w:pPr>
      <w:r w:rsidRPr="00C07D3F">
        <w:rPr>
          <w:sz w:val="22"/>
          <w:szCs w:val="22"/>
        </w:rPr>
        <w:t>Poderão participar do certame os licitantes que apresentarem certidão positiva de recuperação judicial, desde que comprove, pelos documentos hábeis, que o plano de recuperação judicial foi deferido e homologado, por decisão transitada em julgado, do juízo da recuperação judicial. Elucide-se que se trata da decisão concessiva do benefício da recuperação judicial e não da decisão na qual o juízo manda processar a recuperação judicial. No caso da recuperação extrajudicial o licitante deverá comprovar que o plano de recuperação foi homologado judicialmente. A participação do licitante em recuperação judicial e extrajudicial só será permitida, nos termos do plano devidamente homologado.</w:t>
      </w:r>
    </w:p>
    <w:p w14:paraId="45501A9E" w14:textId="02382F5A" w:rsidR="001A01B7" w:rsidRPr="001D1BFB" w:rsidRDefault="001A01B7" w:rsidP="00E673E5">
      <w:pPr>
        <w:pStyle w:val="PargrafodaLista"/>
        <w:numPr>
          <w:ilvl w:val="1"/>
          <w:numId w:val="24"/>
        </w:numPr>
        <w:tabs>
          <w:tab w:val="left" w:pos="0"/>
        </w:tabs>
        <w:spacing w:line="360" w:lineRule="auto"/>
        <w:ind w:left="0" w:firstLine="0"/>
        <w:jc w:val="both"/>
        <w:rPr>
          <w:sz w:val="22"/>
          <w:szCs w:val="22"/>
        </w:rPr>
      </w:pPr>
      <w:r w:rsidRPr="00C07D3F">
        <w:rPr>
          <w:sz w:val="22"/>
          <w:szCs w:val="22"/>
          <w:lang w:val="pt-BR"/>
        </w:rPr>
        <w:t xml:space="preserve">Comprovação de aptidão da proponente, mediante apresentação de 01 (um) atestado fornecidos por pessoas jurídicas de direito público ou privado, de desempenho de atividades pertinentes e compatíveis com o objeto da presente licitação. </w:t>
      </w:r>
    </w:p>
    <w:p w14:paraId="00C38CC4" w14:textId="77777777" w:rsidR="001D1BFB" w:rsidRPr="001D1BFB" w:rsidRDefault="001D1BFB" w:rsidP="00E673E5">
      <w:pPr>
        <w:pStyle w:val="PargrafodaLista"/>
        <w:numPr>
          <w:ilvl w:val="1"/>
          <w:numId w:val="24"/>
        </w:numPr>
        <w:tabs>
          <w:tab w:val="left" w:pos="0"/>
        </w:tabs>
        <w:spacing w:line="360" w:lineRule="auto"/>
        <w:ind w:left="0" w:firstLine="0"/>
        <w:jc w:val="both"/>
        <w:rPr>
          <w:b/>
          <w:sz w:val="22"/>
          <w:szCs w:val="22"/>
        </w:rPr>
      </w:pPr>
      <w:r w:rsidRPr="001D1BFB">
        <w:rPr>
          <w:sz w:val="22"/>
          <w:szCs w:val="22"/>
        </w:rPr>
        <w:t xml:space="preserve">Para fins de contratação, deverá o fornecedor comprovar os seguintes requisitos de habilitação de </w:t>
      </w:r>
      <w:r w:rsidRPr="001D1BFB">
        <w:rPr>
          <w:b/>
          <w:sz w:val="22"/>
          <w:szCs w:val="22"/>
        </w:rPr>
        <w:t>PESSOA FISICA.</w:t>
      </w:r>
    </w:p>
    <w:p w14:paraId="68FBDD4B" w14:textId="77777777" w:rsidR="001D1BFB" w:rsidRPr="001D1BFB" w:rsidRDefault="001D1BFB" w:rsidP="00E673E5">
      <w:pPr>
        <w:pStyle w:val="PargrafodaLista"/>
        <w:numPr>
          <w:ilvl w:val="1"/>
          <w:numId w:val="24"/>
        </w:numPr>
        <w:tabs>
          <w:tab w:val="left" w:pos="0"/>
        </w:tabs>
        <w:spacing w:line="360" w:lineRule="auto"/>
        <w:ind w:left="0" w:firstLine="0"/>
        <w:jc w:val="both"/>
        <w:rPr>
          <w:sz w:val="22"/>
          <w:szCs w:val="22"/>
        </w:rPr>
      </w:pPr>
      <w:r w:rsidRPr="001D1BFB">
        <w:rPr>
          <w:sz w:val="22"/>
          <w:szCs w:val="22"/>
        </w:rPr>
        <w:t xml:space="preserve">Cópias dos documentos de identidade e CPF; </w:t>
      </w:r>
    </w:p>
    <w:p w14:paraId="4CDB7E52" w14:textId="77777777" w:rsidR="001D1BFB" w:rsidRPr="001D1BFB" w:rsidRDefault="001D1BFB" w:rsidP="00E673E5">
      <w:pPr>
        <w:pStyle w:val="PargrafodaLista"/>
        <w:numPr>
          <w:ilvl w:val="1"/>
          <w:numId w:val="24"/>
        </w:numPr>
        <w:tabs>
          <w:tab w:val="left" w:pos="0"/>
        </w:tabs>
        <w:spacing w:line="360" w:lineRule="auto"/>
        <w:ind w:left="0" w:firstLine="0"/>
        <w:jc w:val="both"/>
        <w:rPr>
          <w:sz w:val="22"/>
          <w:szCs w:val="22"/>
        </w:rPr>
      </w:pPr>
      <w:r w:rsidRPr="001D1BFB">
        <w:rPr>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B89F22C" w14:textId="77777777" w:rsidR="001D1BFB" w:rsidRPr="001D1BFB" w:rsidRDefault="001D1BFB" w:rsidP="00E673E5">
      <w:pPr>
        <w:pStyle w:val="PargrafodaLista"/>
        <w:numPr>
          <w:ilvl w:val="1"/>
          <w:numId w:val="24"/>
        </w:numPr>
        <w:tabs>
          <w:tab w:val="left" w:pos="0"/>
        </w:tabs>
        <w:spacing w:line="360" w:lineRule="auto"/>
        <w:ind w:left="0" w:firstLine="0"/>
        <w:jc w:val="both"/>
        <w:rPr>
          <w:sz w:val="22"/>
          <w:szCs w:val="22"/>
        </w:rPr>
      </w:pPr>
      <w:r w:rsidRPr="001D1BFB">
        <w:rPr>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61C486B" w14:textId="77777777" w:rsidR="001D1BFB" w:rsidRPr="001D1BFB" w:rsidRDefault="001D1BFB" w:rsidP="00E673E5">
      <w:pPr>
        <w:pStyle w:val="PargrafodaLista"/>
        <w:numPr>
          <w:ilvl w:val="1"/>
          <w:numId w:val="24"/>
        </w:numPr>
        <w:tabs>
          <w:tab w:val="left" w:pos="0"/>
        </w:tabs>
        <w:spacing w:line="360" w:lineRule="auto"/>
        <w:ind w:left="0" w:firstLine="0"/>
        <w:jc w:val="both"/>
        <w:rPr>
          <w:sz w:val="22"/>
          <w:szCs w:val="22"/>
        </w:rPr>
      </w:pPr>
      <w:r w:rsidRPr="001D1BFB">
        <w:rPr>
          <w:sz w:val="22"/>
          <w:szCs w:val="22"/>
        </w:rPr>
        <w:t>Prova de regularidade com a Fazenda Estadual do domicílio ou sede do fornecedor, relativa à atividade em cujo exercício contrata ou concorre;</w:t>
      </w:r>
    </w:p>
    <w:p w14:paraId="561300D2" w14:textId="77777777" w:rsidR="001D1BFB" w:rsidRPr="001D1BFB" w:rsidRDefault="001D1BFB" w:rsidP="00E673E5">
      <w:pPr>
        <w:pStyle w:val="PargrafodaLista"/>
        <w:numPr>
          <w:ilvl w:val="1"/>
          <w:numId w:val="24"/>
        </w:numPr>
        <w:tabs>
          <w:tab w:val="left" w:pos="0"/>
        </w:tabs>
        <w:spacing w:line="360" w:lineRule="auto"/>
        <w:ind w:left="0" w:firstLine="0"/>
        <w:jc w:val="both"/>
        <w:rPr>
          <w:sz w:val="22"/>
          <w:szCs w:val="22"/>
        </w:rPr>
      </w:pPr>
      <w:r w:rsidRPr="001D1BFB">
        <w:rPr>
          <w:sz w:val="22"/>
          <w:szCs w:val="22"/>
        </w:rPr>
        <w:t>Prova de regularidade com a Fazenda Municipal do domicílio ou sede do fornecedor, relativa à atividade em cujo exercício contrata ou concorre;</w:t>
      </w:r>
    </w:p>
    <w:p w14:paraId="32134ADC" w14:textId="77777777" w:rsidR="001D1BFB" w:rsidRPr="001D1BFB" w:rsidRDefault="001D1BFB" w:rsidP="00E673E5">
      <w:pPr>
        <w:pStyle w:val="PargrafodaLista"/>
        <w:numPr>
          <w:ilvl w:val="1"/>
          <w:numId w:val="24"/>
        </w:numPr>
        <w:tabs>
          <w:tab w:val="left" w:pos="0"/>
        </w:tabs>
        <w:spacing w:line="360" w:lineRule="auto"/>
        <w:ind w:left="0" w:firstLine="0"/>
        <w:jc w:val="both"/>
        <w:rPr>
          <w:sz w:val="22"/>
          <w:szCs w:val="22"/>
        </w:rPr>
      </w:pPr>
      <w:r w:rsidRPr="001D1BFB">
        <w:rPr>
          <w:sz w:val="22"/>
          <w:szCs w:val="22"/>
        </w:rPr>
        <w:t>Certidão negativa de insolvência civil expedida pelo distribuidor do domicílio ou sede do interessado, caso se trate de pessoa física, desde que admitida a sua participação na licitação/contratação, ou de sociedade simples.</w:t>
      </w:r>
    </w:p>
    <w:p w14:paraId="69AB0774" w14:textId="57D40691" w:rsidR="001D1BFB" w:rsidRPr="00C07D3F" w:rsidRDefault="00E673E5" w:rsidP="00E673E5">
      <w:pPr>
        <w:pStyle w:val="PargrafodaLista"/>
        <w:numPr>
          <w:ilvl w:val="1"/>
          <w:numId w:val="24"/>
        </w:numPr>
        <w:tabs>
          <w:tab w:val="left" w:pos="0"/>
        </w:tabs>
        <w:spacing w:line="360" w:lineRule="auto"/>
        <w:ind w:left="0" w:firstLine="0"/>
        <w:jc w:val="both"/>
        <w:rPr>
          <w:sz w:val="22"/>
          <w:szCs w:val="22"/>
        </w:rPr>
      </w:pPr>
      <w:bookmarkStart w:id="5" w:name="_GoBack"/>
      <w:bookmarkEnd w:id="5"/>
      <w:r w:rsidRPr="00E673E5">
        <w:rPr>
          <w:sz w:val="22"/>
          <w:szCs w:val="22"/>
          <w:lang w:val="pt-BR"/>
        </w:rPr>
        <w:t>Comprovação de aptidão da proponente, mediante apresentação de 01 (um) atestado fornecidos por pessoas jurídicas de direito público ou privado, de desempenho de atividades pertinentes e compatíveis com o objeto da presente licitação</w:t>
      </w:r>
      <w:r w:rsidR="001D1BFB">
        <w:rPr>
          <w:sz w:val="22"/>
          <w:szCs w:val="22"/>
          <w:lang w:val="pt-BR"/>
        </w:rPr>
        <w:t>.</w:t>
      </w:r>
    </w:p>
    <w:p w14:paraId="7765D0AD" w14:textId="7440742A" w:rsidR="00B84C93" w:rsidRPr="00C07D3F" w:rsidRDefault="00307DEB" w:rsidP="00E673E5">
      <w:pPr>
        <w:pStyle w:val="PargrafodaLista"/>
        <w:numPr>
          <w:ilvl w:val="0"/>
          <w:numId w:val="24"/>
        </w:numPr>
        <w:tabs>
          <w:tab w:val="left" w:pos="0"/>
        </w:tabs>
        <w:spacing w:line="360" w:lineRule="auto"/>
        <w:ind w:left="0" w:firstLine="0"/>
        <w:jc w:val="both"/>
        <w:rPr>
          <w:rFonts w:eastAsia="Calibri"/>
          <w:sz w:val="22"/>
          <w:szCs w:val="22"/>
        </w:rPr>
      </w:pPr>
      <w:r w:rsidRPr="00C07D3F">
        <w:rPr>
          <w:rFonts w:eastAsia="Calibri"/>
          <w:b/>
          <w:sz w:val="22"/>
          <w:szCs w:val="22"/>
        </w:rPr>
        <w:t>ESTIMATIVAS DO VALOR DA CONTRATAÇÃO</w:t>
      </w:r>
    </w:p>
    <w:p w14:paraId="5E9FEFC7" w14:textId="5B49E90F" w:rsidR="00FD20F6" w:rsidRPr="00C07D3F" w:rsidRDefault="00FD20F6" w:rsidP="00E673E5">
      <w:pPr>
        <w:pStyle w:val="PargrafodaLista"/>
        <w:numPr>
          <w:ilvl w:val="1"/>
          <w:numId w:val="30"/>
        </w:numPr>
        <w:tabs>
          <w:tab w:val="left" w:pos="0"/>
        </w:tabs>
        <w:spacing w:line="360" w:lineRule="auto"/>
        <w:ind w:left="0" w:firstLine="0"/>
        <w:jc w:val="both"/>
        <w:rPr>
          <w:rFonts w:eastAsia="Calibri"/>
          <w:sz w:val="22"/>
          <w:szCs w:val="22"/>
        </w:rPr>
      </w:pPr>
      <w:r w:rsidRPr="00C07D3F">
        <w:rPr>
          <w:rFonts w:eastAsia="Calibri"/>
          <w:sz w:val="22"/>
          <w:szCs w:val="22"/>
        </w:rPr>
        <w:t xml:space="preserve">O custo estimado total da contratação, que é o máximo aceitável é de R$ </w:t>
      </w:r>
      <w:r w:rsidR="000013DA" w:rsidRPr="00C07D3F">
        <w:rPr>
          <w:rFonts w:eastAsia="Calibri"/>
          <w:sz w:val="22"/>
          <w:szCs w:val="22"/>
          <w:lang w:val="pt-BR"/>
        </w:rPr>
        <w:t>87.399,99 (oitenta e sete mil e trezentos e noventa e nove reais e noventa e nove centavos</w:t>
      </w:r>
      <w:r w:rsidR="00DE74D7" w:rsidRPr="00C07D3F">
        <w:rPr>
          <w:rFonts w:eastAsia="Calibri"/>
          <w:sz w:val="22"/>
          <w:szCs w:val="22"/>
          <w:lang w:val="pt-BR"/>
        </w:rPr>
        <w:t>)</w:t>
      </w:r>
      <w:r w:rsidR="0005105C" w:rsidRPr="00C07D3F">
        <w:rPr>
          <w:rFonts w:eastAsia="Calibri"/>
          <w:sz w:val="22"/>
          <w:szCs w:val="22"/>
          <w:lang w:val="pt-BR"/>
        </w:rPr>
        <w:t xml:space="preserve">, </w:t>
      </w:r>
      <w:r w:rsidRPr="00C07D3F">
        <w:rPr>
          <w:rFonts w:eastAsia="Calibri"/>
          <w:sz w:val="22"/>
          <w:szCs w:val="22"/>
        </w:rPr>
        <w:t>conforme custos unitários apostos na tabela acima.</w:t>
      </w:r>
    </w:p>
    <w:p w14:paraId="5E471F5D" w14:textId="77777777" w:rsidR="007019CE" w:rsidRPr="00C07D3F" w:rsidRDefault="001A27B9" w:rsidP="00FD20F6">
      <w:pPr>
        <w:pStyle w:val="PargrafodaLista"/>
        <w:numPr>
          <w:ilvl w:val="0"/>
          <w:numId w:val="30"/>
        </w:numPr>
        <w:tabs>
          <w:tab w:val="left" w:pos="0"/>
          <w:tab w:val="left" w:pos="142"/>
        </w:tabs>
        <w:spacing w:line="360" w:lineRule="auto"/>
        <w:ind w:left="0" w:firstLine="0"/>
        <w:jc w:val="both"/>
        <w:rPr>
          <w:rFonts w:eastAsia="Calibri"/>
          <w:b/>
          <w:sz w:val="22"/>
          <w:szCs w:val="22"/>
        </w:rPr>
      </w:pPr>
      <w:r w:rsidRPr="00C07D3F">
        <w:rPr>
          <w:b/>
          <w:sz w:val="22"/>
          <w:szCs w:val="22"/>
        </w:rPr>
        <w:t xml:space="preserve">ADEQUAÇÃO ORÇAMENTÁRIA </w:t>
      </w:r>
      <w:bookmarkStart w:id="6" w:name="_Hlk167709235"/>
      <w:bookmarkStart w:id="7" w:name="_Hlk170128120"/>
      <w:bookmarkStart w:id="8" w:name="_Hlk169785025"/>
    </w:p>
    <w:bookmarkEnd w:id="6"/>
    <w:bookmarkEnd w:id="7"/>
    <w:bookmarkEnd w:id="8"/>
    <w:bookmarkEnd w:id="0"/>
    <w:p w14:paraId="1CE120B5" w14:textId="77777777" w:rsidR="006F0C58" w:rsidRPr="00C07D3F" w:rsidRDefault="006F0C58" w:rsidP="00FD20F6">
      <w:pPr>
        <w:pStyle w:val="PargrafodaLista"/>
        <w:numPr>
          <w:ilvl w:val="1"/>
          <w:numId w:val="30"/>
        </w:numPr>
        <w:tabs>
          <w:tab w:val="left" w:pos="0"/>
        </w:tabs>
        <w:spacing w:line="360" w:lineRule="auto"/>
        <w:ind w:left="0" w:firstLine="0"/>
        <w:jc w:val="both"/>
        <w:rPr>
          <w:rFonts w:eastAsia="Calibri"/>
          <w:sz w:val="22"/>
          <w:szCs w:val="22"/>
        </w:rPr>
      </w:pPr>
      <w:r w:rsidRPr="00C07D3F">
        <w:rPr>
          <w:rFonts w:eastAsia="Calibri"/>
          <w:sz w:val="22"/>
          <w:szCs w:val="22"/>
        </w:rPr>
        <w:t>Despesas decorrentes da presente contratação correrão à conta de recursos específicos consignados no Orçamento Geral do Município.</w:t>
      </w:r>
    </w:p>
    <w:p w14:paraId="03B08AB0" w14:textId="77777777" w:rsidR="006F0C58" w:rsidRPr="00C07D3F" w:rsidRDefault="006F0C58" w:rsidP="00FD20F6">
      <w:pPr>
        <w:pStyle w:val="PargrafodaLista"/>
        <w:numPr>
          <w:ilvl w:val="1"/>
          <w:numId w:val="30"/>
        </w:numPr>
        <w:tabs>
          <w:tab w:val="left" w:pos="0"/>
        </w:tabs>
        <w:spacing w:line="360" w:lineRule="auto"/>
        <w:ind w:left="0" w:firstLine="0"/>
        <w:jc w:val="both"/>
        <w:rPr>
          <w:rFonts w:eastAsia="Calibri"/>
          <w:sz w:val="22"/>
          <w:szCs w:val="22"/>
        </w:rPr>
      </w:pPr>
      <w:r w:rsidRPr="00C07D3F">
        <w:rPr>
          <w:rFonts w:eastAsia="Calibri"/>
          <w:sz w:val="22"/>
          <w:szCs w:val="22"/>
        </w:rPr>
        <w:t>A contratação será atendida pela seguinte dotação:</w:t>
      </w:r>
    </w:p>
    <w:p w14:paraId="3642825E" w14:textId="77777777" w:rsidR="009E09BB" w:rsidRPr="002C6F24" w:rsidRDefault="009E09BB" w:rsidP="009E09BB">
      <w:pPr>
        <w:spacing w:line="360" w:lineRule="auto"/>
        <w:jc w:val="both"/>
        <w:rPr>
          <w:rFonts w:eastAsia="Calibri"/>
          <w:sz w:val="22"/>
          <w:szCs w:val="22"/>
        </w:rPr>
      </w:pPr>
      <w:r w:rsidRPr="002C6F24">
        <w:rPr>
          <w:rFonts w:eastAsia="Calibri"/>
          <w:sz w:val="22"/>
          <w:szCs w:val="22"/>
        </w:rPr>
        <w:t>Órgão: 02 PODER EXECUTIVO</w:t>
      </w:r>
    </w:p>
    <w:p w14:paraId="30901F93" w14:textId="77777777" w:rsidR="009E09BB" w:rsidRPr="002C6F24" w:rsidRDefault="009E09BB" w:rsidP="009E09BB">
      <w:pPr>
        <w:spacing w:line="360" w:lineRule="auto"/>
        <w:jc w:val="both"/>
        <w:rPr>
          <w:rFonts w:eastAsia="Calibri"/>
          <w:sz w:val="22"/>
          <w:szCs w:val="22"/>
        </w:rPr>
      </w:pPr>
      <w:r w:rsidRPr="002C6F24">
        <w:rPr>
          <w:rFonts w:eastAsia="Calibri"/>
          <w:sz w:val="22"/>
          <w:szCs w:val="22"/>
        </w:rPr>
        <w:t xml:space="preserve">Unidade: </w:t>
      </w:r>
      <w:r>
        <w:rPr>
          <w:rFonts w:eastAsia="Calibri"/>
          <w:sz w:val="22"/>
          <w:szCs w:val="22"/>
        </w:rPr>
        <w:t xml:space="preserve">02.08 </w:t>
      </w:r>
      <w:r w:rsidRPr="002C6F24">
        <w:rPr>
          <w:rFonts w:eastAsia="Calibri"/>
          <w:sz w:val="22"/>
          <w:szCs w:val="22"/>
        </w:rPr>
        <w:t>SECRETARIA DE SAÚDE</w:t>
      </w:r>
    </w:p>
    <w:p w14:paraId="2418128F" w14:textId="77777777" w:rsidR="009E09BB" w:rsidRPr="002C6F24" w:rsidRDefault="009E09BB" w:rsidP="009E09BB">
      <w:pPr>
        <w:spacing w:line="360" w:lineRule="auto"/>
        <w:jc w:val="both"/>
        <w:rPr>
          <w:rFonts w:eastAsia="Calibri"/>
          <w:sz w:val="22"/>
          <w:szCs w:val="22"/>
        </w:rPr>
      </w:pPr>
      <w:r w:rsidRPr="002C6F24">
        <w:rPr>
          <w:rFonts w:eastAsia="Calibri"/>
          <w:sz w:val="22"/>
          <w:szCs w:val="22"/>
        </w:rPr>
        <w:t>Sub - Unidade: 02.08.01 COORDENADORIA DA SECRETARIA DE SAÚDE</w:t>
      </w:r>
    </w:p>
    <w:p w14:paraId="4A8CCEB7" w14:textId="77777777" w:rsidR="009E09BB" w:rsidRPr="002C6F24" w:rsidRDefault="009E09BB" w:rsidP="009E09BB">
      <w:pPr>
        <w:spacing w:line="360" w:lineRule="auto"/>
        <w:jc w:val="both"/>
        <w:rPr>
          <w:rFonts w:eastAsia="Calibri"/>
          <w:sz w:val="22"/>
          <w:szCs w:val="22"/>
        </w:rPr>
      </w:pPr>
      <w:r w:rsidRPr="002C6F24">
        <w:rPr>
          <w:rFonts w:eastAsia="Calibri"/>
          <w:sz w:val="22"/>
          <w:szCs w:val="22"/>
        </w:rPr>
        <w:t>Funcional Programática: 10.122.0010.4043 Manut. Atividades da Secretaria de Saúde</w:t>
      </w:r>
    </w:p>
    <w:p w14:paraId="16E3295C" w14:textId="77777777" w:rsidR="009E09BB" w:rsidRPr="002C6F24" w:rsidRDefault="009E09BB" w:rsidP="009E09BB">
      <w:pPr>
        <w:spacing w:line="360" w:lineRule="auto"/>
        <w:jc w:val="both"/>
        <w:rPr>
          <w:rFonts w:eastAsia="Calibri"/>
          <w:sz w:val="22"/>
          <w:szCs w:val="22"/>
        </w:rPr>
      </w:pPr>
      <w:r w:rsidRPr="002C6F24">
        <w:rPr>
          <w:rFonts w:eastAsia="Calibri"/>
          <w:sz w:val="22"/>
          <w:szCs w:val="22"/>
        </w:rPr>
        <w:t>Elemento da Despesa: 3.3.90.35.00 Serviços de Consultoria</w:t>
      </w:r>
    </w:p>
    <w:p w14:paraId="23B670F6" w14:textId="77777777" w:rsidR="009E09BB" w:rsidRPr="007F71CC" w:rsidRDefault="009E09BB" w:rsidP="009E09BB">
      <w:pPr>
        <w:spacing w:line="360" w:lineRule="auto"/>
        <w:jc w:val="both"/>
        <w:rPr>
          <w:rFonts w:eastAsia="Calibri"/>
          <w:sz w:val="22"/>
          <w:szCs w:val="22"/>
        </w:rPr>
      </w:pPr>
      <w:r w:rsidRPr="002C6F24">
        <w:rPr>
          <w:rFonts w:eastAsia="Calibri"/>
          <w:sz w:val="22"/>
          <w:szCs w:val="22"/>
        </w:rPr>
        <w:t>Fonte de Recurso:1.500.000.0000 Recursos não vinculados de Impostos</w:t>
      </w:r>
    </w:p>
    <w:p w14:paraId="25F5D29F" w14:textId="77777777" w:rsidR="006F0C58" w:rsidRPr="00C07D3F" w:rsidRDefault="006F0C58" w:rsidP="00FD20F6">
      <w:pPr>
        <w:pStyle w:val="PargrafodaLista"/>
        <w:numPr>
          <w:ilvl w:val="1"/>
          <w:numId w:val="30"/>
        </w:numPr>
        <w:spacing w:line="360" w:lineRule="auto"/>
        <w:ind w:left="0" w:firstLine="0"/>
        <w:jc w:val="both"/>
        <w:rPr>
          <w:rFonts w:eastAsia="Calibri"/>
          <w:sz w:val="22"/>
          <w:szCs w:val="22"/>
        </w:rPr>
      </w:pPr>
      <w:r w:rsidRPr="00C07D3F">
        <w:rPr>
          <w:rFonts w:eastAsia="Calibri"/>
          <w:sz w:val="22"/>
          <w:szCs w:val="22"/>
        </w:rPr>
        <w:t xml:space="preserve">A dotação relativa aos exercícios financeiros subsequentes será indicada após aprovação da Lei Orçamentária respectiva e liberação dos créditos correspondentes, mediante apostilamento.         </w:t>
      </w:r>
    </w:p>
    <w:bookmarkEnd w:id="1"/>
    <w:p w14:paraId="4077251B" w14:textId="5C424E6E" w:rsidR="00353F49" w:rsidRPr="00C07D3F" w:rsidRDefault="00353F49" w:rsidP="00353F49">
      <w:pPr>
        <w:spacing w:line="360" w:lineRule="auto"/>
        <w:ind w:left="360"/>
        <w:jc w:val="center"/>
        <w:rPr>
          <w:bCs/>
          <w:iCs/>
          <w:sz w:val="22"/>
          <w:szCs w:val="22"/>
        </w:rPr>
      </w:pPr>
    </w:p>
    <w:p w14:paraId="734E1392" w14:textId="7582BABA" w:rsidR="005B4A7B" w:rsidRPr="00C07D3F" w:rsidRDefault="005B4A7B" w:rsidP="003C2CC3">
      <w:pPr>
        <w:pStyle w:val="PargrafodaLista"/>
        <w:tabs>
          <w:tab w:val="left" w:pos="0"/>
          <w:tab w:val="left" w:pos="142"/>
        </w:tabs>
        <w:spacing w:line="360" w:lineRule="auto"/>
        <w:ind w:left="0"/>
        <w:jc w:val="both"/>
        <w:rPr>
          <w:rFonts w:eastAsia="Calibri"/>
          <w:sz w:val="22"/>
          <w:szCs w:val="22"/>
        </w:rPr>
      </w:pPr>
    </w:p>
    <w:sectPr w:rsidR="005B4A7B" w:rsidRPr="00C07D3F" w:rsidSect="009768F4">
      <w:headerReference w:type="default" r:id="rId8"/>
      <w:footerReference w:type="default" r:id="rId9"/>
      <w:pgSz w:w="11907" w:h="16840" w:code="9"/>
      <w:pgMar w:top="2377" w:right="1134" w:bottom="709" w:left="1134" w:header="1666" w:footer="2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9EE9D" w14:textId="77777777" w:rsidR="00A33A9D" w:rsidRDefault="00A33A9D">
      <w:r>
        <w:separator/>
      </w:r>
    </w:p>
  </w:endnote>
  <w:endnote w:type="continuationSeparator" w:id="0">
    <w:p w14:paraId="0634E912" w14:textId="77777777" w:rsidR="00A33A9D" w:rsidRDefault="00A33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1)">
    <w:altName w:val="Times New Roman"/>
    <w:charset w:val="00"/>
    <w:family w:val="swiss"/>
    <w:pitch w:val="variable"/>
    <w:sig w:usb0="20007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83B16" w14:textId="6D50E5A6" w:rsidR="00A33A9D" w:rsidRDefault="00917FCC" w:rsidP="00DA307E">
    <w:pPr>
      <w:tabs>
        <w:tab w:val="center" w:pos="4252"/>
        <w:tab w:val="right" w:pos="8504"/>
      </w:tabs>
    </w:pPr>
    <w:r>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57216;mso-position-horizontal:center;mso-position-horizontal-relative:margin;mso-position-vertical:center;mso-position-vertical-relative:margin" o:allowincell="f">
          <v:imagedata r:id="rId1" o:title="PAPEL TIMBRADO new"/>
          <w10:wrap anchorx="margin" anchory="margin"/>
        </v:shape>
      </w:pict>
    </w:r>
    <w:r w:rsidR="009768F4">
      <w:rPr>
        <w:noProof/>
      </w:rPr>
      <w:drawing>
        <wp:anchor distT="0" distB="0" distL="114300" distR="114300" simplePos="0" relativeHeight="251658240" behindDoc="0" locked="0" layoutInCell="1" allowOverlap="1" wp14:anchorId="222C8EF2" wp14:editId="3B5179D3">
          <wp:simplePos x="0" y="0"/>
          <wp:positionH relativeFrom="margin">
            <wp:posOffset>-789940</wp:posOffset>
          </wp:positionH>
          <wp:positionV relativeFrom="margin">
            <wp:posOffset>8136582</wp:posOffset>
          </wp:positionV>
          <wp:extent cx="7634605" cy="998220"/>
          <wp:effectExtent l="0" t="0" r="4445" b="0"/>
          <wp:wrapSquare wrapText="bothSides"/>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4605"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3A9D" w:rsidRPr="00DA307E">
      <w:rPr>
        <w:noProof/>
      </w:rPr>
      <w:drawing>
        <wp:anchor distT="0" distB="0" distL="114300" distR="114300" simplePos="0" relativeHeight="251656192" behindDoc="0" locked="0" layoutInCell="1" allowOverlap="1" wp14:anchorId="13F6A371" wp14:editId="504BC60A">
          <wp:simplePos x="0" y="0"/>
          <wp:positionH relativeFrom="margin">
            <wp:posOffset>-53340</wp:posOffset>
          </wp:positionH>
          <wp:positionV relativeFrom="margin">
            <wp:posOffset>10083800</wp:posOffset>
          </wp:positionV>
          <wp:extent cx="7614920" cy="552450"/>
          <wp:effectExtent l="0" t="0" r="0" b="0"/>
          <wp:wrapSquare wrapText="bothSides"/>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8F1CC" w14:textId="77777777" w:rsidR="00A33A9D" w:rsidRDefault="00A33A9D">
      <w:r>
        <w:separator/>
      </w:r>
    </w:p>
  </w:footnote>
  <w:footnote w:type="continuationSeparator" w:id="0">
    <w:p w14:paraId="5C71D248" w14:textId="77777777" w:rsidR="00A33A9D" w:rsidRDefault="00A33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B8516" w14:textId="25411A7B" w:rsidR="009768F4" w:rsidRDefault="009768F4">
    <w:pPr>
      <w:pStyle w:val="Cabealho"/>
    </w:pPr>
    <w:r>
      <w:rPr>
        <w:noProof/>
      </w:rPr>
      <w:drawing>
        <wp:anchor distT="0" distB="0" distL="114300" distR="114300" simplePos="0" relativeHeight="251657216" behindDoc="0" locked="0" layoutInCell="1" allowOverlap="1" wp14:anchorId="4DA1B1C1" wp14:editId="5933451F">
          <wp:simplePos x="0" y="0"/>
          <wp:positionH relativeFrom="margin">
            <wp:posOffset>-790539</wp:posOffset>
          </wp:positionH>
          <wp:positionV relativeFrom="margin">
            <wp:posOffset>-1441226</wp:posOffset>
          </wp:positionV>
          <wp:extent cx="7637145" cy="1295400"/>
          <wp:effectExtent l="0" t="0" r="1905" b="0"/>
          <wp:wrapSquare wrapText="bothSides"/>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D7F2E"/>
    <w:multiLevelType w:val="hybridMultilevel"/>
    <w:tmpl w:val="940AD4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680376"/>
    <w:multiLevelType w:val="hybridMultilevel"/>
    <w:tmpl w:val="F154C7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9885C03"/>
    <w:multiLevelType w:val="multilevel"/>
    <w:tmpl w:val="41B2BD8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B417471"/>
    <w:multiLevelType w:val="multilevel"/>
    <w:tmpl w:val="DF0C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2611A5"/>
    <w:multiLevelType w:val="hybridMultilevel"/>
    <w:tmpl w:val="2892B9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7460A4D"/>
    <w:multiLevelType w:val="multilevel"/>
    <w:tmpl w:val="3F6C803E"/>
    <w:lvl w:ilvl="0">
      <w:start w:val="5"/>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A0B47D5"/>
    <w:multiLevelType w:val="multilevel"/>
    <w:tmpl w:val="10BEA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2E35B1"/>
    <w:multiLevelType w:val="hybridMultilevel"/>
    <w:tmpl w:val="C4D26900"/>
    <w:lvl w:ilvl="0" w:tplc="B09604F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381E7B"/>
    <w:multiLevelType w:val="hybridMultilevel"/>
    <w:tmpl w:val="F498EC4C"/>
    <w:lvl w:ilvl="0" w:tplc="0C80E080">
      <w:start w:val="4"/>
      <w:numFmt w:val="bullet"/>
      <w:lvlText w:val="•"/>
      <w:lvlJc w:val="center"/>
      <w:pPr>
        <w:ind w:left="1065" w:hanging="705"/>
      </w:pPr>
      <w:rPr>
        <w:rFonts w:ascii="Times New Roman" w:eastAsia="Times New Roman" w:hAnsi="Times New Roman" w:cs="Times New Roman"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8672FD4"/>
    <w:multiLevelType w:val="multilevel"/>
    <w:tmpl w:val="363293EE"/>
    <w:lvl w:ilvl="0">
      <w:start w:val="8"/>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33934785"/>
    <w:multiLevelType w:val="multilevel"/>
    <w:tmpl w:val="E710D1B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3BD288B"/>
    <w:multiLevelType w:val="hybridMultilevel"/>
    <w:tmpl w:val="3062A5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43C21AE"/>
    <w:multiLevelType w:val="hybridMultilevel"/>
    <w:tmpl w:val="1A30E57E"/>
    <w:lvl w:ilvl="0" w:tplc="D4DEC6EA">
      <w:start w:val="1"/>
      <w:numFmt w:val="lowerLetter"/>
      <w:lvlText w:val="%1)"/>
      <w:lvlJc w:val="left"/>
      <w:pPr>
        <w:ind w:left="1571" w:hanging="360"/>
      </w:pPr>
      <w:rPr>
        <w:b/>
        <w:bCs w:val="0"/>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5" w15:restartNumberingAfterBreak="0">
    <w:nsid w:val="359E1CA1"/>
    <w:multiLevelType w:val="hybridMultilevel"/>
    <w:tmpl w:val="E0E669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5CD2993"/>
    <w:multiLevelType w:val="hybridMultilevel"/>
    <w:tmpl w:val="393AD7BE"/>
    <w:lvl w:ilvl="0" w:tplc="04160017">
      <w:start w:val="1"/>
      <w:numFmt w:val="lowerLetter"/>
      <w:lvlText w:val="%1)"/>
      <w:lvlJc w:val="left"/>
      <w:pPr>
        <w:ind w:left="1004" w:hanging="360"/>
      </w:pPr>
    </w:lvl>
    <w:lvl w:ilvl="1" w:tplc="04160019" w:tentative="1">
      <w:start w:val="1"/>
      <w:numFmt w:val="lowerLetter"/>
      <w:pStyle w:val="ESPECIFICAO2"/>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7"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B0044F"/>
    <w:multiLevelType w:val="multilevel"/>
    <w:tmpl w:val="FF842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1A4D05"/>
    <w:multiLevelType w:val="multilevel"/>
    <w:tmpl w:val="FE1A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2D6C18"/>
    <w:multiLevelType w:val="hybridMultilevel"/>
    <w:tmpl w:val="5074EF04"/>
    <w:lvl w:ilvl="0" w:tplc="93D255F2">
      <w:start w:val="1"/>
      <w:numFmt w:val="lowerLetter"/>
      <w:lvlText w:val="%1)"/>
      <w:lvlJc w:val="left"/>
      <w:pPr>
        <w:ind w:left="1065" w:hanging="705"/>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1" w15:restartNumberingAfterBreak="0">
    <w:nsid w:val="4BE25265"/>
    <w:multiLevelType w:val="hybridMultilevel"/>
    <w:tmpl w:val="DD7EEC7C"/>
    <w:lvl w:ilvl="0" w:tplc="FFBA22B6">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DFC7F9B"/>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23" w15:restartNumberingAfterBreak="0">
    <w:nsid w:val="4E7B7C15"/>
    <w:multiLevelType w:val="multilevel"/>
    <w:tmpl w:val="0DCC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550840"/>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b w:val="0"/>
      </w:rPr>
    </w:lvl>
    <w:lvl w:ilvl="2">
      <w:start w:val="1"/>
      <w:numFmt w:val="decimal"/>
      <w:isLgl/>
      <w:lvlText w:val="%1.%2.%3"/>
      <w:lvlJc w:val="left"/>
      <w:pPr>
        <w:ind w:left="1080" w:hanging="720"/>
      </w:pPr>
      <w:rPr>
        <w:rFonts w:eastAsia="Calibri"/>
        <w:b w:val="0"/>
      </w:rPr>
    </w:lvl>
    <w:lvl w:ilvl="3">
      <w:start w:val="1"/>
      <w:numFmt w:val="decimal"/>
      <w:isLgl/>
      <w:lvlText w:val="%1.%2.%3.%4"/>
      <w:lvlJc w:val="left"/>
      <w:pPr>
        <w:ind w:left="1080" w:hanging="720"/>
      </w:pPr>
      <w:rPr>
        <w:rFonts w:eastAsia="Calibri"/>
        <w:b w:val="0"/>
      </w:rPr>
    </w:lvl>
    <w:lvl w:ilvl="4">
      <w:start w:val="1"/>
      <w:numFmt w:val="decimal"/>
      <w:isLgl/>
      <w:lvlText w:val="%1.%2.%3.%4.%5"/>
      <w:lvlJc w:val="left"/>
      <w:pPr>
        <w:ind w:left="1440" w:hanging="1080"/>
      </w:pPr>
      <w:rPr>
        <w:rFonts w:eastAsia="Calibri"/>
      </w:rPr>
    </w:lvl>
    <w:lvl w:ilvl="5">
      <w:start w:val="1"/>
      <w:numFmt w:val="decimal"/>
      <w:isLgl/>
      <w:lvlText w:val="%1.%2.%3.%4.%5.%6"/>
      <w:lvlJc w:val="left"/>
      <w:pPr>
        <w:ind w:left="1440" w:hanging="1080"/>
      </w:pPr>
      <w:rPr>
        <w:rFonts w:eastAsia="Calibri"/>
      </w:rPr>
    </w:lvl>
    <w:lvl w:ilvl="6">
      <w:start w:val="1"/>
      <w:numFmt w:val="decimal"/>
      <w:isLgl/>
      <w:lvlText w:val="%1.%2.%3.%4.%5.%6.%7"/>
      <w:lvlJc w:val="left"/>
      <w:pPr>
        <w:ind w:left="1800" w:hanging="1440"/>
      </w:pPr>
      <w:rPr>
        <w:rFonts w:eastAsia="Calibri"/>
      </w:rPr>
    </w:lvl>
    <w:lvl w:ilvl="7">
      <w:start w:val="1"/>
      <w:numFmt w:val="decimal"/>
      <w:isLgl/>
      <w:lvlText w:val="%1.%2.%3.%4.%5.%6.%7.%8"/>
      <w:lvlJc w:val="left"/>
      <w:pPr>
        <w:ind w:left="1800" w:hanging="1440"/>
      </w:pPr>
      <w:rPr>
        <w:rFonts w:eastAsia="Calibri"/>
      </w:rPr>
    </w:lvl>
    <w:lvl w:ilvl="8">
      <w:start w:val="1"/>
      <w:numFmt w:val="decimal"/>
      <w:isLgl/>
      <w:lvlText w:val="%1.%2.%3.%4.%5.%6.%7.%8.%9"/>
      <w:lvlJc w:val="left"/>
      <w:pPr>
        <w:ind w:left="1800" w:hanging="1440"/>
      </w:pPr>
      <w:rPr>
        <w:rFonts w:eastAsia="Calibri"/>
      </w:rPr>
    </w:lvl>
  </w:abstractNum>
  <w:abstractNum w:abstractNumId="25" w15:restartNumberingAfterBreak="0">
    <w:nsid w:val="53385C87"/>
    <w:multiLevelType w:val="multilevel"/>
    <w:tmpl w:val="C5B2EC28"/>
    <w:lvl w:ilvl="0">
      <w:start w:val="8"/>
      <w:numFmt w:val="decimal"/>
      <w:lvlText w:val="%1."/>
      <w:lvlJc w:val="left"/>
      <w:pPr>
        <w:ind w:left="720" w:hanging="360"/>
      </w:pPr>
    </w:lvl>
    <w:lvl w:ilvl="1">
      <w:start w:val="1"/>
      <w:numFmt w:val="decimal"/>
      <w:isLgl/>
      <w:lvlText w:val="%1.%2"/>
      <w:lvlJc w:val="left"/>
      <w:pPr>
        <w:ind w:left="720" w:hanging="360"/>
      </w:pPr>
      <w:rPr>
        <w:i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6"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b w:val="0"/>
      </w:rPr>
    </w:lvl>
    <w:lvl w:ilvl="2">
      <w:start w:val="1"/>
      <w:numFmt w:val="decimal"/>
      <w:isLgl/>
      <w:lvlText w:val="%1.%2.%3"/>
      <w:lvlJc w:val="left"/>
      <w:pPr>
        <w:ind w:left="1080" w:hanging="720"/>
      </w:pPr>
      <w:rPr>
        <w:rFonts w:eastAsia="Calibri"/>
        <w:b w:val="0"/>
      </w:rPr>
    </w:lvl>
    <w:lvl w:ilvl="3">
      <w:start w:val="1"/>
      <w:numFmt w:val="decimal"/>
      <w:isLgl/>
      <w:lvlText w:val="%1.%2.%3.%4"/>
      <w:lvlJc w:val="left"/>
      <w:pPr>
        <w:ind w:left="1080" w:hanging="720"/>
      </w:pPr>
      <w:rPr>
        <w:rFonts w:eastAsia="Calibri"/>
        <w:b w:val="0"/>
      </w:rPr>
    </w:lvl>
    <w:lvl w:ilvl="4">
      <w:start w:val="1"/>
      <w:numFmt w:val="decimal"/>
      <w:isLgl/>
      <w:lvlText w:val="%1.%2.%3.%4.%5"/>
      <w:lvlJc w:val="left"/>
      <w:pPr>
        <w:ind w:left="1440" w:hanging="1080"/>
      </w:pPr>
      <w:rPr>
        <w:rFonts w:eastAsia="Calibri"/>
      </w:rPr>
    </w:lvl>
    <w:lvl w:ilvl="5">
      <w:start w:val="1"/>
      <w:numFmt w:val="decimal"/>
      <w:isLgl/>
      <w:lvlText w:val="%1.%2.%3.%4.%5.%6"/>
      <w:lvlJc w:val="left"/>
      <w:pPr>
        <w:ind w:left="1440" w:hanging="1080"/>
      </w:pPr>
      <w:rPr>
        <w:rFonts w:eastAsia="Calibri"/>
      </w:rPr>
    </w:lvl>
    <w:lvl w:ilvl="6">
      <w:start w:val="1"/>
      <w:numFmt w:val="decimal"/>
      <w:isLgl/>
      <w:lvlText w:val="%1.%2.%3.%4.%5.%6.%7"/>
      <w:lvlJc w:val="left"/>
      <w:pPr>
        <w:ind w:left="1800" w:hanging="1440"/>
      </w:pPr>
      <w:rPr>
        <w:rFonts w:eastAsia="Calibri"/>
      </w:rPr>
    </w:lvl>
    <w:lvl w:ilvl="7">
      <w:start w:val="1"/>
      <w:numFmt w:val="decimal"/>
      <w:isLgl/>
      <w:lvlText w:val="%1.%2.%3.%4.%5.%6.%7.%8"/>
      <w:lvlJc w:val="left"/>
      <w:pPr>
        <w:ind w:left="1800" w:hanging="1440"/>
      </w:pPr>
      <w:rPr>
        <w:rFonts w:eastAsia="Calibri"/>
      </w:rPr>
    </w:lvl>
    <w:lvl w:ilvl="8">
      <w:start w:val="1"/>
      <w:numFmt w:val="decimal"/>
      <w:isLgl/>
      <w:lvlText w:val="%1.%2.%3.%4.%5.%6.%7.%8.%9"/>
      <w:lvlJc w:val="left"/>
      <w:pPr>
        <w:ind w:left="1800" w:hanging="1440"/>
      </w:pPr>
      <w:rPr>
        <w:rFonts w:eastAsia="Calibri"/>
      </w:rPr>
    </w:lvl>
  </w:abstractNum>
  <w:abstractNum w:abstractNumId="27" w15:restartNumberingAfterBreak="0">
    <w:nsid w:val="5418515D"/>
    <w:multiLevelType w:val="multilevel"/>
    <w:tmpl w:val="D054AA1A"/>
    <w:lvl w:ilvl="0">
      <w:start w:val="5"/>
      <w:numFmt w:val="decimal"/>
      <w:lvlText w:val="%1"/>
      <w:lvlJc w:val="left"/>
      <w:pPr>
        <w:ind w:left="480" w:hanging="480"/>
      </w:pPr>
      <w:rPr>
        <w:rFonts w:hint="default"/>
        <w:b/>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5AE2DFD"/>
    <w:multiLevelType w:val="multilevel"/>
    <w:tmpl w:val="FBB4EBFA"/>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6E713D9"/>
    <w:multiLevelType w:val="multilevel"/>
    <w:tmpl w:val="E710D1B0"/>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94D2136"/>
    <w:multiLevelType w:val="multilevel"/>
    <w:tmpl w:val="95B2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F81342"/>
    <w:multiLevelType w:val="multilevel"/>
    <w:tmpl w:val="FCA4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3"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DE943D5"/>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35" w15:restartNumberingAfterBreak="0">
    <w:nsid w:val="6F62603C"/>
    <w:multiLevelType w:val="multilevel"/>
    <w:tmpl w:val="5CFC9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0C4312"/>
    <w:multiLevelType w:val="multilevel"/>
    <w:tmpl w:val="A48AC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DA3E4B"/>
    <w:multiLevelType w:val="hybridMultilevel"/>
    <w:tmpl w:val="F1B0AC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75EF2B0B"/>
    <w:multiLevelType w:val="hybridMultilevel"/>
    <w:tmpl w:val="F9D2A7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A113C6B"/>
    <w:multiLevelType w:val="multilevel"/>
    <w:tmpl w:val="4D24B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442467"/>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41"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E211178"/>
    <w:multiLevelType w:val="multilevel"/>
    <w:tmpl w:val="D50C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17"/>
  </w:num>
  <w:num w:numId="2">
    <w:abstractNumId w:val="1"/>
  </w:num>
  <w:num w:numId="3">
    <w:abstractNumId w:val="41"/>
  </w:num>
  <w:num w:numId="4">
    <w:abstractNumId w:val="9"/>
  </w:num>
  <w:num w:numId="5">
    <w:abstractNumId w:val="33"/>
  </w:num>
  <w:num w:numId="6">
    <w:abstractNumId w:val="32"/>
  </w:num>
  <w:num w:numId="7">
    <w:abstractNumId w:val="43"/>
  </w:num>
  <w:num w:numId="8">
    <w:abstractNumId w:val="6"/>
  </w:num>
  <w:num w:numId="9">
    <w:abstractNumId w:val="27"/>
  </w:num>
  <w:num w:numId="10">
    <w:abstractNumId w:val="28"/>
  </w:num>
  <w:num w:numId="11">
    <w:abstractNumId w:val="16"/>
  </w:num>
  <w:num w:numId="12">
    <w:abstractNumId w:val="14"/>
  </w:num>
  <w:num w:numId="13">
    <w:abstractNumId w:val="12"/>
  </w:num>
  <w:num w:numId="14">
    <w:abstractNumId w:val="29"/>
  </w:num>
  <w:num w:numId="15">
    <w:abstractNumId w:val="15"/>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num>
  <w:num w:numId="18">
    <w:abstractNumId w:val="7"/>
  </w:num>
  <w:num w:numId="19">
    <w:abstractNumId w:val="36"/>
  </w:num>
  <w:num w:numId="20">
    <w:abstractNumId w:val="30"/>
  </w:num>
  <w:num w:numId="21">
    <w:abstractNumId w:val="8"/>
  </w:num>
  <w:num w:numId="22">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2"/>
  </w:num>
  <w:num w:numId="26">
    <w:abstractNumId w:val="40"/>
  </w:num>
  <w:num w:numId="27">
    <w:abstractNumId w:val="34"/>
  </w:num>
  <w:num w:numId="28">
    <w:abstractNumId w:val="26"/>
  </w:num>
  <w:num w:numId="29">
    <w:abstractNumId w:val="24"/>
  </w:num>
  <w:num w:numId="30">
    <w:abstractNumId w:val="3"/>
  </w:num>
  <w:num w:numId="31">
    <w:abstractNumId w:val="10"/>
  </w:num>
  <w:num w:numId="32">
    <w:abstractNumId w:val="21"/>
  </w:num>
  <w:num w:numId="33">
    <w:abstractNumId w:val="19"/>
  </w:num>
  <w:num w:numId="34">
    <w:abstractNumId w:val="42"/>
  </w:num>
  <w:num w:numId="35">
    <w:abstractNumId w:val="31"/>
  </w:num>
  <w:num w:numId="36">
    <w:abstractNumId w:val="23"/>
  </w:num>
  <w:num w:numId="37">
    <w:abstractNumId w:val="35"/>
  </w:num>
  <w:num w:numId="38">
    <w:abstractNumId w:val="18"/>
  </w:num>
  <w:num w:numId="39">
    <w:abstractNumId w:val="4"/>
  </w:num>
  <w:num w:numId="40">
    <w:abstractNumId w:val="13"/>
  </w:num>
  <w:num w:numId="41">
    <w:abstractNumId w:val="38"/>
  </w:num>
  <w:num w:numId="42">
    <w:abstractNumId w:val="37"/>
  </w:num>
  <w:num w:numId="43">
    <w:abstractNumId w:val="2"/>
  </w:num>
  <w:num w:numId="44">
    <w:abstractNumId w:val="5"/>
  </w:num>
  <w:num w:numId="45">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13DA"/>
    <w:rsid w:val="000015B6"/>
    <w:rsid w:val="0000273A"/>
    <w:rsid w:val="00002D7A"/>
    <w:rsid w:val="000032A8"/>
    <w:rsid w:val="00005823"/>
    <w:rsid w:val="00007C8C"/>
    <w:rsid w:val="0001130B"/>
    <w:rsid w:val="00011743"/>
    <w:rsid w:val="000130B7"/>
    <w:rsid w:val="000135FF"/>
    <w:rsid w:val="000142F6"/>
    <w:rsid w:val="0001551B"/>
    <w:rsid w:val="000165E4"/>
    <w:rsid w:val="0001665D"/>
    <w:rsid w:val="0001668C"/>
    <w:rsid w:val="00016B70"/>
    <w:rsid w:val="000210EC"/>
    <w:rsid w:val="00024B05"/>
    <w:rsid w:val="00026215"/>
    <w:rsid w:val="0002653C"/>
    <w:rsid w:val="00027702"/>
    <w:rsid w:val="000300E2"/>
    <w:rsid w:val="00030932"/>
    <w:rsid w:val="00031534"/>
    <w:rsid w:val="00031CBA"/>
    <w:rsid w:val="00031D34"/>
    <w:rsid w:val="00031F96"/>
    <w:rsid w:val="000322A5"/>
    <w:rsid w:val="0003314E"/>
    <w:rsid w:val="00033414"/>
    <w:rsid w:val="00035D26"/>
    <w:rsid w:val="000400A5"/>
    <w:rsid w:val="000423E3"/>
    <w:rsid w:val="000428F9"/>
    <w:rsid w:val="0004466A"/>
    <w:rsid w:val="00045EB9"/>
    <w:rsid w:val="00047017"/>
    <w:rsid w:val="00050473"/>
    <w:rsid w:val="00050E3C"/>
    <w:rsid w:val="0005105C"/>
    <w:rsid w:val="000526E3"/>
    <w:rsid w:val="000574BE"/>
    <w:rsid w:val="0005767C"/>
    <w:rsid w:val="00057994"/>
    <w:rsid w:val="00060613"/>
    <w:rsid w:val="0006111B"/>
    <w:rsid w:val="00063409"/>
    <w:rsid w:val="00065524"/>
    <w:rsid w:val="00066C58"/>
    <w:rsid w:val="00070118"/>
    <w:rsid w:val="0007066F"/>
    <w:rsid w:val="00072A62"/>
    <w:rsid w:val="00073FC4"/>
    <w:rsid w:val="00075A7D"/>
    <w:rsid w:val="0008623F"/>
    <w:rsid w:val="0009011B"/>
    <w:rsid w:val="00090BA2"/>
    <w:rsid w:val="00090D4D"/>
    <w:rsid w:val="00090DAF"/>
    <w:rsid w:val="000924E0"/>
    <w:rsid w:val="0009505B"/>
    <w:rsid w:val="00096C5C"/>
    <w:rsid w:val="000A21C6"/>
    <w:rsid w:val="000A247F"/>
    <w:rsid w:val="000A3574"/>
    <w:rsid w:val="000A395A"/>
    <w:rsid w:val="000B0A8D"/>
    <w:rsid w:val="000B16F7"/>
    <w:rsid w:val="000B41F9"/>
    <w:rsid w:val="000B4A48"/>
    <w:rsid w:val="000B4EF9"/>
    <w:rsid w:val="000B6781"/>
    <w:rsid w:val="000C09B0"/>
    <w:rsid w:val="000C4232"/>
    <w:rsid w:val="000C45E2"/>
    <w:rsid w:val="000C535D"/>
    <w:rsid w:val="000C55EB"/>
    <w:rsid w:val="000C5CDD"/>
    <w:rsid w:val="000C6871"/>
    <w:rsid w:val="000D226D"/>
    <w:rsid w:val="000D3B4F"/>
    <w:rsid w:val="000D4C94"/>
    <w:rsid w:val="000E0B44"/>
    <w:rsid w:val="000E4C25"/>
    <w:rsid w:val="000E4EFF"/>
    <w:rsid w:val="000E5F83"/>
    <w:rsid w:val="000E73DE"/>
    <w:rsid w:val="000F19C0"/>
    <w:rsid w:val="000F22C4"/>
    <w:rsid w:val="000F26D4"/>
    <w:rsid w:val="000F2A8D"/>
    <w:rsid w:val="000F2D81"/>
    <w:rsid w:val="000F37CB"/>
    <w:rsid w:val="000F3BD8"/>
    <w:rsid w:val="000F42E7"/>
    <w:rsid w:val="001006A5"/>
    <w:rsid w:val="00100BEE"/>
    <w:rsid w:val="0010115C"/>
    <w:rsid w:val="00101223"/>
    <w:rsid w:val="0010297F"/>
    <w:rsid w:val="001048E9"/>
    <w:rsid w:val="00104C25"/>
    <w:rsid w:val="0010601C"/>
    <w:rsid w:val="00106A36"/>
    <w:rsid w:val="00107A03"/>
    <w:rsid w:val="001114F9"/>
    <w:rsid w:val="0011312E"/>
    <w:rsid w:val="00113715"/>
    <w:rsid w:val="00113A7A"/>
    <w:rsid w:val="00115680"/>
    <w:rsid w:val="00115CAF"/>
    <w:rsid w:val="0011619A"/>
    <w:rsid w:val="00116784"/>
    <w:rsid w:val="001171DC"/>
    <w:rsid w:val="001179EB"/>
    <w:rsid w:val="00121049"/>
    <w:rsid w:val="0012282A"/>
    <w:rsid w:val="00123F73"/>
    <w:rsid w:val="00125541"/>
    <w:rsid w:val="00125D4D"/>
    <w:rsid w:val="0012605F"/>
    <w:rsid w:val="00126118"/>
    <w:rsid w:val="001269B3"/>
    <w:rsid w:val="001271C7"/>
    <w:rsid w:val="001301EA"/>
    <w:rsid w:val="00130AF6"/>
    <w:rsid w:val="00131CD5"/>
    <w:rsid w:val="001336DD"/>
    <w:rsid w:val="00133949"/>
    <w:rsid w:val="00133954"/>
    <w:rsid w:val="0013423B"/>
    <w:rsid w:val="00134AB7"/>
    <w:rsid w:val="00134AC8"/>
    <w:rsid w:val="0013608F"/>
    <w:rsid w:val="0013612D"/>
    <w:rsid w:val="0013789B"/>
    <w:rsid w:val="00140B8E"/>
    <w:rsid w:val="00142C1D"/>
    <w:rsid w:val="00143235"/>
    <w:rsid w:val="00143689"/>
    <w:rsid w:val="00145428"/>
    <w:rsid w:val="00145C9E"/>
    <w:rsid w:val="001467D5"/>
    <w:rsid w:val="00147867"/>
    <w:rsid w:val="00153098"/>
    <w:rsid w:val="001535E9"/>
    <w:rsid w:val="00154A06"/>
    <w:rsid w:val="00156297"/>
    <w:rsid w:val="0016093D"/>
    <w:rsid w:val="0016143B"/>
    <w:rsid w:val="00162F7D"/>
    <w:rsid w:val="001632EC"/>
    <w:rsid w:val="00164859"/>
    <w:rsid w:val="00166896"/>
    <w:rsid w:val="00170998"/>
    <w:rsid w:val="00170B86"/>
    <w:rsid w:val="001711CA"/>
    <w:rsid w:val="00171F07"/>
    <w:rsid w:val="00172B65"/>
    <w:rsid w:val="00172F66"/>
    <w:rsid w:val="001747E5"/>
    <w:rsid w:val="00176385"/>
    <w:rsid w:val="0017731A"/>
    <w:rsid w:val="001815C6"/>
    <w:rsid w:val="00181D85"/>
    <w:rsid w:val="001829CC"/>
    <w:rsid w:val="00183014"/>
    <w:rsid w:val="0018416A"/>
    <w:rsid w:val="001843A5"/>
    <w:rsid w:val="00185735"/>
    <w:rsid w:val="00185A57"/>
    <w:rsid w:val="00185BF4"/>
    <w:rsid w:val="00190C46"/>
    <w:rsid w:val="001911A2"/>
    <w:rsid w:val="001A01B7"/>
    <w:rsid w:val="001A047C"/>
    <w:rsid w:val="001A094B"/>
    <w:rsid w:val="001A0F88"/>
    <w:rsid w:val="001A26AE"/>
    <w:rsid w:val="001A27B9"/>
    <w:rsid w:val="001A394A"/>
    <w:rsid w:val="001A4944"/>
    <w:rsid w:val="001A5260"/>
    <w:rsid w:val="001A5FEE"/>
    <w:rsid w:val="001A6CBA"/>
    <w:rsid w:val="001B0F45"/>
    <w:rsid w:val="001B1EBA"/>
    <w:rsid w:val="001B2ED3"/>
    <w:rsid w:val="001B3983"/>
    <w:rsid w:val="001B3A63"/>
    <w:rsid w:val="001B3C92"/>
    <w:rsid w:val="001B4D63"/>
    <w:rsid w:val="001B66D3"/>
    <w:rsid w:val="001B73D0"/>
    <w:rsid w:val="001B7D82"/>
    <w:rsid w:val="001C1D04"/>
    <w:rsid w:val="001C3198"/>
    <w:rsid w:val="001C6F15"/>
    <w:rsid w:val="001C71ED"/>
    <w:rsid w:val="001D1A3E"/>
    <w:rsid w:val="001D1BFB"/>
    <w:rsid w:val="001D27AD"/>
    <w:rsid w:val="001D31CD"/>
    <w:rsid w:val="001D3482"/>
    <w:rsid w:val="001D3E97"/>
    <w:rsid w:val="001D424D"/>
    <w:rsid w:val="001D453E"/>
    <w:rsid w:val="001D5BDC"/>
    <w:rsid w:val="001D655E"/>
    <w:rsid w:val="001D7951"/>
    <w:rsid w:val="001E2A19"/>
    <w:rsid w:val="001E4343"/>
    <w:rsid w:val="001E514F"/>
    <w:rsid w:val="001E633E"/>
    <w:rsid w:val="001E6729"/>
    <w:rsid w:val="001E7B32"/>
    <w:rsid w:val="001F5C92"/>
    <w:rsid w:val="001F6802"/>
    <w:rsid w:val="001F6A10"/>
    <w:rsid w:val="001F6F7F"/>
    <w:rsid w:val="001F79E8"/>
    <w:rsid w:val="002001AC"/>
    <w:rsid w:val="00200E76"/>
    <w:rsid w:val="002034A7"/>
    <w:rsid w:val="00204A0A"/>
    <w:rsid w:val="0020546D"/>
    <w:rsid w:val="00207C78"/>
    <w:rsid w:val="00211CBB"/>
    <w:rsid w:val="0021270F"/>
    <w:rsid w:val="00212C91"/>
    <w:rsid w:val="002147ED"/>
    <w:rsid w:val="00214961"/>
    <w:rsid w:val="00215C12"/>
    <w:rsid w:val="00215E91"/>
    <w:rsid w:val="00217F42"/>
    <w:rsid w:val="002201E5"/>
    <w:rsid w:val="002220DB"/>
    <w:rsid w:val="002250B8"/>
    <w:rsid w:val="00227851"/>
    <w:rsid w:val="00231785"/>
    <w:rsid w:val="00233C1F"/>
    <w:rsid w:val="00235617"/>
    <w:rsid w:val="00235890"/>
    <w:rsid w:val="0023715B"/>
    <w:rsid w:val="00237D4F"/>
    <w:rsid w:val="00240D77"/>
    <w:rsid w:val="0024330A"/>
    <w:rsid w:val="00243742"/>
    <w:rsid w:val="00244DE4"/>
    <w:rsid w:val="00244F6E"/>
    <w:rsid w:val="00245631"/>
    <w:rsid w:val="00245696"/>
    <w:rsid w:val="00247ECF"/>
    <w:rsid w:val="00250230"/>
    <w:rsid w:val="002509E9"/>
    <w:rsid w:val="0025100C"/>
    <w:rsid w:val="0025111A"/>
    <w:rsid w:val="0025167A"/>
    <w:rsid w:val="00253091"/>
    <w:rsid w:val="0025433A"/>
    <w:rsid w:val="0025440E"/>
    <w:rsid w:val="00262862"/>
    <w:rsid w:val="00262AD0"/>
    <w:rsid w:val="002671CD"/>
    <w:rsid w:val="0026765C"/>
    <w:rsid w:val="00270440"/>
    <w:rsid w:val="002718D4"/>
    <w:rsid w:val="00271BD6"/>
    <w:rsid w:val="002720BB"/>
    <w:rsid w:val="002747CE"/>
    <w:rsid w:val="00277D9C"/>
    <w:rsid w:val="00280847"/>
    <w:rsid w:val="00281607"/>
    <w:rsid w:val="00281F59"/>
    <w:rsid w:val="002830DA"/>
    <w:rsid w:val="002852F5"/>
    <w:rsid w:val="00285740"/>
    <w:rsid w:val="00287042"/>
    <w:rsid w:val="00287A43"/>
    <w:rsid w:val="00290CB3"/>
    <w:rsid w:val="00291DE8"/>
    <w:rsid w:val="00292521"/>
    <w:rsid w:val="002928B6"/>
    <w:rsid w:val="00295BB2"/>
    <w:rsid w:val="002964C2"/>
    <w:rsid w:val="00297957"/>
    <w:rsid w:val="00297C8D"/>
    <w:rsid w:val="002A14DE"/>
    <w:rsid w:val="002A61CE"/>
    <w:rsid w:val="002A6621"/>
    <w:rsid w:val="002A6B3D"/>
    <w:rsid w:val="002A77F6"/>
    <w:rsid w:val="002B0260"/>
    <w:rsid w:val="002B0C20"/>
    <w:rsid w:val="002B1409"/>
    <w:rsid w:val="002B1681"/>
    <w:rsid w:val="002B2D5A"/>
    <w:rsid w:val="002B44B6"/>
    <w:rsid w:val="002B5C89"/>
    <w:rsid w:val="002B668A"/>
    <w:rsid w:val="002C016C"/>
    <w:rsid w:val="002C1BF2"/>
    <w:rsid w:val="002C1C10"/>
    <w:rsid w:val="002C2217"/>
    <w:rsid w:val="002C3D05"/>
    <w:rsid w:val="002C3DB0"/>
    <w:rsid w:val="002C3FCD"/>
    <w:rsid w:val="002C4562"/>
    <w:rsid w:val="002C5628"/>
    <w:rsid w:val="002C5A44"/>
    <w:rsid w:val="002D1676"/>
    <w:rsid w:val="002D2D84"/>
    <w:rsid w:val="002D4AEE"/>
    <w:rsid w:val="002D532A"/>
    <w:rsid w:val="002D577F"/>
    <w:rsid w:val="002D5C5F"/>
    <w:rsid w:val="002D628F"/>
    <w:rsid w:val="002D6F3E"/>
    <w:rsid w:val="002E08F7"/>
    <w:rsid w:val="002E1F0D"/>
    <w:rsid w:val="002E2247"/>
    <w:rsid w:val="002E2E3D"/>
    <w:rsid w:val="002E47B0"/>
    <w:rsid w:val="002E4E24"/>
    <w:rsid w:val="002E5348"/>
    <w:rsid w:val="002E54A8"/>
    <w:rsid w:val="002E6AF5"/>
    <w:rsid w:val="002F048F"/>
    <w:rsid w:val="002F3660"/>
    <w:rsid w:val="002F555F"/>
    <w:rsid w:val="002F68F2"/>
    <w:rsid w:val="00303FE5"/>
    <w:rsid w:val="00304D76"/>
    <w:rsid w:val="00305994"/>
    <w:rsid w:val="00307C02"/>
    <w:rsid w:val="00307DEB"/>
    <w:rsid w:val="00311AEA"/>
    <w:rsid w:val="00314676"/>
    <w:rsid w:val="00314921"/>
    <w:rsid w:val="00314990"/>
    <w:rsid w:val="00314FA6"/>
    <w:rsid w:val="0031549F"/>
    <w:rsid w:val="003161F2"/>
    <w:rsid w:val="00317425"/>
    <w:rsid w:val="003174E6"/>
    <w:rsid w:val="0032103A"/>
    <w:rsid w:val="003219B0"/>
    <w:rsid w:val="00321E37"/>
    <w:rsid w:val="00324A97"/>
    <w:rsid w:val="00325431"/>
    <w:rsid w:val="003258B3"/>
    <w:rsid w:val="00326666"/>
    <w:rsid w:val="0032668D"/>
    <w:rsid w:val="00333DC3"/>
    <w:rsid w:val="00334767"/>
    <w:rsid w:val="00334F16"/>
    <w:rsid w:val="003359EE"/>
    <w:rsid w:val="00335AC9"/>
    <w:rsid w:val="003429AE"/>
    <w:rsid w:val="00343154"/>
    <w:rsid w:val="00344E16"/>
    <w:rsid w:val="003457DA"/>
    <w:rsid w:val="00346652"/>
    <w:rsid w:val="00347DF3"/>
    <w:rsid w:val="003502F3"/>
    <w:rsid w:val="00350D60"/>
    <w:rsid w:val="003521AF"/>
    <w:rsid w:val="00353138"/>
    <w:rsid w:val="00353F49"/>
    <w:rsid w:val="003541A6"/>
    <w:rsid w:val="00354469"/>
    <w:rsid w:val="00357B76"/>
    <w:rsid w:val="00361381"/>
    <w:rsid w:val="00362688"/>
    <w:rsid w:val="00362C9A"/>
    <w:rsid w:val="003648A3"/>
    <w:rsid w:val="0036580E"/>
    <w:rsid w:val="00371D52"/>
    <w:rsid w:val="00375ED5"/>
    <w:rsid w:val="003778AB"/>
    <w:rsid w:val="003779AF"/>
    <w:rsid w:val="003809F4"/>
    <w:rsid w:val="00382A0E"/>
    <w:rsid w:val="00383AC2"/>
    <w:rsid w:val="00384EDE"/>
    <w:rsid w:val="00384FCC"/>
    <w:rsid w:val="00385164"/>
    <w:rsid w:val="00385B82"/>
    <w:rsid w:val="00385EAE"/>
    <w:rsid w:val="003924B5"/>
    <w:rsid w:val="00394726"/>
    <w:rsid w:val="00394F85"/>
    <w:rsid w:val="00397D4D"/>
    <w:rsid w:val="00397EEE"/>
    <w:rsid w:val="003A1226"/>
    <w:rsid w:val="003A12E0"/>
    <w:rsid w:val="003A1987"/>
    <w:rsid w:val="003A2246"/>
    <w:rsid w:val="003A23E1"/>
    <w:rsid w:val="003A26FC"/>
    <w:rsid w:val="003A3A16"/>
    <w:rsid w:val="003A44F8"/>
    <w:rsid w:val="003A46F0"/>
    <w:rsid w:val="003A4A34"/>
    <w:rsid w:val="003A4B07"/>
    <w:rsid w:val="003B0FB0"/>
    <w:rsid w:val="003B4163"/>
    <w:rsid w:val="003B5121"/>
    <w:rsid w:val="003B60F6"/>
    <w:rsid w:val="003B7E35"/>
    <w:rsid w:val="003B7E5D"/>
    <w:rsid w:val="003C0226"/>
    <w:rsid w:val="003C2CC3"/>
    <w:rsid w:val="003C3895"/>
    <w:rsid w:val="003C3ACB"/>
    <w:rsid w:val="003C437E"/>
    <w:rsid w:val="003C48F5"/>
    <w:rsid w:val="003C4CA0"/>
    <w:rsid w:val="003C6CEC"/>
    <w:rsid w:val="003C6D31"/>
    <w:rsid w:val="003D1337"/>
    <w:rsid w:val="003D2D84"/>
    <w:rsid w:val="003D49CF"/>
    <w:rsid w:val="003D67F9"/>
    <w:rsid w:val="003E15BB"/>
    <w:rsid w:val="003E421E"/>
    <w:rsid w:val="003E6101"/>
    <w:rsid w:val="003E7D3A"/>
    <w:rsid w:val="003F1718"/>
    <w:rsid w:val="003F27BE"/>
    <w:rsid w:val="003F424A"/>
    <w:rsid w:val="003F4841"/>
    <w:rsid w:val="003F508E"/>
    <w:rsid w:val="00400576"/>
    <w:rsid w:val="00400A0C"/>
    <w:rsid w:val="00400F53"/>
    <w:rsid w:val="00401178"/>
    <w:rsid w:val="00402EA2"/>
    <w:rsid w:val="0040582F"/>
    <w:rsid w:val="0040668B"/>
    <w:rsid w:val="004071AD"/>
    <w:rsid w:val="004073F6"/>
    <w:rsid w:val="00407583"/>
    <w:rsid w:val="00411CE5"/>
    <w:rsid w:val="00412A1E"/>
    <w:rsid w:val="00412C74"/>
    <w:rsid w:val="0041360E"/>
    <w:rsid w:val="00413797"/>
    <w:rsid w:val="00415CEF"/>
    <w:rsid w:val="0041664A"/>
    <w:rsid w:val="004172EB"/>
    <w:rsid w:val="00421C62"/>
    <w:rsid w:val="004229D6"/>
    <w:rsid w:val="004257E5"/>
    <w:rsid w:val="00425ED0"/>
    <w:rsid w:val="00426FAF"/>
    <w:rsid w:val="00427F51"/>
    <w:rsid w:val="00430243"/>
    <w:rsid w:val="004307C3"/>
    <w:rsid w:val="00430834"/>
    <w:rsid w:val="0043102D"/>
    <w:rsid w:val="0043163A"/>
    <w:rsid w:val="0043241A"/>
    <w:rsid w:val="004364EF"/>
    <w:rsid w:val="00436E7C"/>
    <w:rsid w:val="00442F34"/>
    <w:rsid w:val="004435C1"/>
    <w:rsid w:val="00445115"/>
    <w:rsid w:val="00450DB5"/>
    <w:rsid w:val="0045144E"/>
    <w:rsid w:val="00451614"/>
    <w:rsid w:val="00455D11"/>
    <w:rsid w:val="004574A8"/>
    <w:rsid w:val="00461A74"/>
    <w:rsid w:val="00461F61"/>
    <w:rsid w:val="0046516B"/>
    <w:rsid w:val="00467C58"/>
    <w:rsid w:val="0047172C"/>
    <w:rsid w:val="00483C6D"/>
    <w:rsid w:val="00486477"/>
    <w:rsid w:val="004905EC"/>
    <w:rsid w:val="00490955"/>
    <w:rsid w:val="004917C1"/>
    <w:rsid w:val="00494751"/>
    <w:rsid w:val="004949FB"/>
    <w:rsid w:val="00494CA6"/>
    <w:rsid w:val="00495E87"/>
    <w:rsid w:val="0049606D"/>
    <w:rsid w:val="004963B7"/>
    <w:rsid w:val="00496C6F"/>
    <w:rsid w:val="0049706D"/>
    <w:rsid w:val="004973E3"/>
    <w:rsid w:val="00497779"/>
    <w:rsid w:val="004A022D"/>
    <w:rsid w:val="004A4BDB"/>
    <w:rsid w:val="004A7EC8"/>
    <w:rsid w:val="004B26CD"/>
    <w:rsid w:val="004B31E1"/>
    <w:rsid w:val="004B4DDF"/>
    <w:rsid w:val="004B5364"/>
    <w:rsid w:val="004C0411"/>
    <w:rsid w:val="004C13FA"/>
    <w:rsid w:val="004C235A"/>
    <w:rsid w:val="004C2960"/>
    <w:rsid w:val="004C3EF7"/>
    <w:rsid w:val="004C4190"/>
    <w:rsid w:val="004C5724"/>
    <w:rsid w:val="004C7489"/>
    <w:rsid w:val="004D7720"/>
    <w:rsid w:val="004E1A20"/>
    <w:rsid w:val="004E2A41"/>
    <w:rsid w:val="004E41B4"/>
    <w:rsid w:val="004E4D0F"/>
    <w:rsid w:val="004E57A3"/>
    <w:rsid w:val="004E6732"/>
    <w:rsid w:val="004E71E9"/>
    <w:rsid w:val="004F14BA"/>
    <w:rsid w:val="004F1EAD"/>
    <w:rsid w:val="004F27C1"/>
    <w:rsid w:val="004F45DB"/>
    <w:rsid w:val="004F55DC"/>
    <w:rsid w:val="004F579F"/>
    <w:rsid w:val="004F580A"/>
    <w:rsid w:val="004F75D6"/>
    <w:rsid w:val="00500400"/>
    <w:rsid w:val="005039CC"/>
    <w:rsid w:val="005067A9"/>
    <w:rsid w:val="00510E98"/>
    <w:rsid w:val="00511067"/>
    <w:rsid w:val="0051129F"/>
    <w:rsid w:val="00512D5A"/>
    <w:rsid w:val="005132BC"/>
    <w:rsid w:val="005140A6"/>
    <w:rsid w:val="00515032"/>
    <w:rsid w:val="00515BF6"/>
    <w:rsid w:val="00515D3A"/>
    <w:rsid w:val="0051766D"/>
    <w:rsid w:val="005177D3"/>
    <w:rsid w:val="00521EA0"/>
    <w:rsid w:val="00523C48"/>
    <w:rsid w:val="00525B5A"/>
    <w:rsid w:val="005260B8"/>
    <w:rsid w:val="005266A3"/>
    <w:rsid w:val="005271A6"/>
    <w:rsid w:val="005332BD"/>
    <w:rsid w:val="00535227"/>
    <w:rsid w:val="0053535F"/>
    <w:rsid w:val="00536F60"/>
    <w:rsid w:val="00537A73"/>
    <w:rsid w:val="00540498"/>
    <w:rsid w:val="005422BE"/>
    <w:rsid w:val="00545DE9"/>
    <w:rsid w:val="005508C9"/>
    <w:rsid w:val="00552FFB"/>
    <w:rsid w:val="005538FD"/>
    <w:rsid w:val="00554AF7"/>
    <w:rsid w:val="005558D2"/>
    <w:rsid w:val="00556D6F"/>
    <w:rsid w:val="00557B55"/>
    <w:rsid w:val="005627AD"/>
    <w:rsid w:val="00563C49"/>
    <w:rsid w:val="005649F8"/>
    <w:rsid w:val="00564B8E"/>
    <w:rsid w:val="005651F4"/>
    <w:rsid w:val="00566BE7"/>
    <w:rsid w:val="00570148"/>
    <w:rsid w:val="00571B74"/>
    <w:rsid w:val="00573619"/>
    <w:rsid w:val="00574A88"/>
    <w:rsid w:val="00575314"/>
    <w:rsid w:val="00575488"/>
    <w:rsid w:val="00576A43"/>
    <w:rsid w:val="00577A6A"/>
    <w:rsid w:val="00577C8A"/>
    <w:rsid w:val="00582B0B"/>
    <w:rsid w:val="0058331B"/>
    <w:rsid w:val="005842C8"/>
    <w:rsid w:val="00584671"/>
    <w:rsid w:val="00585306"/>
    <w:rsid w:val="00586BAC"/>
    <w:rsid w:val="00595815"/>
    <w:rsid w:val="00595F7D"/>
    <w:rsid w:val="005A0EF2"/>
    <w:rsid w:val="005A1C5C"/>
    <w:rsid w:val="005A385C"/>
    <w:rsid w:val="005A3AF1"/>
    <w:rsid w:val="005A547A"/>
    <w:rsid w:val="005A69F5"/>
    <w:rsid w:val="005B20DC"/>
    <w:rsid w:val="005B32F7"/>
    <w:rsid w:val="005B4571"/>
    <w:rsid w:val="005B4A7B"/>
    <w:rsid w:val="005B5FA4"/>
    <w:rsid w:val="005B6253"/>
    <w:rsid w:val="005B7182"/>
    <w:rsid w:val="005B7E20"/>
    <w:rsid w:val="005C0BB3"/>
    <w:rsid w:val="005C0E4F"/>
    <w:rsid w:val="005C14CA"/>
    <w:rsid w:val="005C289B"/>
    <w:rsid w:val="005C2D24"/>
    <w:rsid w:val="005C37B3"/>
    <w:rsid w:val="005C64B5"/>
    <w:rsid w:val="005C6CE9"/>
    <w:rsid w:val="005C72A8"/>
    <w:rsid w:val="005D0316"/>
    <w:rsid w:val="005D0EB3"/>
    <w:rsid w:val="005D11CE"/>
    <w:rsid w:val="005D60A3"/>
    <w:rsid w:val="005D7B4A"/>
    <w:rsid w:val="005E308A"/>
    <w:rsid w:val="005E5B38"/>
    <w:rsid w:val="005E5D61"/>
    <w:rsid w:val="005E6478"/>
    <w:rsid w:val="005E712F"/>
    <w:rsid w:val="005E75A4"/>
    <w:rsid w:val="005E7E82"/>
    <w:rsid w:val="005F03A2"/>
    <w:rsid w:val="005F12E3"/>
    <w:rsid w:val="005F16C8"/>
    <w:rsid w:val="005F1B8E"/>
    <w:rsid w:val="005F1CDD"/>
    <w:rsid w:val="005F221C"/>
    <w:rsid w:val="005F265B"/>
    <w:rsid w:val="005F2A2F"/>
    <w:rsid w:val="005F46AF"/>
    <w:rsid w:val="005F6A47"/>
    <w:rsid w:val="00600023"/>
    <w:rsid w:val="00600ABC"/>
    <w:rsid w:val="00601169"/>
    <w:rsid w:val="0060155E"/>
    <w:rsid w:val="00602AB9"/>
    <w:rsid w:val="00602E69"/>
    <w:rsid w:val="00603075"/>
    <w:rsid w:val="00607767"/>
    <w:rsid w:val="00607CEC"/>
    <w:rsid w:val="00610B54"/>
    <w:rsid w:val="006136F5"/>
    <w:rsid w:val="006149F2"/>
    <w:rsid w:val="00614F52"/>
    <w:rsid w:val="0061586F"/>
    <w:rsid w:val="006160A7"/>
    <w:rsid w:val="00621E82"/>
    <w:rsid w:val="0062314E"/>
    <w:rsid w:val="00625BA3"/>
    <w:rsid w:val="006263D3"/>
    <w:rsid w:val="00627F9B"/>
    <w:rsid w:val="0063172B"/>
    <w:rsid w:val="0063478B"/>
    <w:rsid w:val="00637934"/>
    <w:rsid w:val="00640526"/>
    <w:rsid w:val="00643FC1"/>
    <w:rsid w:val="0064609C"/>
    <w:rsid w:val="00646159"/>
    <w:rsid w:val="0065091E"/>
    <w:rsid w:val="0065410C"/>
    <w:rsid w:val="00656705"/>
    <w:rsid w:val="00657172"/>
    <w:rsid w:val="00661F4E"/>
    <w:rsid w:val="00662EE3"/>
    <w:rsid w:val="00663AA8"/>
    <w:rsid w:val="006641C6"/>
    <w:rsid w:val="00671163"/>
    <w:rsid w:val="00672B4B"/>
    <w:rsid w:val="006734B6"/>
    <w:rsid w:val="00674A5E"/>
    <w:rsid w:val="00676025"/>
    <w:rsid w:val="00676B66"/>
    <w:rsid w:val="00676E6A"/>
    <w:rsid w:val="00680488"/>
    <w:rsid w:val="00680D4A"/>
    <w:rsid w:val="00681C9A"/>
    <w:rsid w:val="006830A7"/>
    <w:rsid w:val="0068517B"/>
    <w:rsid w:val="00685E0A"/>
    <w:rsid w:val="00686A8D"/>
    <w:rsid w:val="00687256"/>
    <w:rsid w:val="00687F67"/>
    <w:rsid w:val="00690465"/>
    <w:rsid w:val="00690F91"/>
    <w:rsid w:val="006910EB"/>
    <w:rsid w:val="006916AA"/>
    <w:rsid w:val="00692693"/>
    <w:rsid w:val="0069418F"/>
    <w:rsid w:val="00694F27"/>
    <w:rsid w:val="00695D6B"/>
    <w:rsid w:val="00695DAB"/>
    <w:rsid w:val="0069683A"/>
    <w:rsid w:val="00697121"/>
    <w:rsid w:val="006A1652"/>
    <w:rsid w:val="006B2D31"/>
    <w:rsid w:val="006B3F51"/>
    <w:rsid w:val="006B4DA2"/>
    <w:rsid w:val="006B540B"/>
    <w:rsid w:val="006B55BC"/>
    <w:rsid w:val="006B65EB"/>
    <w:rsid w:val="006B66F4"/>
    <w:rsid w:val="006B722F"/>
    <w:rsid w:val="006C0842"/>
    <w:rsid w:val="006C1AE7"/>
    <w:rsid w:val="006C3B7C"/>
    <w:rsid w:val="006C5B6B"/>
    <w:rsid w:val="006C5D08"/>
    <w:rsid w:val="006C64FB"/>
    <w:rsid w:val="006D5671"/>
    <w:rsid w:val="006D60C5"/>
    <w:rsid w:val="006D7BB6"/>
    <w:rsid w:val="006E0661"/>
    <w:rsid w:val="006E268B"/>
    <w:rsid w:val="006E271E"/>
    <w:rsid w:val="006E28A2"/>
    <w:rsid w:val="006E4A4A"/>
    <w:rsid w:val="006E617D"/>
    <w:rsid w:val="006F0C58"/>
    <w:rsid w:val="006F0D27"/>
    <w:rsid w:val="006F3DD6"/>
    <w:rsid w:val="006F4EC3"/>
    <w:rsid w:val="007002F8"/>
    <w:rsid w:val="00701063"/>
    <w:rsid w:val="007019CE"/>
    <w:rsid w:val="007068EF"/>
    <w:rsid w:val="007118A0"/>
    <w:rsid w:val="007135C1"/>
    <w:rsid w:val="00713A45"/>
    <w:rsid w:val="007142D3"/>
    <w:rsid w:val="007144AE"/>
    <w:rsid w:val="00714EB0"/>
    <w:rsid w:val="00715636"/>
    <w:rsid w:val="00715818"/>
    <w:rsid w:val="00715BD2"/>
    <w:rsid w:val="007161DB"/>
    <w:rsid w:val="0071628A"/>
    <w:rsid w:val="00717B6F"/>
    <w:rsid w:val="00724344"/>
    <w:rsid w:val="007248F5"/>
    <w:rsid w:val="007259D8"/>
    <w:rsid w:val="00726E33"/>
    <w:rsid w:val="007276E3"/>
    <w:rsid w:val="00732412"/>
    <w:rsid w:val="0073423B"/>
    <w:rsid w:val="007365DA"/>
    <w:rsid w:val="0073668B"/>
    <w:rsid w:val="00736DF0"/>
    <w:rsid w:val="00740BF5"/>
    <w:rsid w:val="00740D25"/>
    <w:rsid w:val="00740E2E"/>
    <w:rsid w:val="00741107"/>
    <w:rsid w:val="007421B5"/>
    <w:rsid w:val="0074285A"/>
    <w:rsid w:val="0074503A"/>
    <w:rsid w:val="00751615"/>
    <w:rsid w:val="00755FE5"/>
    <w:rsid w:val="00756081"/>
    <w:rsid w:val="007610FA"/>
    <w:rsid w:val="00761774"/>
    <w:rsid w:val="00766BE8"/>
    <w:rsid w:val="00767342"/>
    <w:rsid w:val="00770098"/>
    <w:rsid w:val="00770EAE"/>
    <w:rsid w:val="00771EE8"/>
    <w:rsid w:val="00776D95"/>
    <w:rsid w:val="00781593"/>
    <w:rsid w:val="00781B17"/>
    <w:rsid w:val="0078338B"/>
    <w:rsid w:val="00783885"/>
    <w:rsid w:val="00784021"/>
    <w:rsid w:val="007855E9"/>
    <w:rsid w:val="0079051E"/>
    <w:rsid w:val="00791F68"/>
    <w:rsid w:val="0079224F"/>
    <w:rsid w:val="00797332"/>
    <w:rsid w:val="007975F9"/>
    <w:rsid w:val="00797765"/>
    <w:rsid w:val="007A1ECE"/>
    <w:rsid w:val="007A24DE"/>
    <w:rsid w:val="007A50AA"/>
    <w:rsid w:val="007A5699"/>
    <w:rsid w:val="007A5E0C"/>
    <w:rsid w:val="007A6D1D"/>
    <w:rsid w:val="007B5445"/>
    <w:rsid w:val="007B6287"/>
    <w:rsid w:val="007B7C37"/>
    <w:rsid w:val="007C2AF9"/>
    <w:rsid w:val="007C779C"/>
    <w:rsid w:val="007C78C3"/>
    <w:rsid w:val="007C7FFE"/>
    <w:rsid w:val="007D1751"/>
    <w:rsid w:val="007D43F3"/>
    <w:rsid w:val="007D5B0A"/>
    <w:rsid w:val="007D7EC5"/>
    <w:rsid w:val="007E0505"/>
    <w:rsid w:val="007E248B"/>
    <w:rsid w:val="007E2694"/>
    <w:rsid w:val="007E2A3B"/>
    <w:rsid w:val="007E4413"/>
    <w:rsid w:val="007E46FE"/>
    <w:rsid w:val="007E514A"/>
    <w:rsid w:val="007E6B74"/>
    <w:rsid w:val="007F0A56"/>
    <w:rsid w:val="007F0C0C"/>
    <w:rsid w:val="007F0DAF"/>
    <w:rsid w:val="007F4376"/>
    <w:rsid w:val="007F5DC1"/>
    <w:rsid w:val="007F6764"/>
    <w:rsid w:val="0080125A"/>
    <w:rsid w:val="00806313"/>
    <w:rsid w:val="00807400"/>
    <w:rsid w:val="0081017D"/>
    <w:rsid w:val="008116E0"/>
    <w:rsid w:val="00811CBB"/>
    <w:rsid w:val="00813695"/>
    <w:rsid w:val="00814825"/>
    <w:rsid w:val="00816876"/>
    <w:rsid w:val="008168B2"/>
    <w:rsid w:val="00816BF4"/>
    <w:rsid w:val="00816E69"/>
    <w:rsid w:val="00820808"/>
    <w:rsid w:val="00820CB7"/>
    <w:rsid w:val="00821244"/>
    <w:rsid w:val="008212C3"/>
    <w:rsid w:val="0082359E"/>
    <w:rsid w:val="00823846"/>
    <w:rsid w:val="00823A72"/>
    <w:rsid w:val="00826733"/>
    <w:rsid w:val="00826956"/>
    <w:rsid w:val="00827B12"/>
    <w:rsid w:val="00832EDA"/>
    <w:rsid w:val="00835508"/>
    <w:rsid w:val="00836422"/>
    <w:rsid w:val="00840608"/>
    <w:rsid w:val="00841499"/>
    <w:rsid w:val="00841873"/>
    <w:rsid w:val="008436D7"/>
    <w:rsid w:val="00844D73"/>
    <w:rsid w:val="00844F44"/>
    <w:rsid w:val="00846CEE"/>
    <w:rsid w:val="00851C6C"/>
    <w:rsid w:val="00856F60"/>
    <w:rsid w:val="0086023E"/>
    <w:rsid w:val="008611F7"/>
    <w:rsid w:val="0086179A"/>
    <w:rsid w:val="008626FD"/>
    <w:rsid w:val="00865346"/>
    <w:rsid w:val="008718F0"/>
    <w:rsid w:val="008722EA"/>
    <w:rsid w:val="00872333"/>
    <w:rsid w:val="00875760"/>
    <w:rsid w:val="00875D66"/>
    <w:rsid w:val="00876E59"/>
    <w:rsid w:val="0087753C"/>
    <w:rsid w:val="008777E1"/>
    <w:rsid w:val="008848CF"/>
    <w:rsid w:val="0088505F"/>
    <w:rsid w:val="00886B27"/>
    <w:rsid w:val="00887843"/>
    <w:rsid w:val="00890183"/>
    <w:rsid w:val="008906CF"/>
    <w:rsid w:val="00891B8A"/>
    <w:rsid w:val="0089362E"/>
    <w:rsid w:val="0089373E"/>
    <w:rsid w:val="008938E4"/>
    <w:rsid w:val="0089561D"/>
    <w:rsid w:val="00896FB5"/>
    <w:rsid w:val="0089778B"/>
    <w:rsid w:val="008A0271"/>
    <w:rsid w:val="008A087A"/>
    <w:rsid w:val="008A1449"/>
    <w:rsid w:val="008A2036"/>
    <w:rsid w:val="008A2EA0"/>
    <w:rsid w:val="008A58B5"/>
    <w:rsid w:val="008A6397"/>
    <w:rsid w:val="008B0F34"/>
    <w:rsid w:val="008B1350"/>
    <w:rsid w:val="008B1BD6"/>
    <w:rsid w:val="008B338D"/>
    <w:rsid w:val="008B3523"/>
    <w:rsid w:val="008B3DD1"/>
    <w:rsid w:val="008B40D3"/>
    <w:rsid w:val="008B69E5"/>
    <w:rsid w:val="008B78F2"/>
    <w:rsid w:val="008B7DC3"/>
    <w:rsid w:val="008C1AFF"/>
    <w:rsid w:val="008C78D7"/>
    <w:rsid w:val="008D0314"/>
    <w:rsid w:val="008D1842"/>
    <w:rsid w:val="008D1C92"/>
    <w:rsid w:val="008D20CC"/>
    <w:rsid w:val="008D313B"/>
    <w:rsid w:val="008D4A31"/>
    <w:rsid w:val="008E0CE0"/>
    <w:rsid w:val="008E0E53"/>
    <w:rsid w:val="008E40A8"/>
    <w:rsid w:val="008E4F32"/>
    <w:rsid w:val="008E510D"/>
    <w:rsid w:val="008E58E6"/>
    <w:rsid w:val="008E6DDB"/>
    <w:rsid w:val="008E7322"/>
    <w:rsid w:val="008E7DE9"/>
    <w:rsid w:val="008F05B2"/>
    <w:rsid w:val="008F1047"/>
    <w:rsid w:val="008F227F"/>
    <w:rsid w:val="008F40D2"/>
    <w:rsid w:val="008F4852"/>
    <w:rsid w:val="008F4B76"/>
    <w:rsid w:val="008F50DA"/>
    <w:rsid w:val="00900004"/>
    <w:rsid w:val="00905984"/>
    <w:rsid w:val="009059BB"/>
    <w:rsid w:val="0090776A"/>
    <w:rsid w:val="00912E50"/>
    <w:rsid w:val="00913E50"/>
    <w:rsid w:val="00915C55"/>
    <w:rsid w:val="00915FA5"/>
    <w:rsid w:val="00917FCC"/>
    <w:rsid w:val="00921BA8"/>
    <w:rsid w:val="00923213"/>
    <w:rsid w:val="009276CE"/>
    <w:rsid w:val="009303AB"/>
    <w:rsid w:val="00930A71"/>
    <w:rsid w:val="00931282"/>
    <w:rsid w:val="00931D7A"/>
    <w:rsid w:val="00932616"/>
    <w:rsid w:val="00933AF2"/>
    <w:rsid w:val="00934F5E"/>
    <w:rsid w:val="00935FF9"/>
    <w:rsid w:val="00936D5F"/>
    <w:rsid w:val="00937474"/>
    <w:rsid w:val="00941ADA"/>
    <w:rsid w:val="009422C7"/>
    <w:rsid w:val="0094281C"/>
    <w:rsid w:val="0094307F"/>
    <w:rsid w:val="00943407"/>
    <w:rsid w:val="00945C78"/>
    <w:rsid w:val="00946A29"/>
    <w:rsid w:val="00946BA6"/>
    <w:rsid w:val="009478F3"/>
    <w:rsid w:val="009518D9"/>
    <w:rsid w:val="00952084"/>
    <w:rsid w:val="009526FA"/>
    <w:rsid w:val="00953672"/>
    <w:rsid w:val="00955E40"/>
    <w:rsid w:val="0095715C"/>
    <w:rsid w:val="009609D0"/>
    <w:rsid w:val="00960FF2"/>
    <w:rsid w:val="00962B6F"/>
    <w:rsid w:val="00962ED5"/>
    <w:rsid w:val="00962F76"/>
    <w:rsid w:val="00963FBB"/>
    <w:rsid w:val="00964DB3"/>
    <w:rsid w:val="00965608"/>
    <w:rsid w:val="0096624E"/>
    <w:rsid w:val="009673E4"/>
    <w:rsid w:val="00967708"/>
    <w:rsid w:val="00970990"/>
    <w:rsid w:val="00972A64"/>
    <w:rsid w:val="00973339"/>
    <w:rsid w:val="0097451F"/>
    <w:rsid w:val="00975216"/>
    <w:rsid w:val="009758BF"/>
    <w:rsid w:val="009768F4"/>
    <w:rsid w:val="00976968"/>
    <w:rsid w:val="00977080"/>
    <w:rsid w:val="00980A36"/>
    <w:rsid w:val="00980A47"/>
    <w:rsid w:val="009821C8"/>
    <w:rsid w:val="0098328C"/>
    <w:rsid w:val="0098579D"/>
    <w:rsid w:val="00985BD5"/>
    <w:rsid w:val="00986238"/>
    <w:rsid w:val="00992DB5"/>
    <w:rsid w:val="00993621"/>
    <w:rsid w:val="009940E2"/>
    <w:rsid w:val="009945D3"/>
    <w:rsid w:val="00995BF2"/>
    <w:rsid w:val="00996A13"/>
    <w:rsid w:val="00997073"/>
    <w:rsid w:val="00997734"/>
    <w:rsid w:val="009A1576"/>
    <w:rsid w:val="009A2811"/>
    <w:rsid w:val="009A56CD"/>
    <w:rsid w:val="009A7039"/>
    <w:rsid w:val="009A794F"/>
    <w:rsid w:val="009B00AE"/>
    <w:rsid w:val="009B0CC8"/>
    <w:rsid w:val="009B3F1D"/>
    <w:rsid w:val="009B46F3"/>
    <w:rsid w:val="009B4832"/>
    <w:rsid w:val="009B5EA3"/>
    <w:rsid w:val="009C0E9D"/>
    <w:rsid w:val="009C1B5C"/>
    <w:rsid w:val="009C2C14"/>
    <w:rsid w:val="009C3DE4"/>
    <w:rsid w:val="009C5EF5"/>
    <w:rsid w:val="009C5F34"/>
    <w:rsid w:val="009C7108"/>
    <w:rsid w:val="009D0243"/>
    <w:rsid w:val="009D5428"/>
    <w:rsid w:val="009D656B"/>
    <w:rsid w:val="009D69E3"/>
    <w:rsid w:val="009D7C5E"/>
    <w:rsid w:val="009E09BB"/>
    <w:rsid w:val="009E1454"/>
    <w:rsid w:val="009E1CC1"/>
    <w:rsid w:val="009E282F"/>
    <w:rsid w:val="009E4C92"/>
    <w:rsid w:val="009E6D23"/>
    <w:rsid w:val="009E6F83"/>
    <w:rsid w:val="009F0106"/>
    <w:rsid w:val="009F025E"/>
    <w:rsid w:val="009F0986"/>
    <w:rsid w:val="009F0ED5"/>
    <w:rsid w:val="009F1AEB"/>
    <w:rsid w:val="009F2D68"/>
    <w:rsid w:val="009F46A9"/>
    <w:rsid w:val="009F4DC0"/>
    <w:rsid w:val="009F6008"/>
    <w:rsid w:val="00A00130"/>
    <w:rsid w:val="00A00423"/>
    <w:rsid w:val="00A02E5E"/>
    <w:rsid w:val="00A038E2"/>
    <w:rsid w:val="00A03AFE"/>
    <w:rsid w:val="00A05370"/>
    <w:rsid w:val="00A05395"/>
    <w:rsid w:val="00A0570F"/>
    <w:rsid w:val="00A05BC3"/>
    <w:rsid w:val="00A06929"/>
    <w:rsid w:val="00A10F36"/>
    <w:rsid w:val="00A11A07"/>
    <w:rsid w:val="00A13224"/>
    <w:rsid w:val="00A176F0"/>
    <w:rsid w:val="00A203C5"/>
    <w:rsid w:val="00A2093C"/>
    <w:rsid w:val="00A20942"/>
    <w:rsid w:val="00A211F5"/>
    <w:rsid w:val="00A23B0E"/>
    <w:rsid w:val="00A26F11"/>
    <w:rsid w:val="00A3125B"/>
    <w:rsid w:val="00A31919"/>
    <w:rsid w:val="00A334BF"/>
    <w:rsid w:val="00A33A9D"/>
    <w:rsid w:val="00A34073"/>
    <w:rsid w:val="00A34471"/>
    <w:rsid w:val="00A35AEA"/>
    <w:rsid w:val="00A37284"/>
    <w:rsid w:val="00A375CF"/>
    <w:rsid w:val="00A435EC"/>
    <w:rsid w:val="00A44453"/>
    <w:rsid w:val="00A44EA1"/>
    <w:rsid w:val="00A5258A"/>
    <w:rsid w:val="00A5398B"/>
    <w:rsid w:val="00A53B14"/>
    <w:rsid w:val="00A5420F"/>
    <w:rsid w:val="00A54225"/>
    <w:rsid w:val="00A56A1E"/>
    <w:rsid w:val="00A57D5B"/>
    <w:rsid w:val="00A57EDA"/>
    <w:rsid w:val="00A6002B"/>
    <w:rsid w:val="00A60525"/>
    <w:rsid w:val="00A61426"/>
    <w:rsid w:val="00A62E82"/>
    <w:rsid w:val="00A62FBB"/>
    <w:rsid w:val="00A63413"/>
    <w:rsid w:val="00A63E2D"/>
    <w:rsid w:val="00A64DC2"/>
    <w:rsid w:val="00A65FC2"/>
    <w:rsid w:val="00A670D2"/>
    <w:rsid w:val="00A67C28"/>
    <w:rsid w:val="00A72AF0"/>
    <w:rsid w:val="00A74702"/>
    <w:rsid w:val="00A747A7"/>
    <w:rsid w:val="00A75488"/>
    <w:rsid w:val="00A762BB"/>
    <w:rsid w:val="00A80DA6"/>
    <w:rsid w:val="00A8112E"/>
    <w:rsid w:val="00A84E55"/>
    <w:rsid w:val="00A85BC9"/>
    <w:rsid w:val="00A86975"/>
    <w:rsid w:val="00A91C64"/>
    <w:rsid w:val="00A91C87"/>
    <w:rsid w:val="00A91D6F"/>
    <w:rsid w:val="00A9370B"/>
    <w:rsid w:val="00A94C8C"/>
    <w:rsid w:val="00A94CBC"/>
    <w:rsid w:val="00A95B78"/>
    <w:rsid w:val="00A968DC"/>
    <w:rsid w:val="00A978EC"/>
    <w:rsid w:val="00AA0C2A"/>
    <w:rsid w:val="00AA5A43"/>
    <w:rsid w:val="00AA796F"/>
    <w:rsid w:val="00AA7D7F"/>
    <w:rsid w:val="00AB08AC"/>
    <w:rsid w:val="00AB2036"/>
    <w:rsid w:val="00AB21FA"/>
    <w:rsid w:val="00AB22AF"/>
    <w:rsid w:val="00AB6C0D"/>
    <w:rsid w:val="00AB77C5"/>
    <w:rsid w:val="00AC0229"/>
    <w:rsid w:val="00AC0437"/>
    <w:rsid w:val="00AC3A69"/>
    <w:rsid w:val="00AC43C7"/>
    <w:rsid w:val="00AC5F40"/>
    <w:rsid w:val="00AC6506"/>
    <w:rsid w:val="00AD0753"/>
    <w:rsid w:val="00AD0B55"/>
    <w:rsid w:val="00AD1A52"/>
    <w:rsid w:val="00AD1BE5"/>
    <w:rsid w:val="00AD4533"/>
    <w:rsid w:val="00AD66A0"/>
    <w:rsid w:val="00AD74DC"/>
    <w:rsid w:val="00AE10B4"/>
    <w:rsid w:val="00AE1736"/>
    <w:rsid w:val="00AE31D5"/>
    <w:rsid w:val="00AE4B12"/>
    <w:rsid w:val="00AF1C42"/>
    <w:rsid w:val="00AF1FC9"/>
    <w:rsid w:val="00AF5869"/>
    <w:rsid w:val="00AF5D65"/>
    <w:rsid w:val="00B02DA0"/>
    <w:rsid w:val="00B054BC"/>
    <w:rsid w:val="00B06957"/>
    <w:rsid w:val="00B07E78"/>
    <w:rsid w:val="00B1024A"/>
    <w:rsid w:val="00B110E8"/>
    <w:rsid w:val="00B11522"/>
    <w:rsid w:val="00B125D8"/>
    <w:rsid w:val="00B146FE"/>
    <w:rsid w:val="00B21CCF"/>
    <w:rsid w:val="00B22135"/>
    <w:rsid w:val="00B2299F"/>
    <w:rsid w:val="00B22E66"/>
    <w:rsid w:val="00B23E39"/>
    <w:rsid w:val="00B24007"/>
    <w:rsid w:val="00B25345"/>
    <w:rsid w:val="00B25D31"/>
    <w:rsid w:val="00B2608E"/>
    <w:rsid w:val="00B30486"/>
    <w:rsid w:val="00B30DF1"/>
    <w:rsid w:val="00B30E38"/>
    <w:rsid w:val="00B319BE"/>
    <w:rsid w:val="00B3382F"/>
    <w:rsid w:val="00B34019"/>
    <w:rsid w:val="00B35DCA"/>
    <w:rsid w:val="00B4053D"/>
    <w:rsid w:val="00B44863"/>
    <w:rsid w:val="00B46120"/>
    <w:rsid w:val="00B47AA5"/>
    <w:rsid w:val="00B501C0"/>
    <w:rsid w:val="00B50CE1"/>
    <w:rsid w:val="00B514CA"/>
    <w:rsid w:val="00B51DA6"/>
    <w:rsid w:val="00B5477E"/>
    <w:rsid w:val="00B550C0"/>
    <w:rsid w:val="00B56744"/>
    <w:rsid w:val="00B57C37"/>
    <w:rsid w:val="00B61A8A"/>
    <w:rsid w:val="00B627D9"/>
    <w:rsid w:val="00B667C1"/>
    <w:rsid w:val="00B66D29"/>
    <w:rsid w:val="00B71262"/>
    <w:rsid w:val="00B715A4"/>
    <w:rsid w:val="00B72BA8"/>
    <w:rsid w:val="00B72F97"/>
    <w:rsid w:val="00B74DB0"/>
    <w:rsid w:val="00B75641"/>
    <w:rsid w:val="00B76C92"/>
    <w:rsid w:val="00B80288"/>
    <w:rsid w:val="00B809B4"/>
    <w:rsid w:val="00B80C79"/>
    <w:rsid w:val="00B81102"/>
    <w:rsid w:val="00B81AEE"/>
    <w:rsid w:val="00B81B3D"/>
    <w:rsid w:val="00B8201D"/>
    <w:rsid w:val="00B82BAD"/>
    <w:rsid w:val="00B82E7E"/>
    <w:rsid w:val="00B84C93"/>
    <w:rsid w:val="00B85E37"/>
    <w:rsid w:val="00B912B9"/>
    <w:rsid w:val="00B91423"/>
    <w:rsid w:val="00B92275"/>
    <w:rsid w:val="00B93058"/>
    <w:rsid w:val="00B931B4"/>
    <w:rsid w:val="00B95AD2"/>
    <w:rsid w:val="00B95DDE"/>
    <w:rsid w:val="00B9741D"/>
    <w:rsid w:val="00BA1355"/>
    <w:rsid w:val="00BA321C"/>
    <w:rsid w:val="00BA583E"/>
    <w:rsid w:val="00BA5EAD"/>
    <w:rsid w:val="00BA60B6"/>
    <w:rsid w:val="00BA7744"/>
    <w:rsid w:val="00BA7F57"/>
    <w:rsid w:val="00BB1F0C"/>
    <w:rsid w:val="00BB2094"/>
    <w:rsid w:val="00BB36F0"/>
    <w:rsid w:val="00BC05E8"/>
    <w:rsid w:val="00BC112E"/>
    <w:rsid w:val="00BC2DBE"/>
    <w:rsid w:val="00BC63AF"/>
    <w:rsid w:val="00BD1C22"/>
    <w:rsid w:val="00BD35BC"/>
    <w:rsid w:val="00BD385E"/>
    <w:rsid w:val="00BE0230"/>
    <w:rsid w:val="00BE05DE"/>
    <w:rsid w:val="00BE3898"/>
    <w:rsid w:val="00BE5867"/>
    <w:rsid w:val="00BE5A44"/>
    <w:rsid w:val="00BE6ABC"/>
    <w:rsid w:val="00BE7D2E"/>
    <w:rsid w:val="00BF0470"/>
    <w:rsid w:val="00BF0F4B"/>
    <w:rsid w:val="00BF1BF8"/>
    <w:rsid w:val="00BF1E14"/>
    <w:rsid w:val="00BF35BE"/>
    <w:rsid w:val="00BF3E6F"/>
    <w:rsid w:val="00BF4469"/>
    <w:rsid w:val="00BF54B3"/>
    <w:rsid w:val="00BF70FB"/>
    <w:rsid w:val="00BF79EC"/>
    <w:rsid w:val="00C0079D"/>
    <w:rsid w:val="00C00A6F"/>
    <w:rsid w:val="00C02BD3"/>
    <w:rsid w:val="00C02E84"/>
    <w:rsid w:val="00C033F7"/>
    <w:rsid w:val="00C044B7"/>
    <w:rsid w:val="00C06FE6"/>
    <w:rsid w:val="00C07D3F"/>
    <w:rsid w:val="00C07EF9"/>
    <w:rsid w:val="00C10D1A"/>
    <w:rsid w:val="00C13998"/>
    <w:rsid w:val="00C1515C"/>
    <w:rsid w:val="00C15F55"/>
    <w:rsid w:val="00C17636"/>
    <w:rsid w:val="00C2095C"/>
    <w:rsid w:val="00C21FFF"/>
    <w:rsid w:val="00C239E5"/>
    <w:rsid w:val="00C24EA9"/>
    <w:rsid w:val="00C25FDD"/>
    <w:rsid w:val="00C26479"/>
    <w:rsid w:val="00C2660F"/>
    <w:rsid w:val="00C26F80"/>
    <w:rsid w:val="00C313AE"/>
    <w:rsid w:val="00C338B4"/>
    <w:rsid w:val="00C33E85"/>
    <w:rsid w:val="00C3509A"/>
    <w:rsid w:val="00C35D2C"/>
    <w:rsid w:val="00C371F0"/>
    <w:rsid w:val="00C378E0"/>
    <w:rsid w:val="00C37AAC"/>
    <w:rsid w:val="00C40731"/>
    <w:rsid w:val="00C40E51"/>
    <w:rsid w:val="00C41699"/>
    <w:rsid w:val="00C42468"/>
    <w:rsid w:val="00C42A8A"/>
    <w:rsid w:val="00C449F5"/>
    <w:rsid w:val="00C472DD"/>
    <w:rsid w:val="00C4751E"/>
    <w:rsid w:val="00C52115"/>
    <w:rsid w:val="00C539C4"/>
    <w:rsid w:val="00C53D63"/>
    <w:rsid w:val="00C54416"/>
    <w:rsid w:val="00C55A57"/>
    <w:rsid w:val="00C56709"/>
    <w:rsid w:val="00C56A46"/>
    <w:rsid w:val="00C5779F"/>
    <w:rsid w:val="00C61E65"/>
    <w:rsid w:val="00C63D60"/>
    <w:rsid w:val="00C63EF1"/>
    <w:rsid w:val="00C63F29"/>
    <w:rsid w:val="00C65E6E"/>
    <w:rsid w:val="00C65F79"/>
    <w:rsid w:val="00C70F58"/>
    <w:rsid w:val="00C721A3"/>
    <w:rsid w:val="00C73797"/>
    <w:rsid w:val="00C75A5F"/>
    <w:rsid w:val="00C76DF5"/>
    <w:rsid w:val="00C76E37"/>
    <w:rsid w:val="00C82BAF"/>
    <w:rsid w:val="00C901E8"/>
    <w:rsid w:val="00C91878"/>
    <w:rsid w:val="00C931DA"/>
    <w:rsid w:val="00C9372B"/>
    <w:rsid w:val="00C93AC2"/>
    <w:rsid w:val="00C94CFC"/>
    <w:rsid w:val="00C95960"/>
    <w:rsid w:val="00C96316"/>
    <w:rsid w:val="00CA0300"/>
    <w:rsid w:val="00CA5C0C"/>
    <w:rsid w:val="00CA620A"/>
    <w:rsid w:val="00CA6B85"/>
    <w:rsid w:val="00CA6D56"/>
    <w:rsid w:val="00CB06DC"/>
    <w:rsid w:val="00CB06DD"/>
    <w:rsid w:val="00CB18CD"/>
    <w:rsid w:val="00CB1A89"/>
    <w:rsid w:val="00CB24D2"/>
    <w:rsid w:val="00CB26EC"/>
    <w:rsid w:val="00CB2F86"/>
    <w:rsid w:val="00CB34E0"/>
    <w:rsid w:val="00CC01CF"/>
    <w:rsid w:val="00CC1DDF"/>
    <w:rsid w:val="00CC346D"/>
    <w:rsid w:val="00CC4CE6"/>
    <w:rsid w:val="00CC7AFE"/>
    <w:rsid w:val="00CD00A0"/>
    <w:rsid w:val="00CD01C5"/>
    <w:rsid w:val="00CD0F0A"/>
    <w:rsid w:val="00CD5373"/>
    <w:rsid w:val="00CD5E66"/>
    <w:rsid w:val="00CE389C"/>
    <w:rsid w:val="00CE46AD"/>
    <w:rsid w:val="00CE476D"/>
    <w:rsid w:val="00CE6A6F"/>
    <w:rsid w:val="00CE7663"/>
    <w:rsid w:val="00CF0259"/>
    <w:rsid w:val="00CF0C0A"/>
    <w:rsid w:val="00CF2155"/>
    <w:rsid w:val="00CF3387"/>
    <w:rsid w:val="00CF3A26"/>
    <w:rsid w:val="00CF3A87"/>
    <w:rsid w:val="00CF437F"/>
    <w:rsid w:val="00CF462B"/>
    <w:rsid w:val="00CF513B"/>
    <w:rsid w:val="00CF5F2B"/>
    <w:rsid w:val="00CF652C"/>
    <w:rsid w:val="00D00A65"/>
    <w:rsid w:val="00D01A57"/>
    <w:rsid w:val="00D01DF4"/>
    <w:rsid w:val="00D01F85"/>
    <w:rsid w:val="00D03381"/>
    <w:rsid w:val="00D043F0"/>
    <w:rsid w:val="00D05E4A"/>
    <w:rsid w:val="00D106FE"/>
    <w:rsid w:val="00D10C22"/>
    <w:rsid w:val="00D10D11"/>
    <w:rsid w:val="00D1127E"/>
    <w:rsid w:val="00D11A0B"/>
    <w:rsid w:val="00D11EDF"/>
    <w:rsid w:val="00D121AC"/>
    <w:rsid w:val="00D13BA1"/>
    <w:rsid w:val="00D17224"/>
    <w:rsid w:val="00D220DE"/>
    <w:rsid w:val="00D2244C"/>
    <w:rsid w:val="00D229A8"/>
    <w:rsid w:val="00D24128"/>
    <w:rsid w:val="00D24CDF"/>
    <w:rsid w:val="00D25616"/>
    <w:rsid w:val="00D25FCB"/>
    <w:rsid w:val="00D264C4"/>
    <w:rsid w:val="00D26CBA"/>
    <w:rsid w:val="00D33C08"/>
    <w:rsid w:val="00D34FFC"/>
    <w:rsid w:val="00D363F5"/>
    <w:rsid w:val="00D3715C"/>
    <w:rsid w:val="00D40149"/>
    <w:rsid w:val="00D42661"/>
    <w:rsid w:val="00D42A89"/>
    <w:rsid w:val="00D432AA"/>
    <w:rsid w:val="00D46FAD"/>
    <w:rsid w:val="00D51DAF"/>
    <w:rsid w:val="00D527DB"/>
    <w:rsid w:val="00D53686"/>
    <w:rsid w:val="00D537BF"/>
    <w:rsid w:val="00D53EA2"/>
    <w:rsid w:val="00D55AE7"/>
    <w:rsid w:val="00D55C77"/>
    <w:rsid w:val="00D57480"/>
    <w:rsid w:val="00D6138A"/>
    <w:rsid w:val="00D61F7E"/>
    <w:rsid w:val="00D62552"/>
    <w:rsid w:val="00D62EA2"/>
    <w:rsid w:val="00D66632"/>
    <w:rsid w:val="00D66CDC"/>
    <w:rsid w:val="00D71064"/>
    <w:rsid w:val="00D710CB"/>
    <w:rsid w:val="00D73689"/>
    <w:rsid w:val="00D73F96"/>
    <w:rsid w:val="00D74EAB"/>
    <w:rsid w:val="00D76AED"/>
    <w:rsid w:val="00D76EC8"/>
    <w:rsid w:val="00D801DF"/>
    <w:rsid w:val="00D81FF6"/>
    <w:rsid w:val="00D84230"/>
    <w:rsid w:val="00D85B3C"/>
    <w:rsid w:val="00D860FC"/>
    <w:rsid w:val="00D86DE6"/>
    <w:rsid w:val="00D8703F"/>
    <w:rsid w:val="00D87DB8"/>
    <w:rsid w:val="00D90DAE"/>
    <w:rsid w:val="00D929B8"/>
    <w:rsid w:val="00D946B1"/>
    <w:rsid w:val="00DA1922"/>
    <w:rsid w:val="00DA19BF"/>
    <w:rsid w:val="00DA2C0C"/>
    <w:rsid w:val="00DA307E"/>
    <w:rsid w:val="00DA4FB2"/>
    <w:rsid w:val="00DA53D3"/>
    <w:rsid w:val="00DA62FF"/>
    <w:rsid w:val="00DA7D9C"/>
    <w:rsid w:val="00DB07DB"/>
    <w:rsid w:val="00DB13C5"/>
    <w:rsid w:val="00DB1639"/>
    <w:rsid w:val="00DB2095"/>
    <w:rsid w:val="00DB3278"/>
    <w:rsid w:val="00DC0410"/>
    <w:rsid w:val="00DC0ED5"/>
    <w:rsid w:val="00DC1D9E"/>
    <w:rsid w:val="00DC494D"/>
    <w:rsid w:val="00DC4A23"/>
    <w:rsid w:val="00DC4DC1"/>
    <w:rsid w:val="00DC7184"/>
    <w:rsid w:val="00DC7E26"/>
    <w:rsid w:val="00DD0922"/>
    <w:rsid w:val="00DD38C1"/>
    <w:rsid w:val="00DD529D"/>
    <w:rsid w:val="00DD62BC"/>
    <w:rsid w:val="00DD642F"/>
    <w:rsid w:val="00DD6B8B"/>
    <w:rsid w:val="00DE1052"/>
    <w:rsid w:val="00DE5068"/>
    <w:rsid w:val="00DE6675"/>
    <w:rsid w:val="00DE741D"/>
    <w:rsid w:val="00DE74D7"/>
    <w:rsid w:val="00DF0000"/>
    <w:rsid w:val="00DF07E1"/>
    <w:rsid w:val="00DF15A0"/>
    <w:rsid w:val="00DF24DB"/>
    <w:rsid w:val="00E0011E"/>
    <w:rsid w:val="00E01741"/>
    <w:rsid w:val="00E018DF"/>
    <w:rsid w:val="00E01DD8"/>
    <w:rsid w:val="00E025E7"/>
    <w:rsid w:val="00E111E4"/>
    <w:rsid w:val="00E13812"/>
    <w:rsid w:val="00E1560A"/>
    <w:rsid w:val="00E16204"/>
    <w:rsid w:val="00E16B42"/>
    <w:rsid w:val="00E202B3"/>
    <w:rsid w:val="00E21A05"/>
    <w:rsid w:val="00E24698"/>
    <w:rsid w:val="00E25B6F"/>
    <w:rsid w:val="00E25DD3"/>
    <w:rsid w:val="00E2708F"/>
    <w:rsid w:val="00E2716E"/>
    <w:rsid w:val="00E278BF"/>
    <w:rsid w:val="00E27F67"/>
    <w:rsid w:val="00E30823"/>
    <w:rsid w:val="00E33878"/>
    <w:rsid w:val="00E352D8"/>
    <w:rsid w:val="00E356A2"/>
    <w:rsid w:val="00E368C4"/>
    <w:rsid w:val="00E4080A"/>
    <w:rsid w:val="00E448D1"/>
    <w:rsid w:val="00E452BB"/>
    <w:rsid w:val="00E465D2"/>
    <w:rsid w:val="00E46BEB"/>
    <w:rsid w:val="00E46CFF"/>
    <w:rsid w:val="00E51C50"/>
    <w:rsid w:val="00E544ED"/>
    <w:rsid w:val="00E54B5C"/>
    <w:rsid w:val="00E559A5"/>
    <w:rsid w:val="00E57296"/>
    <w:rsid w:val="00E5762A"/>
    <w:rsid w:val="00E57D9D"/>
    <w:rsid w:val="00E60D62"/>
    <w:rsid w:val="00E61A50"/>
    <w:rsid w:val="00E64999"/>
    <w:rsid w:val="00E64C69"/>
    <w:rsid w:val="00E65353"/>
    <w:rsid w:val="00E65DFD"/>
    <w:rsid w:val="00E66265"/>
    <w:rsid w:val="00E66420"/>
    <w:rsid w:val="00E668CC"/>
    <w:rsid w:val="00E66B7F"/>
    <w:rsid w:val="00E673E5"/>
    <w:rsid w:val="00E679B9"/>
    <w:rsid w:val="00E704C5"/>
    <w:rsid w:val="00E74F04"/>
    <w:rsid w:val="00E760EF"/>
    <w:rsid w:val="00E7736C"/>
    <w:rsid w:val="00E807B6"/>
    <w:rsid w:val="00E82B49"/>
    <w:rsid w:val="00E82F86"/>
    <w:rsid w:val="00E837D7"/>
    <w:rsid w:val="00E839E5"/>
    <w:rsid w:val="00E841F3"/>
    <w:rsid w:val="00E865B0"/>
    <w:rsid w:val="00E86DFB"/>
    <w:rsid w:val="00E87A3A"/>
    <w:rsid w:val="00E87C9B"/>
    <w:rsid w:val="00E90BB6"/>
    <w:rsid w:val="00E910D7"/>
    <w:rsid w:val="00E914E7"/>
    <w:rsid w:val="00E91F7C"/>
    <w:rsid w:val="00E92105"/>
    <w:rsid w:val="00E931EB"/>
    <w:rsid w:val="00E93289"/>
    <w:rsid w:val="00E939D9"/>
    <w:rsid w:val="00EA1836"/>
    <w:rsid w:val="00EA2ACF"/>
    <w:rsid w:val="00EA2CAA"/>
    <w:rsid w:val="00EA2CAF"/>
    <w:rsid w:val="00EA5360"/>
    <w:rsid w:val="00EA7B3B"/>
    <w:rsid w:val="00EB1AD4"/>
    <w:rsid w:val="00EB1CE0"/>
    <w:rsid w:val="00EB32C8"/>
    <w:rsid w:val="00EB438E"/>
    <w:rsid w:val="00EB51F6"/>
    <w:rsid w:val="00EB578F"/>
    <w:rsid w:val="00EB748C"/>
    <w:rsid w:val="00EB76BD"/>
    <w:rsid w:val="00EC0422"/>
    <w:rsid w:val="00EC20FC"/>
    <w:rsid w:val="00EC5B26"/>
    <w:rsid w:val="00EC776A"/>
    <w:rsid w:val="00ED0515"/>
    <w:rsid w:val="00ED1411"/>
    <w:rsid w:val="00ED19E4"/>
    <w:rsid w:val="00ED1C87"/>
    <w:rsid w:val="00ED2210"/>
    <w:rsid w:val="00ED308A"/>
    <w:rsid w:val="00ED326E"/>
    <w:rsid w:val="00ED4B11"/>
    <w:rsid w:val="00ED596F"/>
    <w:rsid w:val="00ED606C"/>
    <w:rsid w:val="00ED654B"/>
    <w:rsid w:val="00EE0B76"/>
    <w:rsid w:val="00EE2338"/>
    <w:rsid w:val="00EE50D5"/>
    <w:rsid w:val="00EE50E9"/>
    <w:rsid w:val="00EE55C4"/>
    <w:rsid w:val="00EE618E"/>
    <w:rsid w:val="00EF02D4"/>
    <w:rsid w:val="00EF3E90"/>
    <w:rsid w:val="00EF509A"/>
    <w:rsid w:val="00EF70B7"/>
    <w:rsid w:val="00F01FED"/>
    <w:rsid w:val="00F0233A"/>
    <w:rsid w:val="00F03937"/>
    <w:rsid w:val="00F0436E"/>
    <w:rsid w:val="00F0470C"/>
    <w:rsid w:val="00F04D85"/>
    <w:rsid w:val="00F072DE"/>
    <w:rsid w:val="00F07726"/>
    <w:rsid w:val="00F10481"/>
    <w:rsid w:val="00F110C3"/>
    <w:rsid w:val="00F1393C"/>
    <w:rsid w:val="00F1405F"/>
    <w:rsid w:val="00F15C1D"/>
    <w:rsid w:val="00F15F68"/>
    <w:rsid w:val="00F16F7F"/>
    <w:rsid w:val="00F21393"/>
    <w:rsid w:val="00F23418"/>
    <w:rsid w:val="00F2373A"/>
    <w:rsid w:val="00F23A20"/>
    <w:rsid w:val="00F23C93"/>
    <w:rsid w:val="00F258DA"/>
    <w:rsid w:val="00F2598B"/>
    <w:rsid w:val="00F32143"/>
    <w:rsid w:val="00F33879"/>
    <w:rsid w:val="00F349FB"/>
    <w:rsid w:val="00F35FC0"/>
    <w:rsid w:val="00F36094"/>
    <w:rsid w:val="00F36DBD"/>
    <w:rsid w:val="00F41EAC"/>
    <w:rsid w:val="00F44526"/>
    <w:rsid w:val="00F44671"/>
    <w:rsid w:val="00F45E52"/>
    <w:rsid w:val="00F501CE"/>
    <w:rsid w:val="00F51ACC"/>
    <w:rsid w:val="00F52624"/>
    <w:rsid w:val="00F5265C"/>
    <w:rsid w:val="00F53E37"/>
    <w:rsid w:val="00F54387"/>
    <w:rsid w:val="00F56B9E"/>
    <w:rsid w:val="00F61118"/>
    <w:rsid w:val="00F636E3"/>
    <w:rsid w:val="00F64B7C"/>
    <w:rsid w:val="00F67E86"/>
    <w:rsid w:val="00F71094"/>
    <w:rsid w:val="00F71885"/>
    <w:rsid w:val="00F72E46"/>
    <w:rsid w:val="00F77F4F"/>
    <w:rsid w:val="00F77FB5"/>
    <w:rsid w:val="00F81270"/>
    <w:rsid w:val="00F81CAC"/>
    <w:rsid w:val="00F820A3"/>
    <w:rsid w:val="00F836BB"/>
    <w:rsid w:val="00F83B39"/>
    <w:rsid w:val="00F851A5"/>
    <w:rsid w:val="00F85610"/>
    <w:rsid w:val="00F85FCD"/>
    <w:rsid w:val="00F860CC"/>
    <w:rsid w:val="00F874D3"/>
    <w:rsid w:val="00F91E2A"/>
    <w:rsid w:val="00F920A9"/>
    <w:rsid w:val="00F927A3"/>
    <w:rsid w:val="00F97AEE"/>
    <w:rsid w:val="00FA0EF4"/>
    <w:rsid w:val="00FA14DC"/>
    <w:rsid w:val="00FA1D8B"/>
    <w:rsid w:val="00FA29A1"/>
    <w:rsid w:val="00FA4344"/>
    <w:rsid w:val="00FA576C"/>
    <w:rsid w:val="00FA7472"/>
    <w:rsid w:val="00FA7D85"/>
    <w:rsid w:val="00FA7DFC"/>
    <w:rsid w:val="00FB028A"/>
    <w:rsid w:val="00FB19DC"/>
    <w:rsid w:val="00FB4CEA"/>
    <w:rsid w:val="00FB6790"/>
    <w:rsid w:val="00FB693C"/>
    <w:rsid w:val="00FB7196"/>
    <w:rsid w:val="00FC03BF"/>
    <w:rsid w:val="00FC1684"/>
    <w:rsid w:val="00FC449F"/>
    <w:rsid w:val="00FC461D"/>
    <w:rsid w:val="00FD20F6"/>
    <w:rsid w:val="00FD224C"/>
    <w:rsid w:val="00FD4084"/>
    <w:rsid w:val="00FD44FD"/>
    <w:rsid w:val="00FD450C"/>
    <w:rsid w:val="00FE192B"/>
    <w:rsid w:val="00FE1D95"/>
    <w:rsid w:val="00FE31EE"/>
    <w:rsid w:val="00FE4DA2"/>
    <w:rsid w:val="00FF1901"/>
    <w:rsid w:val="00FF2E18"/>
    <w:rsid w:val="00FF3B0C"/>
    <w:rsid w:val="00FF6584"/>
    <w:rsid w:val="00FF73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uiPriority w:val="1"/>
    <w:qFormat/>
    <w:rsid w:val="009F0106"/>
    <w:pPr>
      <w:keepNext/>
      <w:numPr>
        <w:numId w:val="6"/>
      </w:numPr>
      <w:jc w:val="center"/>
      <w:outlineLvl w:val="0"/>
    </w:pPr>
    <w:rPr>
      <w:i/>
      <w:szCs w:val="20"/>
    </w:rPr>
  </w:style>
  <w:style w:type="paragraph" w:styleId="Ttulo2">
    <w:name w:val="heading 2"/>
    <w:basedOn w:val="Normal"/>
    <w:next w:val="Normal"/>
    <w:link w:val="Ttulo2Char"/>
    <w:uiPriority w:val="99"/>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uiPriority w:val="9"/>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uiPriority w:val="99"/>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uiPriority w:val="9"/>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uiPriority w:val="99"/>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uiPriority w:val="99"/>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uiPriority w:val="99"/>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uiPriority w:val="99"/>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uiPriority w:val="1"/>
    <w:rsid w:val="00820808"/>
    <w:rPr>
      <w:i/>
      <w:sz w:val="24"/>
    </w:rPr>
  </w:style>
  <w:style w:type="character" w:customStyle="1" w:styleId="Ttulo2Char">
    <w:name w:val="Título 2 Char"/>
    <w:link w:val="Ttulo2"/>
    <w:uiPriority w:val="99"/>
    <w:rsid w:val="00400F53"/>
    <w:rPr>
      <w:bCs/>
      <w:i/>
      <w:iCs/>
      <w:sz w:val="22"/>
      <w:szCs w:val="28"/>
      <w:lang w:val="x-none" w:eastAsia="x-none"/>
    </w:rPr>
  </w:style>
  <w:style w:type="character" w:customStyle="1" w:styleId="Ttulo3Char">
    <w:name w:val="Título 3 Char"/>
    <w:link w:val="Ttulo3"/>
    <w:uiPriority w:val="9"/>
    <w:rsid w:val="00400F53"/>
    <w:rPr>
      <w:bCs/>
      <w:sz w:val="22"/>
      <w:szCs w:val="26"/>
      <w:lang w:val="x-none" w:eastAsia="x-none"/>
    </w:rPr>
  </w:style>
  <w:style w:type="character" w:customStyle="1" w:styleId="Ttulo4Char">
    <w:name w:val="Título 4 Char"/>
    <w:link w:val="Ttulo4"/>
    <w:uiPriority w:val="99"/>
    <w:rsid w:val="00154A06"/>
    <w:rPr>
      <w:b/>
      <w:bCs/>
      <w:sz w:val="28"/>
      <w:szCs w:val="28"/>
      <w:lang w:val="x-none" w:eastAsia="x-none"/>
    </w:rPr>
  </w:style>
  <w:style w:type="character" w:customStyle="1" w:styleId="Ttulo5Char">
    <w:name w:val="Título 5 Char"/>
    <w:link w:val="Ttulo5"/>
    <w:uiPriority w:val="9"/>
    <w:rsid w:val="006E268B"/>
    <w:rPr>
      <w:b/>
      <w:bCs/>
      <w:i/>
      <w:iCs/>
      <w:sz w:val="26"/>
      <w:szCs w:val="26"/>
      <w:lang w:val="x-none" w:eastAsia="x-none"/>
    </w:rPr>
  </w:style>
  <w:style w:type="character" w:customStyle="1" w:styleId="Ttulo6Char">
    <w:name w:val="Título 6 Char"/>
    <w:link w:val="Ttulo6"/>
    <w:uiPriority w:val="99"/>
    <w:rsid w:val="006E268B"/>
    <w:rPr>
      <w:b/>
      <w:bCs/>
      <w:sz w:val="22"/>
      <w:szCs w:val="22"/>
      <w:lang w:val="x-none" w:eastAsia="x-none"/>
    </w:rPr>
  </w:style>
  <w:style w:type="character" w:customStyle="1" w:styleId="Ttulo7Char">
    <w:name w:val="Título 7 Char"/>
    <w:link w:val="Ttulo7"/>
    <w:uiPriority w:val="99"/>
    <w:rsid w:val="0001665D"/>
    <w:rPr>
      <w:b/>
      <w:bCs/>
      <w:i/>
      <w:iCs/>
      <w:lang w:val="x-none" w:eastAsia="x-none"/>
    </w:rPr>
  </w:style>
  <w:style w:type="character" w:customStyle="1" w:styleId="Ttulo8Char">
    <w:name w:val="Título 8 Char"/>
    <w:link w:val="Ttulo8"/>
    <w:uiPriority w:val="99"/>
    <w:rsid w:val="006E268B"/>
    <w:rPr>
      <w:i/>
      <w:iCs/>
      <w:sz w:val="24"/>
      <w:szCs w:val="24"/>
      <w:lang w:val="x-none" w:eastAsia="x-none"/>
    </w:rPr>
  </w:style>
  <w:style w:type="character" w:customStyle="1" w:styleId="Ttulo9Char">
    <w:name w:val="Título 9 Char"/>
    <w:link w:val="Ttulo9"/>
    <w:uiPriority w:val="99"/>
    <w:rsid w:val="00960FF2"/>
    <w:rPr>
      <w:rFonts w:ascii="Arial" w:hAnsi="Arial"/>
      <w:sz w:val="22"/>
      <w:szCs w:val="22"/>
      <w:lang w:val="x-none" w:eastAsia="x-none"/>
    </w:rPr>
  </w:style>
  <w:style w:type="paragraph" w:styleId="Corpodetexto2">
    <w:name w:val="Body Text 2"/>
    <w:basedOn w:val="Normal"/>
    <w:link w:val="Corpodetexto2Char"/>
    <w:rsid w:val="009F0106"/>
    <w:pPr>
      <w:jc w:val="both"/>
    </w:pPr>
    <w:rPr>
      <w:rFonts w:ascii="Verdana" w:hAnsi="Verdana"/>
      <w:b/>
      <w:bCs/>
      <w:sz w:val="22"/>
    </w:rPr>
  </w:style>
  <w:style w:type="paragraph" w:styleId="Cabealho">
    <w:name w:val="header"/>
    <w:aliases w:val="Cabeçalho superior,Heading 1a, Char,encabezado"/>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Char Char,encabezado Char"/>
    <w:basedOn w:val="Fontepargpadro"/>
    <w:link w:val="Cabealho"/>
    <w:uiPriority w:val="99"/>
    <w:rsid w:val="009B00AE"/>
  </w:style>
  <w:style w:type="paragraph" w:styleId="Corpodetexto">
    <w:name w:val="Body Text"/>
    <w:basedOn w:val="Normal"/>
    <w:link w:val="CorpodetextoChar"/>
    <w:uiPriority w:val="1"/>
    <w:qFormat/>
    <w:rsid w:val="009F0106"/>
    <w:pPr>
      <w:jc w:val="both"/>
    </w:pPr>
    <w:rPr>
      <w:szCs w:val="20"/>
      <w:lang w:val="x-none" w:eastAsia="x-none"/>
    </w:rPr>
  </w:style>
  <w:style w:type="character" w:customStyle="1" w:styleId="CorpodetextoChar">
    <w:name w:val="Corpo de texto Char"/>
    <w:link w:val="Corpodetexto"/>
    <w:uiPriority w:val="1"/>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uiPriority w:val="99"/>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uiPriority w:val="99"/>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5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uiPriority w:val="99"/>
    <w:rsid w:val="006E268B"/>
    <w:pPr>
      <w:spacing w:after="120"/>
    </w:pPr>
    <w:rPr>
      <w:sz w:val="16"/>
      <w:szCs w:val="16"/>
      <w:lang w:val="x-none" w:eastAsia="x-none"/>
    </w:rPr>
  </w:style>
  <w:style w:type="character" w:customStyle="1" w:styleId="Corpodetexto3Char">
    <w:name w:val="Corpo de texto 3 Char"/>
    <w:link w:val="Corpodetexto3"/>
    <w:uiPriority w:val="99"/>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iPriority w:val="99"/>
    <w:unhideWhenUsed/>
    <w:rsid w:val="001B4D63"/>
    <w:rPr>
      <w:rFonts w:ascii="Tahoma" w:hAnsi="Tahoma"/>
      <w:sz w:val="16"/>
      <w:szCs w:val="16"/>
      <w:lang w:val="x-none" w:eastAsia="x-none"/>
    </w:rPr>
  </w:style>
  <w:style w:type="character" w:customStyle="1" w:styleId="TextodebaloChar">
    <w:name w:val="Texto de balão Char"/>
    <w:link w:val="Textodebalo"/>
    <w:uiPriority w:val="99"/>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uiPriority w:val="99"/>
    <w:rsid w:val="005A69F5"/>
    <w:rPr>
      <w:sz w:val="20"/>
      <w:szCs w:val="20"/>
    </w:rPr>
  </w:style>
  <w:style w:type="character" w:customStyle="1" w:styleId="TextodenotadefimChar">
    <w:name w:val="Texto de nota de fim Char"/>
    <w:basedOn w:val="Fontepargpadro"/>
    <w:link w:val="Textodenotadefim"/>
    <w:uiPriority w:val="99"/>
    <w:rsid w:val="005A69F5"/>
  </w:style>
  <w:style w:type="character" w:styleId="Refdenotadefim">
    <w:name w:val="endnote reference"/>
    <w:uiPriority w:val="99"/>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34"/>
    <w:locked/>
    <w:rsid w:val="00C52115"/>
    <w:rPr>
      <w:sz w:val="24"/>
      <w:szCs w:val="24"/>
    </w:rPr>
  </w:style>
  <w:style w:type="paragraph" w:styleId="Recuodecorpodetexto3">
    <w:name w:val="Body Text Indent 3"/>
    <w:basedOn w:val="Normal"/>
    <w:link w:val="Recuodecorpodetexto3Char"/>
    <w:uiPriority w:val="99"/>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uiPriority w:val="99"/>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uiPriority w:val="99"/>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uiPriority w:val="99"/>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rsid w:val="00C044B7"/>
  </w:style>
  <w:style w:type="character" w:styleId="Refdenotaderodap">
    <w:name w:val="footnote reference"/>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link w:val="Nivel01Char"/>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uiPriority w:val="99"/>
    <w:semiHidden/>
    <w:unhideWhenUsed/>
    <w:rsid w:val="00D25616"/>
    <w:rPr>
      <w:sz w:val="16"/>
      <w:szCs w:val="16"/>
    </w:rPr>
  </w:style>
  <w:style w:type="paragraph" w:styleId="Textodecomentrio">
    <w:name w:val="annotation text"/>
    <w:basedOn w:val="Normal"/>
    <w:link w:val="TextodecomentrioChar"/>
    <w:uiPriority w:val="99"/>
    <w:unhideWhenUsed/>
    <w:rsid w:val="00D25616"/>
    <w:rPr>
      <w:rFonts w:ascii="Arial" w:hAnsi="Arial" w:cs="Tahoma"/>
      <w:sz w:val="20"/>
      <w:szCs w:val="20"/>
    </w:rPr>
  </w:style>
  <w:style w:type="character" w:customStyle="1" w:styleId="TextodecomentrioChar">
    <w:name w:val="Texto de comentário Char"/>
    <w:link w:val="Textodecomentrio"/>
    <w:uiPriority w:val="99"/>
    <w:rsid w:val="00D25616"/>
    <w:rPr>
      <w:rFonts w:ascii="Arial" w:hAnsi="Arial" w:cs="Tahoma"/>
    </w:rPr>
  </w:style>
  <w:style w:type="character" w:styleId="MenoPendente">
    <w:name w:val="Unresolved Mention"/>
    <w:basedOn w:val="Fontepargpadro"/>
    <w:uiPriority w:val="99"/>
    <w:semiHidden/>
    <w:unhideWhenUsed/>
    <w:rsid w:val="00B74DB0"/>
    <w:rPr>
      <w:color w:val="605E5C"/>
      <w:shd w:val="clear" w:color="auto" w:fill="E1DFDD"/>
    </w:rPr>
  </w:style>
  <w:style w:type="table" w:customStyle="1" w:styleId="Tabelacomgrade2">
    <w:name w:val="Tabela com grade2"/>
    <w:basedOn w:val="Tabelanormal"/>
    <w:next w:val="Tabelacomgrade"/>
    <w:uiPriority w:val="39"/>
    <w:rsid w:val="0098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1017D"/>
    <w:pPr>
      <w:suppressAutoHyphens/>
      <w:autoSpaceDN w:val="0"/>
    </w:pPr>
    <w:rPr>
      <w:rFonts w:ascii="Liberation Serif" w:eastAsia="NSimSun" w:hAnsi="Liberation Serif" w:cs="Lucida Sans"/>
      <w:kern w:val="3"/>
      <w:sz w:val="24"/>
      <w:szCs w:val="24"/>
      <w:lang w:eastAsia="zh-CN" w:bidi="hi-IN"/>
    </w:rPr>
  </w:style>
  <w:style w:type="paragraph" w:customStyle="1" w:styleId="TableContents">
    <w:name w:val="Table Contents"/>
    <w:basedOn w:val="Standard"/>
    <w:rsid w:val="0081017D"/>
    <w:pPr>
      <w:widowControl w:val="0"/>
      <w:suppressLineNumbers/>
    </w:pPr>
  </w:style>
  <w:style w:type="character" w:customStyle="1" w:styleId="Corpodetexto2Char">
    <w:name w:val="Corpo de texto 2 Char"/>
    <w:basedOn w:val="Fontepargpadro"/>
    <w:link w:val="Corpodetexto2"/>
    <w:rsid w:val="0081017D"/>
    <w:rPr>
      <w:rFonts w:ascii="Verdana" w:hAnsi="Verdana"/>
      <w:b/>
      <w:bCs/>
      <w:sz w:val="22"/>
      <w:szCs w:val="24"/>
    </w:rPr>
  </w:style>
  <w:style w:type="paragraph" w:styleId="TextosemFormatao">
    <w:name w:val="Plain Text"/>
    <w:basedOn w:val="Normal"/>
    <w:link w:val="TextosemFormataoChar"/>
    <w:uiPriority w:val="99"/>
    <w:rsid w:val="0081017D"/>
    <w:pPr>
      <w:autoSpaceDE w:val="0"/>
      <w:autoSpaceDN w:val="0"/>
    </w:pPr>
    <w:rPr>
      <w:rFonts w:ascii="Courier New" w:hAnsi="Courier New" w:cs="Courier New"/>
    </w:rPr>
  </w:style>
  <w:style w:type="character" w:customStyle="1" w:styleId="TextosemFormataoChar">
    <w:name w:val="Texto sem Formatação Char"/>
    <w:basedOn w:val="Fontepargpadro"/>
    <w:link w:val="TextosemFormatao"/>
    <w:uiPriority w:val="99"/>
    <w:rsid w:val="0081017D"/>
    <w:rPr>
      <w:rFonts w:ascii="Courier New" w:hAnsi="Courier New" w:cs="Courier New"/>
      <w:sz w:val="24"/>
      <w:szCs w:val="24"/>
    </w:rPr>
  </w:style>
  <w:style w:type="paragraph" w:styleId="Subttulo">
    <w:name w:val="Subtitle"/>
    <w:basedOn w:val="Normal"/>
    <w:link w:val="SubttuloChar"/>
    <w:qFormat/>
    <w:rsid w:val="0081017D"/>
    <w:pPr>
      <w:autoSpaceDE w:val="0"/>
      <w:autoSpaceDN w:val="0"/>
      <w:jc w:val="center"/>
    </w:pPr>
    <w:rPr>
      <w:b/>
      <w:bCs/>
      <w:sz w:val="28"/>
      <w:szCs w:val="28"/>
    </w:rPr>
  </w:style>
  <w:style w:type="character" w:customStyle="1" w:styleId="SubttuloChar">
    <w:name w:val="Subtítulo Char"/>
    <w:basedOn w:val="Fontepargpadro"/>
    <w:link w:val="Subttulo"/>
    <w:rsid w:val="0081017D"/>
    <w:rPr>
      <w:b/>
      <w:bCs/>
      <w:sz w:val="28"/>
      <w:szCs w:val="28"/>
    </w:rPr>
  </w:style>
  <w:style w:type="paragraph" w:customStyle="1" w:styleId="Corpodotexto">
    <w:name w:val="Corpo do texto"/>
    <w:basedOn w:val="Normal"/>
    <w:uiPriority w:val="99"/>
    <w:rsid w:val="0081017D"/>
    <w:pPr>
      <w:widowControl w:val="0"/>
      <w:suppressAutoHyphens/>
      <w:overflowPunct w:val="0"/>
      <w:autoSpaceDE w:val="0"/>
      <w:autoSpaceDN w:val="0"/>
      <w:adjustRightInd w:val="0"/>
      <w:jc w:val="both"/>
      <w:textAlignment w:val="baseline"/>
    </w:pPr>
    <w:rPr>
      <w:rFonts w:ascii="Arial" w:hAnsi="Arial" w:cs="Arial"/>
      <w:b/>
      <w:bCs/>
      <w:noProof/>
      <w:sz w:val="22"/>
      <w:szCs w:val="22"/>
    </w:rPr>
  </w:style>
  <w:style w:type="paragraph" w:customStyle="1" w:styleId="xl22">
    <w:name w:val="xl22"/>
    <w:basedOn w:val="Normal"/>
    <w:uiPriority w:val="99"/>
    <w:rsid w:val="0081017D"/>
    <w:pPr>
      <w:spacing w:before="100" w:beforeAutospacing="1" w:after="100" w:afterAutospacing="1"/>
    </w:pPr>
    <w:rPr>
      <w:rFonts w:ascii="Arial" w:hAnsi="Arial" w:cs="Arial"/>
      <w:sz w:val="18"/>
      <w:szCs w:val="18"/>
    </w:rPr>
  </w:style>
  <w:style w:type="paragraph" w:customStyle="1" w:styleId="xl23">
    <w:name w:val="xl2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
    <w:name w:val="xl24"/>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8"/>
      <w:szCs w:val="18"/>
    </w:rPr>
  </w:style>
  <w:style w:type="paragraph" w:customStyle="1" w:styleId="xl25">
    <w:name w:val="xl25"/>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rPr>
  </w:style>
  <w:style w:type="paragraph" w:customStyle="1" w:styleId="xl26">
    <w:name w:val="xl2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7">
    <w:name w:val="xl27"/>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8">
    <w:name w:val="xl2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29">
    <w:name w:val="xl29"/>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30">
    <w:name w:val="xl30"/>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rPr>
  </w:style>
  <w:style w:type="paragraph" w:customStyle="1" w:styleId="xl31">
    <w:name w:val="xl31"/>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2">
    <w:name w:val="xl32"/>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3">
    <w:name w:val="xl3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4">
    <w:name w:val="xl34"/>
    <w:basedOn w:val="Normal"/>
    <w:uiPriority w:val="99"/>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35">
    <w:name w:val="xl35"/>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36">
    <w:name w:val="xl3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18"/>
      <w:szCs w:val="18"/>
    </w:rPr>
  </w:style>
  <w:style w:type="paragraph" w:customStyle="1" w:styleId="xl37">
    <w:name w:val="xl37"/>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8">
    <w:name w:val="xl3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9">
    <w:name w:val="xl39"/>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0">
    <w:name w:val="xl40"/>
    <w:basedOn w:val="Normal"/>
    <w:uiPriority w:val="99"/>
    <w:rsid w:val="0081017D"/>
    <w:pPr>
      <w:spacing w:before="100" w:beforeAutospacing="1" w:after="100" w:afterAutospacing="1"/>
      <w:jc w:val="center"/>
    </w:pPr>
    <w:rPr>
      <w:rFonts w:ascii="Arial" w:hAnsi="Arial" w:cs="Arial"/>
      <w:b/>
      <w:bCs/>
    </w:rPr>
  </w:style>
  <w:style w:type="paragraph" w:customStyle="1" w:styleId="xl41">
    <w:name w:val="xl41"/>
    <w:basedOn w:val="Normal"/>
    <w:uiPriority w:val="99"/>
    <w:rsid w:val="0081017D"/>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42">
    <w:name w:val="xl42"/>
    <w:basedOn w:val="Normal"/>
    <w:uiPriority w:val="99"/>
    <w:rsid w:val="0081017D"/>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44">
    <w:name w:val="xl44"/>
    <w:basedOn w:val="Normal"/>
    <w:uiPriority w:val="99"/>
    <w:rsid w:val="0081017D"/>
    <w:pPr>
      <w:spacing w:before="100" w:beforeAutospacing="1" w:after="100" w:afterAutospacing="1"/>
      <w:jc w:val="center"/>
    </w:pPr>
    <w:rPr>
      <w:rFonts w:ascii="Arial" w:hAnsi="Arial" w:cs="Arial"/>
      <w:b/>
      <w:bCs/>
      <w:sz w:val="18"/>
      <w:szCs w:val="18"/>
    </w:rPr>
  </w:style>
  <w:style w:type="paragraph" w:customStyle="1" w:styleId="xl45">
    <w:name w:val="xl45"/>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46">
    <w:name w:val="xl4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b/>
      <w:bCs/>
      <w:sz w:val="18"/>
      <w:szCs w:val="18"/>
    </w:rPr>
  </w:style>
  <w:style w:type="paragraph" w:customStyle="1" w:styleId="xl47">
    <w:name w:val="xl47"/>
    <w:basedOn w:val="Normal"/>
    <w:uiPriority w:val="99"/>
    <w:rsid w:val="0081017D"/>
    <w:pPr>
      <w:spacing w:before="100" w:beforeAutospacing="1" w:after="100" w:afterAutospacing="1"/>
      <w:jc w:val="center"/>
    </w:pPr>
    <w:rPr>
      <w:rFonts w:ascii="Arial" w:hAnsi="Arial" w:cs="Arial"/>
      <w:b/>
      <w:bCs/>
      <w:sz w:val="18"/>
      <w:szCs w:val="18"/>
    </w:rPr>
  </w:style>
  <w:style w:type="paragraph" w:customStyle="1" w:styleId="xl48">
    <w:name w:val="xl4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49">
    <w:name w:val="xl49"/>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50">
    <w:name w:val="xl50"/>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2">
    <w:name w:val="xl52"/>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customStyle="1" w:styleId="xl43">
    <w:name w:val="xl43"/>
    <w:basedOn w:val="Normal"/>
    <w:uiPriority w:val="99"/>
    <w:rsid w:val="0081017D"/>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53">
    <w:name w:val="xl5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4">
    <w:name w:val="xl54"/>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styleId="Sumrio1">
    <w:name w:val="toc 1"/>
    <w:basedOn w:val="Normal"/>
    <w:next w:val="Normal"/>
    <w:autoRedefine/>
    <w:uiPriority w:val="39"/>
    <w:rsid w:val="0081017D"/>
    <w:rPr>
      <w:sz w:val="22"/>
      <w:szCs w:val="22"/>
    </w:rPr>
  </w:style>
  <w:style w:type="paragraph" w:styleId="Sumrio2">
    <w:name w:val="toc 2"/>
    <w:basedOn w:val="Normal"/>
    <w:next w:val="Normal"/>
    <w:autoRedefine/>
    <w:uiPriority w:val="39"/>
    <w:rsid w:val="0081017D"/>
    <w:pPr>
      <w:ind w:left="200"/>
    </w:pPr>
    <w:rPr>
      <w:sz w:val="22"/>
      <w:szCs w:val="22"/>
    </w:rPr>
  </w:style>
  <w:style w:type="paragraph" w:styleId="Sumrio3">
    <w:name w:val="toc 3"/>
    <w:basedOn w:val="Normal"/>
    <w:next w:val="Normal"/>
    <w:autoRedefine/>
    <w:uiPriority w:val="39"/>
    <w:rsid w:val="0081017D"/>
    <w:pPr>
      <w:ind w:left="400"/>
    </w:pPr>
    <w:rPr>
      <w:sz w:val="22"/>
      <w:szCs w:val="22"/>
    </w:rPr>
  </w:style>
  <w:style w:type="paragraph" w:styleId="Sumrio4">
    <w:name w:val="toc 4"/>
    <w:basedOn w:val="Normal"/>
    <w:next w:val="Normal"/>
    <w:autoRedefine/>
    <w:uiPriority w:val="99"/>
    <w:rsid w:val="0081017D"/>
    <w:pPr>
      <w:ind w:left="600"/>
    </w:pPr>
    <w:rPr>
      <w:sz w:val="22"/>
      <w:szCs w:val="22"/>
    </w:rPr>
  </w:style>
  <w:style w:type="paragraph" w:styleId="Sumrio5">
    <w:name w:val="toc 5"/>
    <w:basedOn w:val="Normal"/>
    <w:next w:val="Normal"/>
    <w:autoRedefine/>
    <w:uiPriority w:val="99"/>
    <w:rsid w:val="0081017D"/>
    <w:pPr>
      <w:ind w:left="800"/>
    </w:pPr>
    <w:rPr>
      <w:sz w:val="22"/>
      <w:szCs w:val="22"/>
    </w:rPr>
  </w:style>
  <w:style w:type="paragraph" w:styleId="Sumrio6">
    <w:name w:val="toc 6"/>
    <w:basedOn w:val="Normal"/>
    <w:next w:val="Normal"/>
    <w:autoRedefine/>
    <w:uiPriority w:val="99"/>
    <w:rsid w:val="0081017D"/>
    <w:pPr>
      <w:ind w:left="1000"/>
    </w:pPr>
    <w:rPr>
      <w:sz w:val="22"/>
      <w:szCs w:val="22"/>
    </w:rPr>
  </w:style>
  <w:style w:type="paragraph" w:styleId="Sumrio7">
    <w:name w:val="toc 7"/>
    <w:basedOn w:val="Normal"/>
    <w:next w:val="Normal"/>
    <w:autoRedefine/>
    <w:uiPriority w:val="99"/>
    <w:rsid w:val="0081017D"/>
    <w:pPr>
      <w:ind w:left="1200"/>
    </w:pPr>
    <w:rPr>
      <w:sz w:val="22"/>
      <w:szCs w:val="22"/>
    </w:rPr>
  </w:style>
  <w:style w:type="paragraph" w:styleId="Sumrio8">
    <w:name w:val="toc 8"/>
    <w:basedOn w:val="Normal"/>
    <w:next w:val="Normal"/>
    <w:autoRedefine/>
    <w:uiPriority w:val="99"/>
    <w:rsid w:val="0081017D"/>
    <w:pPr>
      <w:ind w:left="1400"/>
    </w:pPr>
    <w:rPr>
      <w:sz w:val="22"/>
      <w:szCs w:val="22"/>
    </w:rPr>
  </w:style>
  <w:style w:type="paragraph" w:styleId="Sumrio9">
    <w:name w:val="toc 9"/>
    <w:basedOn w:val="Normal"/>
    <w:next w:val="Normal"/>
    <w:autoRedefine/>
    <w:uiPriority w:val="99"/>
    <w:rsid w:val="0081017D"/>
    <w:pPr>
      <w:ind w:left="1600"/>
    </w:pPr>
    <w:rPr>
      <w:sz w:val="22"/>
      <w:szCs w:val="22"/>
    </w:rPr>
  </w:style>
  <w:style w:type="paragraph" w:customStyle="1" w:styleId="A031165">
    <w:name w:val="_A031165"/>
    <w:basedOn w:val="Normal"/>
    <w:uiPriority w:val="99"/>
    <w:rsid w:val="0081017D"/>
    <w:pPr>
      <w:ind w:left="1440" w:right="144" w:firstLine="288"/>
      <w:jc w:val="both"/>
    </w:pPr>
  </w:style>
  <w:style w:type="paragraph" w:customStyle="1" w:styleId="A031565">
    <w:name w:val="_A031565"/>
    <w:basedOn w:val="Normal"/>
    <w:uiPriority w:val="99"/>
    <w:rsid w:val="0081017D"/>
    <w:pPr>
      <w:ind w:left="2016" w:firstLine="288"/>
      <w:jc w:val="both"/>
    </w:pPr>
  </w:style>
  <w:style w:type="paragraph" w:styleId="Remissivo1">
    <w:name w:val="index 1"/>
    <w:basedOn w:val="Normal"/>
    <w:next w:val="Normal"/>
    <w:autoRedefine/>
    <w:uiPriority w:val="99"/>
    <w:rsid w:val="0081017D"/>
    <w:pPr>
      <w:ind w:left="200" w:hanging="200"/>
    </w:pPr>
    <w:rPr>
      <w:sz w:val="22"/>
      <w:szCs w:val="22"/>
    </w:rPr>
  </w:style>
  <w:style w:type="paragraph" w:styleId="Remissivo2">
    <w:name w:val="index 2"/>
    <w:basedOn w:val="Normal"/>
    <w:next w:val="Normal"/>
    <w:autoRedefine/>
    <w:uiPriority w:val="99"/>
    <w:rsid w:val="0081017D"/>
    <w:pPr>
      <w:ind w:left="400" w:hanging="200"/>
    </w:pPr>
    <w:rPr>
      <w:sz w:val="22"/>
      <w:szCs w:val="22"/>
    </w:rPr>
  </w:style>
  <w:style w:type="paragraph" w:styleId="Remissivo3">
    <w:name w:val="index 3"/>
    <w:basedOn w:val="Normal"/>
    <w:next w:val="Normal"/>
    <w:autoRedefine/>
    <w:uiPriority w:val="99"/>
    <w:rsid w:val="0081017D"/>
    <w:pPr>
      <w:ind w:left="600" w:hanging="200"/>
    </w:pPr>
    <w:rPr>
      <w:sz w:val="22"/>
      <w:szCs w:val="22"/>
    </w:rPr>
  </w:style>
  <w:style w:type="paragraph" w:styleId="Remissivo4">
    <w:name w:val="index 4"/>
    <w:basedOn w:val="Normal"/>
    <w:next w:val="Normal"/>
    <w:autoRedefine/>
    <w:uiPriority w:val="99"/>
    <w:rsid w:val="0081017D"/>
    <w:pPr>
      <w:ind w:left="800" w:hanging="200"/>
    </w:pPr>
    <w:rPr>
      <w:sz w:val="22"/>
      <w:szCs w:val="22"/>
    </w:rPr>
  </w:style>
  <w:style w:type="paragraph" w:styleId="Remissivo5">
    <w:name w:val="index 5"/>
    <w:basedOn w:val="Normal"/>
    <w:next w:val="Normal"/>
    <w:autoRedefine/>
    <w:uiPriority w:val="99"/>
    <w:rsid w:val="0081017D"/>
    <w:pPr>
      <w:ind w:left="1000" w:hanging="200"/>
    </w:pPr>
    <w:rPr>
      <w:sz w:val="22"/>
      <w:szCs w:val="22"/>
    </w:rPr>
  </w:style>
  <w:style w:type="paragraph" w:styleId="Remissivo6">
    <w:name w:val="index 6"/>
    <w:basedOn w:val="Normal"/>
    <w:next w:val="Normal"/>
    <w:autoRedefine/>
    <w:uiPriority w:val="99"/>
    <w:rsid w:val="0081017D"/>
    <w:pPr>
      <w:ind w:left="1200" w:hanging="200"/>
    </w:pPr>
    <w:rPr>
      <w:sz w:val="22"/>
      <w:szCs w:val="22"/>
    </w:rPr>
  </w:style>
  <w:style w:type="paragraph" w:styleId="Remissivo7">
    <w:name w:val="index 7"/>
    <w:basedOn w:val="Normal"/>
    <w:next w:val="Normal"/>
    <w:autoRedefine/>
    <w:uiPriority w:val="99"/>
    <w:rsid w:val="0081017D"/>
    <w:pPr>
      <w:ind w:left="1400" w:hanging="200"/>
    </w:pPr>
    <w:rPr>
      <w:sz w:val="22"/>
      <w:szCs w:val="22"/>
    </w:rPr>
  </w:style>
  <w:style w:type="paragraph" w:styleId="Remissivo8">
    <w:name w:val="index 8"/>
    <w:basedOn w:val="Normal"/>
    <w:next w:val="Normal"/>
    <w:autoRedefine/>
    <w:uiPriority w:val="99"/>
    <w:rsid w:val="0081017D"/>
    <w:pPr>
      <w:ind w:left="1600" w:hanging="200"/>
    </w:pPr>
    <w:rPr>
      <w:sz w:val="22"/>
      <w:szCs w:val="22"/>
    </w:rPr>
  </w:style>
  <w:style w:type="paragraph" w:styleId="Remissivo9">
    <w:name w:val="index 9"/>
    <w:basedOn w:val="Normal"/>
    <w:next w:val="Normal"/>
    <w:autoRedefine/>
    <w:uiPriority w:val="99"/>
    <w:rsid w:val="0081017D"/>
    <w:pPr>
      <w:ind w:left="1800" w:hanging="200"/>
    </w:pPr>
    <w:rPr>
      <w:sz w:val="22"/>
      <w:szCs w:val="22"/>
    </w:rPr>
  </w:style>
  <w:style w:type="paragraph" w:styleId="Ttulodendiceremissivo">
    <w:name w:val="index heading"/>
    <w:basedOn w:val="Normal"/>
    <w:next w:val="Remissivo1"/>
    <w:uiPriority w:val="99"/>
    <w:rsid w:val="0081017D"/>
    <w:rPr>
      <w:sz w:val="22"/>
      <w:szCs w:val="22"/>
    </w:rPr>
  </w:style>
  <w:style w:type="paragraph" w:customStyle="1" w:styleId="NormalArial">
    <w:name w:val="Normal + Arial"/>
    <w:aliases w:val="12p + Arial,12 PNão Negrito"/>
    <w:basedOn w:val="Normal"/>
    <w:link w:val="NormalArialChar"/>
    <w:rsid w:val="0081017D"/>
    <w:pPr>
      <w:jc w:val="both"/>
    </w:pPr>
    <w:rPr>
      <w:rFonts w:ascii="Arial" w:hAnsi="Arial" w:cs="Arial"/>
      <w:sz w:val="22"/>
      <w:szCs w:val="22"/>
    </w:rPr>
  </w:style>
  <w:style w:type="paragraph" w:styleId="MapadoDocumento">
    <w:name w:val="Document Map"/>
    <w:basedOn w:val="Normal"/>
    <w:link w:val="MapadoDocumentoChar"/>
    <w:uiPriority w:val="99"/>
    <w:rsid w:val="0081017D"/>
    <w:pPr>
      <w:shd w:val="clear" w:color="auto" w:fill="000080"/>
    </w:pPr>
    <w:rPr>
      <w:rFonts w:ascii="Tahoma" w:hAnsi="Tahoma" w:cs="Tahoma"/>
      <w:sz w:val="22"/>
      <w:szCs w:val="22"/>
    </w:rPr>
  </w:style>
  <w:style w:type="character" w:customStyle="1" w:styleId="MapadoDocumentoChar">
    <w:name w:val="Mapa do Documento Char"/>
    <w:basedOn w:val="Fontepargpadro"/>
    <w:link w:val="MapadoDocumento"/>
    <w:uiPriority w:val="99"/>
    <w:rsid w:val="0081017D"/>
    <w:rPr>
      <w:rFonts w:ascii="Tahoma" w:hAnsi="Tahoma" w:cs="Tahoma"/>
      <w:sz w:val="22"/>
      <w:szCs w:val="22"/>
      <w:shd w:val="clear" w:color="auto" w:fill="000080"/>
    </w:rPr>
  </w:style>
  <w:style w:type="paragraph" w:customStyle="1" w:styleId="Ttulo1ttulo1">
    <w:name w:val="Título 1.título 1"/>
    <w:basedOn w:val="Default"/>
    <w:next w:val="Default"/>
    <w:uiPriority w:val="99"/>
    <w:rsid w:val="0081017D"/>
    <w:rPr>
      <w:rFonts w:ascii="Arial" w:hAnsi="Arial" w:cs="Arial"/>
      <w:color w:val="auto"/>
    </w:rPr>
  </w:style>
  <w:style w:type="paragraph" w:customStyle="1" w:styleId="PADRAO">
    <w:name w:val="PADRAO"/>
    <w:basedOn w:val="Default"/>
    <w:next w:val="Default"/>
    <w:uiPriority w:val="99"/>
    <w:rsid w:val="0081017D"/>
    <w:rPr>
      <w:rFonts w:ascii="Arial" w:hAnsi="Arial" w:cs="Arial"/>
      <w:color w:val="auto"/>
      <w:sz w:val="20"/>
      <w:szCs w:val="20"/>
    </w:rPr>
  </w:style>
  <w:style w:type="paragraph" w:customStyle="1" w:styleId="Basedondiceanaltico">
    <w:name w:val="Base do índice analítico"/>
    <w:basedOn w:val="Default"/>
    <w:next w:val="Default"/>
    <w:uiPriority w:val="99"/>
    <w:rsid w:val="0081017D"/>
    <w:pPr>
      <w:spacing w:after="240"/>
    </w:pPr>
    <w:rPr>
      <w:rFonts w:ascii="Arial" w:hAnsi="Arial" w:cs="Arial"/>
      <w:color w:val="auto"/>
      <w:sz w:val="20"/>
      <w:szCs w:val="20"/>
    </w:rPr>
  </w:style>
  <w:style w:type="paragraph" w:customStyle="1" w:styleId="TableText">
    <w:name w:val="Table Text"/>
    <w:uiPriority w:val="99"/>
    <w:rsid w:val="0081017D"/>
    <w:pPr>
      <w:widowControl w:val="0"/>
      <w:jc w:val="both"/>
    </w:pPr>
    <w:rPr>
      <w:rFonts w:ascii="Arial" w:hAnsi="Arial" w:cs="Arial"/>
      <w:color w:val="000000"/>
    </w:rPr>
  </w:style>
  <w:style w:type="paragraph" w:styleId="Citao">
    <w:name w:val="Quote"/>
    <w:basedOn w:val="Normal"/>
    <w:next w:val="Normal"/>
    <w:link w:val="CitaoChar"/>
    <w:uiPriority w:val="99"/>
    <w:qFormat/>
    <w:rsid w:val="0081017D"/>
    <w:pPr>
      <w:spacing w:after="200" w:line="276" w:lineRule="auto"/>
    </w:pPr>
    <w:rPr>
      <w:rFonts w:ascii="Calibri" w:hAnsi="Calibri" w:cs="Calibri"/>
      <w:i/>
      <w:iCs/>
      <w:color w:val="000000"/>
      <w:sz w:val="22"/>
      <w:szCs w:val="22"/>
      <w:lang w:val="en-US" w:eastAsia="en-US"/>
    </w:rPr>
  </w:style>
  <w:style w:type="character" w:customStyle="1" w:styleId="CitaoChar">
    <w:name w:val="Citação Char"/>
    <w:basedOn w:val="Fontepargpadro"/>
    <w:link w:val="Citao"/>
    <w:uiPriority w:val="99"/>
    <w:rsid w:val="0081017D"/>
    <w:rPr>
      <w:rFonts w:ascii="Calibri" w:hAnsi="Calibri" w:cs="Calibri"/>
      <w:i/>
      <w:iCs/>
      <w:color w:val="000000"/>
      <w:sz w:val="22"/>
      <w:szCs w:val="22"/>
      <w:lang w:val="en-US" w:eastAsia="en-US"/>
    </w:rPr>
  </w:style>
  <w:style w:type="paragraph" w:customStyle="1" w:styleId="Corpodetexto31">
    <w:name w:val="Corpo de texto 31"/>
    <w:basedOn w:val="Normal"/>
    <w:uiPriority w:val="99"/>
    <w:rsid w:val="0081017D"/>
    <w:pPr>
      <w:suppressAutoHyphens/>
      <w:spacing w:line="360" w:lineRule="auto"/>
    </w:pPr>
    <w:rPr>
      <w:rFonts w:ascii="Arial Narrow" w:hAnsi="Arial Narrow" w:cs="Arial Narrow"/>
      <w:b/>
      <w:bCs/>
      <w:color w:val="000000"/>
      <w:sz w:val="18"/>
      <w:szCs w:val="18"/>
      <w:u w:val="single"/>
      <w:lang w:eastAsia="ar-SA"/>
    </w:rPr>
  </w:style>
  <w:style w:type="paragraph" w:customStyle="1" w:styleId="Style3">
    <w:name w:val="Style3"/>
    <w:basedOn w:val="Normal"/>
    <w:uiPriority w:val="99"/>
    <w:rsid w:val="0081017D"/>
    <w:pPr>
      <w:widowControl w:val="0"/>
      <w:autoSpaceDE w:val="0"/>
      <w:autoSpaceDN w:val="0"/>
      <w:adjustRightInd w:val="0"/>
      <w:spacing w:line="581" w:lineRule="exact"/>
    </w:pPr>
    <w:rPr>
      <w:rFonts w:ascii="Arial" w:hAnsi="Arial" w:cs="Arial"/>
    </w:rPr>
  </w:style>
  <w:style w:type="paragraph" w:customStyle="1" w:styleId="Style4">
    <w:name w:val="Style4"/>
    <w:basedOn w:val="Normal"/>
    <w:uiPriority w:val="99"/>
    <w:rsid w:val="0081017D"/>
    <w:pPr>
      <w:widowControl w:val="0"/>
      <w:autoSpaceDE w:val="0"/>
      <w:autoSpaceDN w:val="0"/>
      <w:adjustRightInd w:val="0"/>
      <w:spacing w:line="242" w:lineRule="exact"/>
      <w:ind w:hanging="331"/>
      <w:jc w:val="both"/>
    </w:pPr>
    <w:rPr>
      <w:rFonts w:ascii="Arial" w:hAnsi="Arial" w:cs="Arial"/>
    </w:rPr>
  </w:style>
  <w:style w:type="character" w:customStyle="1" w:styleId="FontStyle13">
    <w:name w:val="Font Style13"/>
    <w:basedOn w:val="Fontepargpadro"/>
    <w:uiPriority w:val="99"/>
    <w:rsid w:val="0081017D"/>
    <w:rPr>
      <w:rFonts w:ascii="Arial" w:hAnsi="Arial" w:cs="Arial"/>
      <w:sz w:val="20"/>
      <w:szCs w:val="20"/>
    </w:rPr>
  </w:style>
  <w:style w:type="character" w:customStyle="1" w:styleId="FontStyle15">
    <w:name w:val="Font Style15"/>
    <w:basedOn w:val="Fontepargpadro"/>
    <w:uiPriority w:val="99"/>
    <w:rsid w:val="0081017D"/>
    <w:rPr>
      <w:rFonts w:ascii="Arial" w:hAnsi="Arial" w:cs="Arial"/>
      <w:b/>
      <w:bCs/>
      <w:sz w:val="20"/>
      <w:szCs w:val="20"/>
    </w:rPr>
  </w:style>
  <w:style w:type="paragraph" w:customStyle="1" w:styleId="Style10">
    <w:name w:val="Style10"/>
    <w:basedOn w:val="Normal"/>
    <w:uiPriority w:val="99"/>
    <w:rsid w:val="0081017D"/>
    <w:pPr>
      <w:widowControl w:val="0"/>
      <w:autoSpaceDE w:val="0"/>
      <w:autoSpaceDN w:val="0"/>
      <w:adjustRightInd w:val="0"/>
      <w:spacing w:line="245" w:lineRule="exact"/>
      <w:ind w:hanging="341"/>
    </w:pPr>
    <w:rPr>
      <w:rFonts w:ascii="Arial" w:hAnsi="Arial" w:cs="Arial"/>
    </w:rPr>
  </w:style>
  <w:style w:type="paragraph" w:customStyle="1" w:styleId="Style7">
    <w:name w:val="Style7"/>
    <w:basedOn w:val="Normal"/>
    <w:uiPriority w:val="99"/>
    <w:rsid w:val="0081017D"/>
    <w:pPr>
      <w:widowControl w:val="0"/>
      <w:autoSpaceDE w:val="0"/>
      <w:autoSpaceDN w:val="0"/>
      <w:adjustRightInd w:val="0"/>
      <w:jc w:val="both"/>
    </w:pPr>
    <w:rPr>
      <w:rFonts w:ascii="Arial" w:hAnsi="Arial" w:cs="Arial"/>
    </w:rPr>
  </w:style>
  <w:style w:type="paragraph" w:customStyle="1" w:styleId="Style9">
    <w:name w:val="Style9"/>
    <w:basedOn w:val="Normal"/>
    <w:uiPriority w:val="99"/>
    <w:rsid w:val="0081017D"/>
    <w:pPr>
      <w:widowControl w:val="0"/>
      <w:autoSpaceDE w:val="0"/>
      <w:autoSpaceDN w:val="0"/>
      <w:adjustRightInd w:val="0"/>
      <w:spacing w:line="358" w:lineRule="exact"/>
      <w:ind w:hanging="331"/>
    </w:pPr>
    <w:rPr>
      <w:rFonts w:ascii="Arial" w:hAnsi="Arial" w:cs="Arial"/>
    </w:rPr>
  </w:style>
  <w:style w:type="paragraph" w:customStyle="1" w:styleId="Style8">
    <w:name w:val="Style8"/>
    <w:basedOn w:val="Normal"/>
    <w:uiPriority w:val="99"/>
    <w:rsid w:val="0081017D"/>
    <w:pPr>
      <w:widowControl w:val="0"/>
      <w:autoSpaceDE w:val="0"/>
      <w:autoSpaceDN w:val="0"/>
      <w:adjustRightInd w:val="0"/>
    </w:pPr>
    <w:rPr>
      <w:rFonts w:ascii="Arial" w:hAnsi="Arial" w:cs="Arial"/>
    </w:rPr>
  </w:style>
  <w:style w:type="paragraph" w:customStyle="1" w:styleId="xl92">
    <w:name w:val="xl92"/>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font5">
    <w:name w:val="font5"/>
    <w:basedOn w:val="Normal"/>
    <w:rsid w:val="0081017D"/>
    <w:pPr>
      <w:spacing w:before="100" w:beforeAutospacing="1" w:after="100" w:afterAutospacing="1"/>
    </w:pPr>
    <w:rPr>
      <w:rFonts w:ascii="Century Gothic" w:hAnsi="Century Gothic"/>
      <w:b/>
      <w:bCs/>
      <w:sz w:val="14"/>
      <w:szCs w:val="14"/>
    </w:rPr>
  </w:style>
  <w:style w:type="paragraph" w:customStyle="1" w:styleId="font6">
    <w:name w:val="font6"/>
    <w:basedOn w:val="Normal"/>
    <w:rsid w:val="0081017D"/>
    <w:pPr>
      <w:spacing w:before="100" w:beforeAutospacing="1" w:after="100" w:afterAutospacing="1"/>
    </w:pPr>
    <w:rPr>
      <w:rFonts w:ascii="Century Gothic" w:hAnsi="Century Gothic"/>
      <w:sz w:val="14"/>
      <w:szCs w:val="14"/>
    </w:rPr>
  </w:style>
  <w:style w:type="paragraph" w:customStyle="1" w:styleId="font7">
    <w:name w:val="font7"/>
    <w:basedOn w:val="Normal"/>
    <w:rsid w:val="0081017D"/>
    <w:pPr>
      <w:spacing w:before="100" w:beforeAutospacing="1" w:after="100" w:afterAutospacing="1"/>
    </w:pPr>
    <w:rPr>
      <w:rFonts w:ascii="Century Gothic" w:hAnsi="Century Gothic"/>
      <w:b/>
      <w:bCs/>
      <w:color w:val="000000"/>
      <w:sz w:val="14"/>
      <w:szCs w:val="14"/>
    </w:rPr>
  </w:style>
  <w:style w:type="paragraph" w:customStyle="1" w:styleId="font8">
    <w:name w:val="font8"/>
    <w:basedOn w:val="Normal"/>
    <w:rsid w:val="0081017D"/>
    <w:pPr>
      <w:spacing w:before="100" w:beforeAutospacing="1" w:after="100" w:afterAutospacing="1"/>
    </w:pPr>
    <w:rPr>
      <w:rFonts w:ascii="Century Gothic" w:hAnsi="Century Gothic"/>
      <w:color w:val="000000"/>
      <w:sz w:val="14"/>
      <w:szCs w:val="14"/>
    </w:rPr>
  </w:style>
  <w:style w:type="paragraph" w:customStyle="1" w:styleId="font9">
    <w:name w:val="font9"/>
    <w:basedOn w:val="Normal"/>
    <w:rsid w:val="0081017D"/>
    <w:pPr>
      <w:spacing w:before="100" w:beforeAutospacing="1" w:after="100" w:afterAutospacing="1"/>
    </w:pPr>
    <w:rPr>
      <w:rFonts w:ascii="Century Gothic" w:hAnsi="Century Gothic"/>
      <w:sz w:val="14"/>
      <w:szCs w:val="14"/>
    </w:rPr>
  </w:style>
  <w:style w:type="paragraph" w:customStyle="1" w:styleId="xl93">
    <w:name w:val="xl93"/>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entury Gothic" w:hAnsi="Century Gothic"/>
      <w:b/>
      <w:bCs/>
      <w:sz w:val="14"/>
      <w:szCs w:val="14"/>
    </w:rPr>
  </w:style>
  <w:style w:type="paragraph" w:customStyle="1" w:styleId="xl94">
    <w:name w:val="xl94"/>
    <w:basedOn w:val="Normal"/>
    <w:rsid w:val="0081017D"/>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5">
    <w:name w:val="xl95"/>
    <w:basedOn w:val="Normal"/>
    <w:rsid w:val="0081017D"/>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6">
    <w:name w:val="xl96"/>
    <w:basedOn w:val="Normal"/>
    <w:rsid w:val="0081017D"/>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7">
    <w:name w:val="xl97"/>
    <w:basedOn w:val="Normal"/>
    <w:rsid w:val="00810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8">
    <w:name w:val="xl98"/>
    <w:basedOn w:val="Normal"/>
    <w:rsid w:val="00810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9">
    <w:name w:val="xl99"/>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styleId="Pr-formataoHTML">
    <w:name w:val="HTML Preformatted"/>
    <w:basedOn w:val="Normal"/>
    <w:link w:val="Pr-formataoHTMLChar"/>
    <w:rsid w:val="0081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pPr>
    <w:rPr>
      <w:rFonts w:ascii="Courier New" w:hAnsi="Courier New"/>
      <w:sz w:val="22"/>
      <w:szCs w:val="22"/>
      <w:lang w:eastAsia="ar-SA"/>
    </w:rPr>
  </w:style>
  <w:style w:type="character" w:customStyle="1" w:styleId="Pr-formataoHTMLChar">
    <w:name w:val="Pré-formatação HTML Char"/>
    <w:basedOn w:val="Fontepargpadro"/>
    <w:link w:val="Pr-formataoHTML"/>
    <w:rsid w:val="0081017D"/>
    <w:rPr>
      <w:rFonts w:ascii="Courier New" w:hAnsi="Courier New"/>
      <w:sz w:val="22"/>
      <w:szCs w:val="22"/>
      <w:lang w:eastAsia="ar-SA"/>
    </w:rPr>
  </w:style>
  <w:style w:type="character" w:customStyle="1" w:styleId="NormalArialChar">
    <w:name w:val="Normal + Arial Char"/>
    <w:aliases w:val="12p + Arial Char,12 PNão Negrito Char"/>
    <w:link w:val="NormalArial"/>
    <w:rsid w:val="0081017D"/>
    <w:rPr>
      <w:rFonts w:ascii="Arial" w:hAnsi="Arial" w:cs="Arial"/>
      <w:sz w:val="22"/>
      <w:szCs w:val="22"/>
    </w:rPr>
  </w:style>
  <w:style w:type="character" w:styleId="TextodoEspaoReservado">
    <w:name w:val="Placeholder Text"/>
    <w:basedOn w:val="Fontepargpadro"/>
    <w:uiPriority w:val="99"/>
    <w:semiHidden/>
    <w:rsid w:val="0081017D"/>
    <w:rPr>
      <w:color w:val="808080"/>
    </w:rPr>
  </w:style>
  <w:style w:type="paragraph" w:styleId="Assuntodocomentrio">
    <w:name w:val="annotation subject"/>
    <w:basedOn w:val="Textodecomentrio"/>
    <w:next w:val="Textodecomentrio"/>
    <w:link w:val="AssuntodocomentrioChar"/>
    <w:uiPriority w:val="99"/>
    <w:semiHidden/>
    <w:unhideWhenUsed/>
    <w:rsid w:val="0081017D"/>
    <w:rPr>
      <w:rFonts w:ascii="Times New Roman" w:hAnsi="Times New Roman" w:cs="Times New Roman"/>
      <w:b/>
      <w:bCs/>
      <w:sz w:val="22"/>
      <w:szCs w:val="22"/>
    </w:rPr>
  </w:style>
  <w:style w:type="character" w:customStyle="1" w:styleId="AssuntodocomentrioChar">
    <w:name w:val="Assunto do comentário Char"/>
    <w:basedOn w:val="TextodecomentrioChar"/>
    <w:link w:val="Assuntodocomentrio"/>
    <w:uiPriority w:val="99"/>
    <w:semiHidden/>
    <w:rsid w:val="0081017D"/>
    <w:rPr>
      <w:rFonts w:ascii="Arial" w:hAnsi="Arial" w:cs="Tahoma"/>
      <w:b/>
      <w:bCs/>
      <w:sz w:val="22"/>
      <w:szCs w:val="22"/>
    </w:rPr>
  </w:style>
  <w:style w:type="paragraph" w:customStyle="1" w:styleId="xm-2061951353195698702m2134053083322524289gmail-msolistparagraph">
    <w:name w:val="x_m_-2061951353195698702m_2134053083322524289gmail-msolistparagraph"/>
    <w:basedOn w:val="Normal"/>
    <w:rsid w:val="0081017D"/>
    <w:pPr>
      <w:spacing w:before="100" w:beforeAutospacing="1" w:after="100" w:afterAutospacing="1"/>
    </w:pPr>
  </w:style>
  <w:style w:type="paragraph" w:styleId="Legenda">
    <w:name w:val="caption"/>
    <w:basedOn w:val="Normal"/>
    <w:next w:val="Normal"/>
    <w:uiPriority w:val="35"/>
    <w:unhideWhenUsed/>
    <w:qFormat/>
    <w:rsid w:val="0081017D"/>
    <w:pPr>
      <w:spacing w:after="200"/>
    </w:pPr>
    <w:rPr>
      <w:i/>
      <w:iCs/>
      <w:color w:val="44546A" w:themeColor="text2"/>
      <w:sz w:val="18"/>
      <w:szCs w:val="18"/>
    </w:rPr>
  </w:style>
  <w:style w:type="paragraph" w:customStyle="1" w:styleId="textbody">
    <w:name w:val="textbody"/>
    <w:basedOn w:val="Normal"/>
    <w:rsid w:val="0081017D"/>
    <w:pPr>
      <w:spacing w:before="100" w:beforeAutospacing="1" w:after="100" w:afterAutospacing="1"/>
    </w:pPr>
  </w:style>
  <w:style w:type="paragraph" w:customStyle="1" w:styleId="citao2">
    <w:name w:val="citação 2"/>
    <w:basedOn w:val="Citao"/>
    <w:link w:val="citao2Char"/>
    <w:qFormat/>
    <w:rsid w:val="0081017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rPr>
  </w:style>
  <w:style w:type="character" w:customStyle="1" w:styleId="citao2Char">
    <w:name w:val="citação 2 Char"/>
    <w:basedOn w:val="CitaoChar"/>
    <w:link w:val="citao2"/>
    <w:rsid w:val="0081017D"/>
    <w:rPr>
      <w:rFonts w:ascii="Arial" w:eastAsia="Calibri" w:hAnsi="Arial" w:cs="Tahoma"/>
      <w:i/>
      <w:iCs/>
      <w:color w:val="000000"/>
      <w:sz w:val="22"/>
      <w:szCs w:val="22"/>
      <w:shd w:val="clear" w:color="auto" w:fill="FFFFCC"/>
      <w:lang w:val="en-US" w:eastAsia="en-US"/>
    </w:rPr>
  </w:style>
  <w:style w:type="character" w:customStyle="1" w:styleId="Nivel01Char">
    <w:name w:val="Nivel 01 Char"/>
    <w:basedOn w:val="TtuloChar"/>
    <w:link w:val="Nivel01"/>
    <w:rsid w:val="0081017D"/>
    <w:rPr>
      <w:rFonts w:ascii="Ecofont_Spranq_eco_Sans" w:hAnsi="Ecofont_Spranq_eco_Sans"/>
      <w:b/>
      <w:bCs/>
      <w:color w:val="000000"/>
      <w:sz w:val="28"/>
      <w:szCs w:val="24"/>
    </w:rPr>
  </w:style>
  <w:style w:type="paragraph" w:customStyle="1" w:styleId="PADRO">
    <w:name w:val="PADRÃO"/>
    <w:rsid w:val="0081017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ESPECIFICAO2">
    <w:name w:val="ESPECIFICAÇÃO2"/>
    <w:basedOn w:val="Normal"/>
    <w:rsid w:val="0081017D"/>
    <w:pPr>
      <w:numPr>
        <w:ilvl w:val="1"/>
        <w:numId w:val="11"/>
      </w:numPr>
      <w:jc w:val="both"/>
    </w:pPr>
    <w:rPr>
      <w:rFonts w:ascii="Arial (W1)" w:hAnsi="Arial (W1)"/>
      <w:szCs w:val="22"/>
    </w:rPr>
  </w:style>
  <w:style w:type="table" w:customStyle="1" w:styleId="Tabelacomgrade1">
    <w:name w:val="Tabela com grade1"/>
    <w:basedOn w:val="Tabelanormal"/>
    <w:next w:val="Tabelacomgrade"/>
    <w:uiPriority w:val="39"/>
    <w:rsid w:val="0081017D"/>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0">
    <w:name w:val="xl100"/>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01">
    <w:name w:val="xl101"/>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2">
    <w:name w:val="xl102"/>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3">
    <w:name w:val="xl103"/>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4">
    <w:name w:val="xl104"/>
    <w:basedOn w:val="Normal"/>
    <w:rsid w:val="0081017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5">
    <w:name w:val="xl105"/>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color w:val="000000"/>
      <w:sz w:val="16"/>
      <w:szCs w:val="16"/>
    </w:rPr>
  </w:style>
  <w:style w:type="paragraph" w:customStyle="1" w:styleId="xl106">
    <w:name w:val="xl106"/>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7">
    <w:name w:val="xl107"/>
    <w:basedOn w:val="Normal"/>
    <w:rsid w:val="0081017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8">
    <w:name w:val="xl108"/>
    <w:basedOn w:val="Normal"/>
    <w:rsid w:val="0081017D"/>
    <w:pPr>
      <w:pBdr>
        <w:top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9">
    <w:name w:val="xl109"/>
    <w:basedOn w:val="Normal"/>
    <w:rsid w:val="0081017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0">
    <w:name w:val="xl110"/>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1">
    <w:name w:val="xl111"/>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rPr>
  </w:style>
  <w:style w:type="paragraph" w:customStyle="1" w:styleId="xl112">
    <w:name w:val="xl112"/>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3">
    <w:name w:val="xl113"/>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4">
    <w:name w:val="xl114"/>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5">
    <w:name w:val="xl115"/>
    <w:basedOn w:val="Normal"/>
    <w:rsid w:val="0081017D"/>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6">
    <w:name w:val="xl116"/>
    <w:basedOn w:val="Normal"/>
    <w:rsid w:val="0081017D"/>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7">
    <w:name w:val="xl117"/>
    <w:basedOn w:val="Normal"/>
    <w:rsid w:val="0081017D"/>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8">
    <w:name w:val="xl118"/>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19">
    <w:name w:val="xl119"/>
    <w:basedOn w:val="Normal"/>
    <w:rsid w:val="0081017D"/>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0">
    <w:name w:val="xl120"/>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1">
    <w:name w:val="xl121"/>
    <w:basedOn w:val="Normal"/>
    <w:rsid w:val="0081017D"/>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2">
    <w:name w:val="xl122"/>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character" w:customStyle="1" w:styleId="a-size-large">
    <w:name w:val="a-size-large"/>
    <w:basedOn w:val="Fontepargpadro"/>
    <w:rsid w:val="0081017D"/>
  </w:style>
  <w:style w:type="character" w:customStyle="1" w:styleId="posttip">
    <w:name w:val="posttip"/>
    <w:basedOn w:val="Fontepargpadro"/>
    <w:rsid w:val="0081017D"/>
  </w:style>
  <w:style w:type="character" w:customStyle="1" w:styleId="tit">
    <w:name w:val="tit"/>
    <w:basedOn w:val="Fontepargpadro"/>
    <w:rsid w:val="0081017D"/>
  </w:style>
  <w:style w:type="paragraph" w:customStyle="1" w:styleId="infos-contentinfo-blockdescription">
    <w:name w:val="infos-content__info-block__description"/>
    <w:basedOn w:val="Normal"/>
    <w:rsid w:val="0081017D"/>
    <w:pPr>
      <w:spacing w:before="100" w:beforeAutospacing="1" w:after="100" w:afterAutospacing="1"/>
    </w:pPr>
  </w:style>
  <w:style w:type="paragraph" w:customStyle="1" w:styleId="paragraph">
    <w:name w:val="paragraph"/>
    <w:basedOn w:val="Normal"/>
    <w:rsid w:val="0081017D"/>
    <w:pPr>
      <w:spacing w:before="100" w:beforeAutospacing="1" w:after="100" w:afterAutospacing="1"/>
    </w:pPr>
  </w:style>
  <w:style w:type="character" w:customStyle="1" w:styleId="normaltextrun">
    <w:name w:val="normaltextrun"/>
    <w:basedOn w:val="Fontepargpadro"/>
    <w:rsid w:val="0081017D"/>
  </w:style>
  <w:style w:type="character" w:customStyle="1" w:styleId="eop">
    <w:name w:val="eop"/>
    <w:basedOn w:val="Fontepargpadro"/>
    <w:rsid w:val="0081017D"/>
  </w:style>
  <w:style w:type="table" w:customStyle="1" w:styleId="Tabelacomgrade3">
    <w:name w:val="Tabela com grade3"/>
    <w:basedOn w:val="Tabelanormal"/>
    <w:next w:val="Tabelacomgrade"/>
    <w:uiPriority w:val="59"/>
    <w:rsid w:val="00073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DE74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68840030">
      <w:bodyDiv w:val="1"/>
      <w:marLeft w:val="0"/>
      <w:marRight w:val="0"/>
      <w:marTop w:val="0"/>
      <w:marBottom w:val="0"/>
      <w:divBdr>
        <w:top w:val="none" w:sz="0" w:space="0" w:color="auto"/>
        <w:left w:val="none" w:sz="0" w:space="0" w:color="auto"/>
        <w:bottom w:val="none" w:sz="0" w:space="0" w:color="auto"/>
        <w:right w:val="none" w:sz="0" w:space="0" w:color="auto"/>
      </w:divBdr>
      <w:divsChild>
        <w:div w:id="1030447825">
          <w:marLeft w:val="0"/>
          <w:marRight w:val="0"/>
          <w:marTop w:val="0"/>
          <w:marBottom w:val="0"/>
          <w:divBdr>
            <w:top w:val="none" w:sz="0" w:space="0" w:color="auto"/>
            <w:left w:val="none" w:sz="0" w:space="0" w:color="auto"/>
            <w:bottom w:val="none" w:sz="0" w:space="0" w:color="auto"/>
            <w:right w:val="none" w:sz="0" w:space="0" w:color="auto"/>
          </w:divBdr>
          <w:divsChild>
            <w:div w:id="209998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57142627">
      <w:bodyDiv w:val="1"/>
      <w:marLeft w:val="0"/>
      <w:marRight w:val="0"/>
      <w:marTop w:val="0"/>
      <w:marBottom w:val="0"/>
      <w:divBdr>
        <w:top w:val="none" w:sz="0" w:space="0" w:color="auto"/>
        <w:left w:val="none" w:sz="0" w:space="0" w:color="auto"/>
        <w:bottom w:val="none" w:sz="0" w:space="0" w:color="auto"/>
        <w:right w:val="none" w:sz="0" w:space="0" w:color="auto"/>
      </w:divBdr>
    </w:div>
    <w:div w:id="521555775">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684399477">
      <w:bodyDiv w:val="1"/>
      <w:marLeft w:val="0"/>
      <w:marRight w:val="0"/>
      <w:marTop w:val="0"/>
      <w:marBottom w:val="0"/>
      <w:divBdr>
        <w:top w:val="none" w:sz="0" w:space="0" w:color="auto"/>
        <w:left w:val="none" w:sz="0" w:space="0" w:color="auto"/>
        <w:bottom w:val="none" w:sz="0" w:space="0" w:color="auto"/>
        <w:right w:val="none" w:sz="0" w:space="0" w:color="auto"/>
      </w:divBdr>
    </w:div>
    <w:div w:id="7335073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08212133">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62151004">
      <w:bodyDiv w:val="1"/>
      <w:marLeft w:val="0"/>
      <w:marRight w:val="0"/>
      <w:marTop w:val="0"/>
      <w:marBottom w:val="0"/>
      <w:divBdr>
        <w:top w:val="none" w:sz="0" w:space="0" w:color="auto"/>
        <w:left w:val="none" w:sz="0" w:space="0" w:color="auto"/>
        <w:bottom w:val="none" w:sz="0" w:space="0" w:color="auto"/>
        <w:right w:val="none" w:sz="0" w:space="0" w:color="auto"/>
      </w:divBdr>
    </w:div>
    <w:div w:id="973946269">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04138811">
      <w:bodyDiv w:val="1"/>
      <w:marLeft w:val="0"/>
      <w:marRight w:val="0"/>
      <w:marTop w:val="0"/>
      <w:marBottom w:val="0"/>
      <w:divBdr>
        <w:top w:val="none" w:sz="0" w:space="0" w:color="auto"/>
        <w:left w:val="none" w:sz="0" w:space="0" w:color="auto"/>
        <w:bottom w:val="none" w:sz="0" w:space="0" w:color="auto"/>
        <w:right w:val="none" w:sz="0" w:space="0" w:color="auto"/>
      </w:divBdr>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1695689577">
      <w:bodyDiv w:val="1"/>
      <w:marLeft w:val="0"/>
      <w:marRight w:val="0"/>
      <w:marTop w:val="0"/>
      <w:marBottom w:val="0"/>
      <w:divBdr>
        <w:top w:val="none" w:sz="0" w:space="0" w:color="auto"/>
        <w:left w:val="none" w:sz="0" w:space="0" w:color="auto"/>
        <w:bottom w:val="none" w:sz="0" w:space="0" w:color="auto"/>
        <w:right w:val="none" w:sz="0" w:space="0" w:color="auto"/>
      </w:divBdr>
    </w:div>
    <w:div w:id="1699352123">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A2CA9-7397-4DC3-8240-46766C6C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68445</TotalTime>
  <Pages>14</Pages>
  <Words>5337</Words>
  <Characters>29685</Characters>
  <Application>Microsoft Office Word</Application>
  <DocSecurity>0</DocSecurity>
  <Lines>247</Lines>
  <Paragraphs>69</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34953</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428</cp:revision>
  <cp:lastPrinted>2025-06-12T11:16:00Z</cp:lastPrinted>
  <dcterms:created xsi:type="dcterms:W3CDTF">2024-03-04T17:18:00Z</dcterms:created>
  <dcterms:modified xsi:type="dcterms:W3CDTF">2025-12-01T12:18:00Z</dcterms:modified>
</cp:coreProperties>
</file>