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DE986" w14:textId="4CE9EABE" w:rsidR="00894388" w:rsidRPr="00272592" w:rsidRDefault="00C23448" w:rsidP="00C23448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8479537"/>
      <w:r w:rsidRPr="00272592">
        <w:rPr>
          <w:rFonts w:ascii="Times New Roman" w:hAnsi="Times New Roman" w:cs="Times New Roman"/>
          <w:b/>
          <w:sz w:val="24"/>
          <w:szCs w:val="24"/>
        </w:rPr>
        <w:t>TERMO DE HOMOLOGAÇÃO E ADJUDICAÇÃO</w:t>
      </w:r>
    </w:p>
    <w:bookmarkEnd w:id="0"/>
    <w:p w14:paraId="6265267E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lang w:eastAsia="pt-BR"/>
        </w:rPr>
      </w:pPr>
    </w:p>
    <w:p w14:paraId="5D82ADBA" w14:textId="579338D1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pt-BR"/>
        </w:rPr>
      </w:pPr>
      <w:r w:rsidRPr="00272592">
        <w:rPr>
          <w:rFonts w:ascii="Times New Roman" w:eastAsia="Calibri" w:hAnsi="Times New Roman" w:cs="Times New Roman"/>
          <w:b/>
          <w:bCs/>
          <w:lang w:eastAsia="pt-BR"/>
        </w:rPr>
        <w:t xml:space="preserve">Processo Licitatório nº </w:t>
      </w:r>
      <w:r w:rsidR="001E0FA7">
        <w:rPr>
          <w:rFonts w:ascii="Times New Roman" w:eastAsia="Calibri" w:hAnsi="Times New Roman" w:cs="Times New Roman"/>
          <w:lang w:eastAsia="pt-BR"/>
        </w:rPr>
        <w:t>0</w:t>
      </w:r>
      <w:r w:rsidR="00914707">
        <w:rPr>
          <w:rFonts w:ascii="Times New Roman" w:eastAsia="Calibri" w:hAnsi="Times New Roman" w:cs="Times New Roman"/>
          <w:lang w:eastAsia="pt-BR"/>
        </w:rPr>
        <w:t>25</w:t>
      </w:r>
      <w:r w:rsidR="001E0FA7">
        <w:rPr>
          <w:rFonts w:ascii="Times New Roman" w:eastAsia="Calibri" w:hAnsi="Times New Roman" w:cs="Times New Roman"/>
          <w:lang w:eastAsia="pt-BR"/>
        </w:rPr>
        <w:t>/2025</w:t>
      </w:r>
    </w:p>
    <w:p w14:paraId="794F9F5E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lang w:eastAsia="pt-BR"/>
        </w:rPr>
      </w:pPr>
    </w:p>
    <w:p w14:paraId="7EA1E171" w14:textId="03FDE42F" w:rsidR="00272592" w:rsidRDefault="00272592" w:rsidP="0055234C">
      <w:pPr>
        <w:spacing w:after="0" w:line="360" w:lineRule="auto"/>
        <w:jc w:val="both"/>
        <w:rPr>
          <w:rFonts w:ascii="Times New Roman" w:hAnsi="Times New Roman" w:cs="Times New Roman"/>
          <w:iCs/>
          <w:lang w:val="pt-PT"/>
        </w:rPr>
      </w:pPr>
      <w:r w:rsidRPr="00272592">
        <w:rPr>
          <w:rFonts w:ascii="Times New Roman" w:eastAsia="Calibri" w:hAnsi="Times New Roman" w:cs="Times New Roman"/>
          <w:lang w:eastAsia="pt-BR"/>
        </w:rPr>
        <w:t xml:space="preserve">Aos </w:t>
      </w:r>
      <w:r w:rsidR="008808DF">
        <w:rPr>
          <w:rFonts w:ascii="Times New Roman" w:eastAsia="Calibri" w:hAnsi="Times New Roman" w:cs="Times New Roman"/>
          <w:lang w:eastAsia="pt-BR"/>
        </w:rPr>
        <w:t>16</w:t>
      </w:r>
      <w:r w:rsidRPr="00272592">
        <w:rPr>
          <w:rFonts w:ascii="Times New Roman" w:eastAsia="Calibri" w:hAnsi="Times New Roman" w:cs="Times New Roman"/>
          <w:lang w:eastAsia="pt-BR"/>
        </w:rPr>
        <w:t xml:space="preserve"> (</w:t>
      </w:r>
      <w:r w:rsidR="008808DF">
        <w:rPr>
          <w:rFonts w:ascii="Times New Roman" w:eastAsia="Calibri" w:hAnsi="Times New Roman" w:cs="Times New Roman"/>
          <w:lang w:eastAsia="pt-BR"/>
        </w:rPr>
        <w:t>dezesseis</w:t>
      </w:r>
      <w:r w:rsidRPr="00272592">
        <w:rPr>
          <w:rFonts w:ascii="Times New Roman" w:eastAsia="Calibri" w:hAnsi="Times New Roman" w:cs="Times New Roman"/>
          <w:lang w:eastAsia="pt-BR"/>
        </w:rPr>
        <w:t xml:space="preserve">) dias do mês de </w:t>
      </w:r>
      <w:bookmarkStart w:id="1" w:name="_GoBack"/>
      <w:bookmarkEnd w:id="1"/>
      <w:r w:rsidR="003B7F4A">
        <w:rPr>
          <w:rFonts w:ascii="Times New Roman" w:eastAsia="Calibri" w:hAnsi="Times New Roman" w:cs="Times New Roman"/>
          <w:lang w:eastAsia="pt-BR"/>
        </w:rPr>
        <w:t xml:space="preserve">maio </w:t>
      </w:r>
      <w:r w:rsidRPr="00272592">
        <w:rPr>
          <w:rFonts w:ascii="Times New Roman" w:eastAsia="Calibri" w:hAnsi="Times New Roman" w:cs="Times New Roman"/>
          <w:lang w:eastAsia="pt-BR"/>
        </w:rPr>
        <w:t>do ano de 202</w:t>
      </w:r>
      <w:r w:rsidR="001E0FA7">
        <w:rPr>
          <w:rFonts w:ascii="Times New Roman" w:eastAsia="Calibri" w:hAnsi="Times New Roman" w:cs="Times New Roman"/>
          <w:lang w:eastAsia="pt-BR"/>
        </w:rPr>
        <w:t>5</w:t>
      </w:r>
      <w:r w:rsidRPr="00272592">
        <w:rPr>
          <w:rFonts w:ascii="Times New Roman" w:eastAsia="Calibri" w:hAnsi="Times New Roman" w:cs="Times New Roman"/>
          <w:lang w:eastAsia="pt-BR"/>
        </w:rPr>
        <w:t xml:space="preserve"> (dois mil e vinte e </w:t>
      </w:r>
      <w:r w:rsidR="001E0FA7">
        <w:rPr>
          <w:rFonts w:ascii="Times New Roman" w:eastAsia="Calibri" w:hAnsi="Times New Roman" w:cs="Times New Roman"/>
          <w:lang w:eastAsia="pt-BR"/>
        </w:rPr>
        <w:t>cinco</w:t>
      </w:r>
      <w:r w:rsidRPr="00272592">
        <w:rPr>
          <w:rFonts w:ascii="Times New Roman" w:eastAsia="Calibri" w:hAnsi="Times New Roman" w:cs="Times New Roman"/>
          <w:lang w:eastAsia="pt-BR"/>
        </w:rPr>
        <w:t>), na sede da Prefeitura Municipal de Catuji</w:t>
      </w:r>
      <w:r w:rsidR="001E0FA7">
        <w:rPr>
          <w:rFonts w:ascii="Times New Roman" w:eastAsia="Calibri" w:hAnsi="Times New Roman" w:cs="Times New Roman"/>
          <w:lang w:eastAsia="pt-BR"/>
        </w:rPr>
        <w:t>/</w:t>
      </w:r>
      <w:r w:rsidRPr="00272592">
        <w:rPr>
          <w:rFonts w:ascii="Times New Roman" w:eastAsia="Calibri" w:hAnsi="Times New Roman" w:cs="Times New Roman"/>
          <w:lang w:eastAsia="pt-BR"/>
        </w:rPr>
        <w:t xml:space="preserve">MG, após a conclusão do processo licitatório instaurado pelo Edital nº </w:t>
      </w:r>
      <w:r w:rsidR="001E0FA7">
        <w:rPr>
          <w:rFonts w:ascii="Times New Roman" w:eastAsia="Calibri" w:hAnsi="Times New Roman" w:cs="Times New Roman"/>
          <w:lang w:eastAsia="pt-BR"/>
        </w:rPr>
        <w:t>0</w:t>
      </w:r>
      <w:r w:rsidR="00914707">
        <w:rPr>
          <w:rFonts w:ascii="Times New Roman" w:eastAsia="Calibri" w:hAnsi="Times New Roman" w:cs="Times New Roman"/>
          <w:lang w:eastAsia="pt-BR"/>
        </w:rPr>
        <w:t>15</w:t>
      </w:r>
      <w:r w:rsidR="001E0FA7">
        <w:rPr>
          <w:rFonts w:ascii="Times New Roman" w:eastAsia="Calibri" w:hAnsi="Times New Roman" w:cs="Times New Roman"/>
          <w:lang w:eastAsia="pt-BR"/>
        </w:rPr>
        <w:t>/2025</w:t>
      </w:r>
      <w:r w:rsidRPr="00272592">
        <w:rPr>
          <w:rFonts w:ascii="Times New Roman" w:eastAsia="Calibri" w:hAnsi="Times New Roman" w:cs="Times New Roman"/>
          <w:lang w:eastAsia="pt-BR"/>
        </w:rPr>
        <w:t xml:space="preserve">, de </w:t>
      </w:r>
      <w:r w:rsidR="00914707">
        <w:rPr>
          <w:rFonts w:ascii="Times New Roman" w:eastAsia="Calibri" w:hAnsi="Times New Roman" w:cs="Times New Roman"/>
          <w:lang w:eastAsia="pt-BR"/>
        </w:rPr>
        <w:t>13</w:t>
      </w:r>
      <w:r w:rsidR="001E0FA7">
        <w:rPr>
          <w:rFonts w:ascii="Times New Roman" w:eastAsia="Calibri" w:hAnsi="Times New Roman" w:cs="Times New Roman"/>
          <w:lang w:eastAsia="pt-BR"/>
        </w:rPr>
        <w:t>/0</w:t>
      </w:r>
      <w:r w:rsidR="00914707">
        <w:rPr>
          <w:rFonts w:ascii="Times New Roman" w:eastAsia="Calibri" w:hAnsi="Times New Roman" w:cs="Times New Roman"/>
          <w:lang w:eastAsia="pt-BR"/>
        </w:rPr>
        <w:t>3</w:t>
      </w:r>
      <w:r w:rsidR="001E0FA7">
        <w:rPr>
          <w:rFonts w:ascii="Times New Roman" w:eastAsia="Calibri" w:hAnsi="Times New Roman" w:cs="Times New Roman"/>
          <w:lang w:eastAsia="pt-BR"/>
        </w:rPr>
        <w:t>/2025</w:t>
      </w:r>
      <w:r w:rsidRPr="00272592">
        <w:rPr>
          <w:rFonts w:ascii="Times New Roman" w:eastAsia="Calibri" w:hAnsi="Times New Roman" w:cs="Times New Roman"/>
          <w:lang w:eastAsia="pt-BR"/>
        </w:rPr>
        <w:t xml:space="preserve"> cujo objeto é a </w:t>
      </w:r>
      <w:r w:rsidR="00914707" w:rsidRPr="00914707">
        <w:rPr>
          <w:rFonts w:ascii="Times New Roman" w:eastAsia="Calibri" w:hAnsi="Times New Roman" w:cs="Times New Roman"/>
          <w:bCs/>
          <w:lang w:eastAsia="pt-BR"/>
        </w:rPr>
        <w:t>Contratação de empresa para prestação de serviços funerários, translado e aquisição de urnas para atender a população do Município de Catuji/M</w:t>
      </w:r>
      <w:r w:rsidR="0055234C" w:rsidRPr="0055234C">
        <w:rPr>
          <w:rFonts w:ascii="Times New Roman" w:eastAsia="Calibri" w:hAnsi="Times New Roman" w:cs="Times New Roman"/>
          <w:bCs/>
          <w:lang w:eastAsia="pt-BR"/>
        </w:rPr>
        <w:t>G</w:t>
      </w:r>
      <w:r w:rsidRPr="00C3260A">
        <w:rPr>
          <w:rFonts w:ascii="Times New Roman" w:eastAsia="Calibri" w:hAnsi="Times New Roman" w:cs="Times New Roman"/>
          <w:lang w:eastAsia="pt-BR"/>
        </w:rPr>
        <w:t xml:space="preserve">, conduzido em conformidade com a Lei nº 14.133, de 1º de abril de 2021, e demais normativas aplicáveis, decide-se pela </w:t>
      </w:r>
      <w:r w:rsidRPr="00C3260A">
        <w:rPr>
          <w:rFonts w:ascii="Times New Roman" w:eastAsia="Calibri" w:hAnsi="Times New Roman" w:cs="Times New Roman"/>
          <w:b/>
          <w:bCs/>
          <w:lang w:eastAsia="pt-BR"/>
        </w:rPr>
        <w:t xml:space="preserve">ADJUDICAÇÃO do objeto licitado ao </w:t>
      </w:r>
      <w:r w:rsidR="00BD0B08" w:rsidRPr="00C3260A">
        <w:rPr>
          <w:rFonts w:ascii="Times New Roman" w:eastAsia="Calibri" w:hAnsi="Times New Roman" w:cs="Times New Roman"/>
          <w:b/>
          <w:bCs/>
          <w:lang w:eastAsia="pt-BR"/>
        </w:rPr>
        <w:t>Credenciado</w:t>
      </w:r>
      <w:r w:rsidRPr="00C3260A">
        <w:rPr>
          <w:rFonts w:ascii="Times New Roman" w:eastAsia="Calibri" w:hAnsi="Times New Roman" w:cs="Times New Roman"/>
          <w:lang w:eastAsia="pt-BR"/>
        </w:rPr>
        <w:t xml:space="preserve"> </w:t>
      </w:r>
      <w:r w:rsidR="003B7F4A" w:rsidRPr="003B7F4A">
        <w:rPr>
          <w:rFonts w:ascii="Times New Roman" w:eastAsia="Calibri" w:hAnsi="Times New Roman" w:cs="Times New Roman"/>
          <w:lang w:val="pt-PT" w:eastAsia="pt-BR"/>
        </w:rPr>
        <w:t>Gonçalves e Dias LTDA, inscrita no CNPJ 19.230.808/0001-93</w:t>
      </w:r>
      <w:r w:rsidRPr="00C3260A">
        <w:rPr>
          <w:rFonts w:ascii="Times New Roman" w:eastAsia="Calibri" w:hAnsi="Times New Roman" w:cs="Times New Roman"/>
          <w:lang w:eastAsia="pt-BR"/>
        </w:rPr>
        <w:t xml:space="preserve">, </w:t>
      </w:r>
      <w:r w:rsidR="00914707" w:rsidRPr="00914707">
        <w:rPr>
          <w:rFonts w:ascii="Times New Roman" w:eastAsia="Calibri" w:hAnsi="Times New Roman" w:cs="Times New Roman"/>
          <w:lang w:eastAsia="pt-BR"/>
        </w:rPr>
        <w:t xml:space="preserve">na </w:t>
      </w:r>
      <w:r w:rsidR="00396ADE" w:rsidRPr="00396ADE">
        <w:rPr>
          <w:rFonts w:ascii="Times New Roman" w:eastAsia="Calibri" w:hAnsi="Times New Roman" w:cs="Times New Roman"/>
          <w:lang w:eastAsia="pt-BR"/>
        </w:rPr>
        <w:t>Rua Araçuaí, 10</w:t>
      </w:r>
      <w:r w:rsidR="00396ADE">
        <w:rPr>
          <w:rFonts w:ascii="Times New Roman" w:eastAsia="Calibri" w:hAnsi="Times New Roman" w:cs="Times New Roman"/>
          <w:lang w:eastAsia="pt-BR"/>
        </w:rPr>
        <w:t>1, B</w:t>
      </w:r>
      <w:r w:rsidR="00396ADE" w:rsidRPr="00396ADE">
        <w:rPr>
          <w:rFonts w:ascii="Times New Roman" w:eastAsia="Calibri" w:hAnsi="Times New Roman" w:cs="Times New Roman"/>
          <w:lang w:eastAsia="pt-BR"/>
        </w:rPr>
        <w:t>airro: Centro</w:t>
      </w:r>
      <w:r w:rsidR="00396ADE">
        <w:rPr>
          <w:rFonts w:ascii="Times New Roman" w:eastAsia="Calibri" w:hAnsi="Times New Roman" w:cs="Times New Roman"/>
          <w:lang w:eastAsia="pt-BR"/>
        </w:rPr>
        <w:t xml:space="preserve"> - CEP</w:t>
      </w:r>
      <w:r w:rsidR="00396ADE" w:rsidRPr="00396ADE">
        <w:rPr>
          <w:rFonts w:ascii="Times New Roman" w:eastAsia="Calibri" w:hAnsi="Times New Roman" w:cs="Times New Roman"/>
          <w:lang w:eastAsia="pt-BR"/>
        </w:rPr>
        <w:t>: 39818-000</w:t>
      </w:r>
      <w:r w:rsidR="00396ADE">
        <w:rPr>
          <w:rFonts w:ascii="Times New Roman" w:eastAsia="Calibri" w:hAnsi="Times New Roman" w:cs="Times New Roman"/>
          <w:lang w:eastAsia="pt-BR"/>
        </w:rPr>
        <w:t>,</w:t>
      </w:r>
      <w:r w:rsidR="00396ADE" w:rsidRPr="00396ADE">
        <w:rPr>
          <w:rFonts w:ascii="Times New Roman" w:eastAsia="Calibri" w:hAnsi="Times New Roman" w:cs="Times New Roman"/>
          <w:lang w:eastAsia="pt-BR"/>
        </w:rPr>
        <w:t xml:space="preserve"> Padre Paraíso/M</w:t>
      </w:r>
      <w:r w:rsidR="00396ADE">
        <w:rPr>
          <w:rFonts w:ascii="Times New Roman" w:eastAsia="Calibri" w:hAnsi="Times New Roman" w:cs="Times New Roman"/>
          <w:lang w:eastAsia="pt-BR"/>
        </w:rPr>
        <w:t>G</w:t>
      </w:r>
      <w:r w:rsidRPr="00C3260A">
        <w:rPr>
          <w:rFonts w:ascii="Times New Roman" w:eastAsia="Calibri" w:hAnsi="Times New Roman" w:cs="Times New Roman"/>
          <w:lang w:eastAsia="pt-BR"/>
        </w:rPr>
        <w:t xml:space="preserve">, no valor de </w:t>
      </w:r>
      <w:r w:rsidR="00914707" w:rsidRPr="00914707">
        <w:rPr>
          <w:rFonts w:ascii="Times New Roman" w:hAnsi="Times New Roman" w:cs="Times New Roman"/>
          <w:iCs/>
          <w:lang w:val="pt-PT"/>
        </w:rPr>
        <w:t>R$371.552,50 (trezentos e setenta e um mil e quinhentos e cinquenta e dois reais e cinquenta centavos)</w:t>
      </w:r>
      <w:r w:rsidR="00C3260A" w:rsidRPr="00C3260A">
        <w:rPr>
          <w:rFonts w:ascii="Times New Roman" w:hAnsi="Times New Roman" w:cs="Times New Roman"/>
          <w:iCs/>
          <w:lang w:val="pt-PT"/>
        </w:rPr>
        <w:t>.</w:t>
      </w:r>
    </w:p>
    <w:p w14:paraId="2352957A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lang w:eastAsia="pt-BR"/>
        </w:rPr>
      </w:pPr>
    </w:p>
    <w:p w14:paraId="323D32AD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pt-BR"/>
        </w:rPr>
      </w:pPr>
      <w:r w:rsidRPr="00272592">
        <w:rPr>
          <w:rFonts w:ascii="Times New Roman" w:eastAsia="Calibri" w:hAnsi="Times New Roman" w:cs="Times New Roman"/>
          <w:b/>
          <w:bCs/>
          <w:lang w:eastAsia="pt-BR"/>
        </w:rPr>
        <w:t>1. Objeto:</w:t>
      </w:r>
    </w:p>
    <w:p w14:paraId="26978D1F" w14:textId="5CCFA191" w:rsidR="00272592" w:rsidRPr="00272592" w:rsidRDefault="00272592" w:rsidP="00272592">
      <w:pPr>
        <w:spacing w:after="0" w:line="360" w:lineRule="auto"/>
        <w:ind w:firstLine="1701"/>
        <w:jc w:val="both"/>
        <w:rPr>
          <w:rFonts w:ascii="Times New Roman" w:eastAsia="Calibri" w:hAnsi="Times New Roman" w:cs="Times New Roman"/>
          <w:lang w:eastAsia="pt-BR"/>
        </w:rPr>
      </w:pPr>
      <w:r w:rsidRPr="00272592">
        <w:rPr>
          <w:rFonts w:ascii="Times New Roman" w:eastAsia="Calibri" w:hAnsi="Times New Roman" w:cs="Times New Roman"/>
          <w:lang w:eastAsia="pt-BR"/>
        </w:rPr>
        <w:t xml:space="preserve">Este Termo tem por objeto a adjudicação do </w:t>
      </w:r>
      <w:r w:rsidR="003C0418" w:rsidRPr="003C0418">
        <w:rPr>
          <w:rFonts w:ascii="Times New Roman" w:eastAsia="Calibri" w:hAnsi="Times New Roman" w:cs="Times New Roman"/>
          <w:bCs/>
          <w:lang w:eastAsia="pt-BR"/>
        </w:rPr>
        <w:t>Contratação de empresa para prestação de serviços funerários, translado e aquisição de urnas para atender a população do Município de Catuji/MG</w:t>
      </w:r>
      <w:r w:rsidR="003C0418">
        <w:rPr>
          <w:rFonts w:ascii="Times New Roman" w:eastAsia="Calibri" w:hAnsi="Times New Roman" w:cs="Times New Roman"/>
          <w:bCs/>
          <w:lang w:eastAsia="pt-BR"/>
        </w:rPr>
        <w:t xml:space="preserve">, </w:t>
      </w:r>
      <w:r w:rsidRPr="00272592">
        <w:rPr>
          <w:rFonts w:ascii="Times New Roman" w:eastAsia="Calibri" w:hAnsi="Times New Roman" w:cs="Times New Roman"/>
          <w:lang w:eastAsia="pt-BR"/>
        </w:rPr>
        <w:t xml:space="preserve">ao </w:t>
      </w:r>
      <w:r w:rsidR="00BD0B08">
        <w:rPr>
          <w:rFonts w:ascii="Times New Roman" w:eastAsia="Calibri" w:hAnsi="Times New Roman" w:cs="Times New Roman"/>
          <w:lang w:eastAsia="pt-BR"/>
        </w:rPr>
        <w:t>credenciado</w:t>
      </w:r>
      <w:r w:rsidRPr="00272592">
        <w:rPr>
          <w:rFonts w:ascii="Times New Roman" w:eastAsia="Calibri" w:hAnsi="Times New Roman" w:cs="Times New Roman"/>
          <w:lang w:eastAsia="pt-BR"/>
        </w:rPr>
        <w:t xml:space="preserve">, conforme especificações e condições estabelecidas no Edital de Licitação nº </w:t>
      </w:r>
      <w:r w:rsidR="001E0FA7">
        <w:rPr>
          <w:rFonts w:ascii="Times New Roman" w:eastAsia="Calibri" w:hAnsi="Times New Roman" w:cs="Times New Roman"/>
          <w:lang w:eastAsia="pt-BR"/>
        </w:rPr>
        <w:t>01</w:t>
      </w:r>
      <w:r w:rsidR="00007119">
        <w:rPr>
          <w:rFonts w:ascii="Times New Roman" w:eastAsia="Calibri" w:hAnsi="Times New Roman" w:cs="Times New Roman"/>
          <w:lang w:eastAsia="pt-BR"/>
        </w:rPr>
        <w:t>2</w:t>
      </w:r>
      <w:r w:rsidR="001E0FA7">
        <w:rPr>
          <w:rFonts w:ascii="Times New Roman" w:eastAsia="Calibri" w:hAnsi="Times New Roman" w:cs="Times New Roman"/>
          <w:lang w:eastAsia="pt-BR"/>
        </w:rPr>
        <w:t>/2025</w:t>
      </w:r>
      <w:r w:rsidRPr="00272592">
        <w:rPr>
          <w:rFonts w:ascii="Times New Roman" w:eastAsia="Calibri" w:hAnsi="Times New Roman" w:cs="Times New Roman"/>
          <w:lang w:eastAsia="pt-BR"/>
        </w:rPr>
        <w:t xml:space="preserve"> e seus anexos.</w:t>
      </w:r>
    </w:p>
    <w:p w14:paraId="1F0DA6DF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lang w:eastAsia="pt-BR"/>
        </w:rPr>
      </w:pPr>
    </w:p>
    <w:p w14:paraId="69C76CDC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pt-BR"/>
        </w:rPr>
      </w:pPr>
      <w:r w:rsidRPr="00272592">
        <w:rPr>
          <w:rFonts w:ascii="Times New Roman" w:eastAsia="Calibri" w:hAnsi="Times New Roman" w:cs="Times New Roman"/>
          <w:b/>
          <w:bCs/>
          <w:lang w:eastAsia="pt-BR"/>
        </w:rPr>
        <w:t>2. Obrigações do Adjudicatário:</w:t>
      </w:r>
    </w:p>
    <w:p w14:paraId="28241579" w14:textId="34E2FE37" w:rsidR="00272592" w:rsidRPr="00272592" w:rsidRDefault="00272592" w:rsidP="00272592">
      <w:pPr>
        <w:spacing w:after="0" w:line="360" w:lineRule="auto"/>
        <w:ind w:firstLine="1701"/>
        <w:jc w:val="both"/>
        <w:rPr>
          <w:rFonts w:ascii="Times New Roman" w:eastAsia="Calibri" w:hAnsi="Times New Roman" w:cs="Times New Roman"/>
          <w:lang w:eastAsia="pt-BR"/>
        </w:rPr>
      </w:pPr>
      <w:r w:rsidRPr="00272592">
        <w:rPr>
          <w:rFonts w:ascii="Times New Roman" w:eastAsia="Calibri" w:hAnsi="Times New Roman" w:cs="Times New Roman"/>
          <w:lang w:eastAsia="pt-BR"/>
        </w:rPr>
        <w:t xml:space="preserve">O </w:t>
      </w:r>
      <w:r w:rsidR="00BD0B08">
        <w:rPr>
          <w:rFonts w:ascii="Times New Roman" w:eastAsia="Calibri" w:hAnsi="Times New Roman" w:cs="Times New Roman"/>
          <w:lang w:eastAsia="pt-BR"/>
        </w:rPr>
        <w:t>Credenciado</w:t>
      </w:r>
      <w:r w:rsidRPr="00272592">
        <w:rPr>
          <w:rFonts w:ascii="Times New Roman" w:eastAsia="Calibri" w:hAnsi="Times New Roman" w:cs="Times New Roman"/>
          <w:lang w:eastAsia="pt-BR"/>
        </w:rPr>
        <w:t xml:space="preserve"> compromete-se a executar o objeto desta adjudicação em conformidade com as condições estabelecidas no Edital de Licitação e seus anexos, sob pena de aplicação das sanções legais e contratuais previstas.</w:t>
      </w:r>
    </w:p>
    <w:p w14:paraId="0B58930F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lang w:eastAsia="pt-BR"/>
        </w:rPr>
      </w:pPr>
    </w:p>
    <w:p w14:paraId="600E6098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pt-BR"/>
        </w:rPr>
      </w:pPr>
      <w:r w:rsidRPr="00272592">
        <w:rPr>
          <w:rFonts w:ascii="Times New Roman" w:eastAsia="Calibri" w:hAnsi="Times New Roman" w:cs="Times New Roman"/>
          <w:b/>
          <w:bCs/>
          <w:lang w:eastAsia="pt-BR"/>
        </w:rPr>
        <w:t>3. HOMOLOGAÇÃO do Certame:</w:t>
      </w:r>
    </w:p>
    <w:p w14:paraId="68CAF139" w14:textId="142A957B" w:rsidR="00272592" w:rsidRPr="00272592" w:rsidRDefault="00272592" w:rsidP="00272592">
      <w:pPr>
        <w:spacing w:after="0" w:line="360" w:lineRule="auto"/>
        <w:ind w:firstLine="1701"/>
        <w:jc w:val="both"/>
        <w:rPr>
          <w:rFonts w:ascii="Times New Roman" w:eastAsia="Calibri" w:hAnsi="Times New Roman" w:cs="Times New Roman"/>
          <w:b/>
          <w:bCs/>
          <w:lang w:eastAsia="pt-BR"/>
        </w:rPr>
      </w:pPr>
      <w:r w:rsidRPr="00272592">
        <w:rPr>
          <w:rFonts w:ascii="Times New Roman" w:eastAsia="Calibri" w:hAnsi="Times New Roman" w:cs="Times New Roman"/>
          <w:lang w:eastAsia="pt-BR"/>
        </w:rPr>
        <w:t xml:space="preserve">Após a adjudicação do objeto licitado ao </w:t>
      </w:r>
      <w:r w:rsidR="00BD0B08">
        <w:rPr>
          <w:rFonts w:ascii="Times New Roman" w:eastAsia="Calibri" w:hAnsi="Times New Roman" w:cs="Times New Roman"/>
          <w:lang w:eastAsia="pt-BR"/>
        </w:rPr>
        <w:t>Credenciado</w:t>
      </w:r>
      <w:r w:rsidRPr="00272592">
        <w:rPr>
          <w:rFonts w:ascii="Times New Roman" w:eastAsia="Calibri" w:hAnsi="Times New Roman" w:cs="Times New Roman"/>
          <w:lang w:eastAsia="pt-BR"/>
        </w:rPr>
        <w:t xml:space="preserve">, o processo licitatório é </w:t>
      </w:r>
      <w:r w:rsidRPr="00272592">
        <w:rPr>
          <w:rFonts w:ascii="Times New Roman" w:eastAsia="Calibri" w:hAnsi="Times New Roman" w:cs="Times New Roman"/>
          <w:b/>
          <w:bCs/>
          <w:lang w:eastAsia="pt-BR"/>
        </w:rPr>
        <w:t>HOMOLOGADO pela autoridade competente,</w:t>
      </w:r>
      <w:r w:rsidRPr="00272592">
        <w:rPr>
          <w:rFonts w:ascii="Times New Roman" w:eastAsia="Calibri" w:hAnsi="Times New Roman" w:cs="Times New Roman"/>
          <w:lang w:eastAsia="pt-BR"/>
        </w:rPr>
        <w:t xml:space="preserve"> conforme estabelecido na Lei nº 14.133/2021 (art. 71). </w:t>
      </w:r>
      <w:r w:rsidRPr="00272592">
        <w:rPr>
          <w:rFonts w:ascii="Times New Roman" w:eastAsia="Calibri" w:hAnsi="Times New Roman" w:cs="Times New Roman"/>
          <w:b/>
          <w:bCs/>
          <w:u w:val="single"/>
          <w:lang w:eastAsia="pt-BR"/>
        </w:rPr>
        <w:t>A homologação confirma a legalidade e a conformidade do processo licitatório com a legislação aplicável, autorizando a sequência dos procedimentos para a formalização do contrato administrativo com o adjudicatário</w:t>
      </w:r>
      <w:r w:rsidRPr="00272592">
        <w:rPr>
          <w:rFonts w:ascii="Times New Roman" w:eastAsia="Calibri" w:hAnsi="Times New Roman" w:cs="Times New Roman"/>
          <w:b/>
          <w:bCs/>
          <w:lang w:eastAsia="pt-BR"/>
        </w:rPr>
        <w:t>.</w:t>
      </w:r>
    </w:p>
    <w:p w14:paraId="4C950746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pt-BR"/>
        </w:rPr>
      </w:pPr>
    </w:p>
    <w:p w14:paraId="0C44F408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pt-BR"/>
        </w:rPr>
      </w:pPr>
      <w:r w:rsidRPr="00272592">
        <w:rPr>
          <w:rFonts w:ascii="Times New Roman" w:eastAsia="Calibri" w:hAnsi="Times New Roman" w:cs="Times New Roman"/>
          <w:b/>
          <w:bCs/>
          <w:lang w:eastAsia="pt-BR"/>
        </w:rPr>
        <w:t>4. Conclusão e Efeitos da Homologação:</w:t>
      </w:r>
    </w:p>
    <w:p w14:paraId="14A22E24" w14:textId="316F77E7" w:rsidR="00272592" w:rsidRPr="00272592" w:rsidRDefault="00272592" w:rsidP="00272592">
      <w:pPr>
        <w:spacing w:after="0" w:line="360" w:lineRule="auto"/>
        <w:ind w:firstLine="1701"/>
        <w:jc w:val="both"/>
        <w:rPr>
          <w:rFonts w:ascii="Times New Roman" w:eastAsia="Calibri" w:hAnsi="Times New Roman" w:cs="Times New Roman"/>
          <w:lang w:eastAsia="pt-BR"/>
        </w:rPr>
      </w:pPr>
      <w:r w:rsidRPr="00272592">
        <w:rPr>
          <w:rFonts w:ascii="Times New Roman" w:eastAsia="Calibri" w:hAnsi="Times New Roman" w:cs="Times New Roman"/>
          <w:lang w:eastAsia="pt-BR"/>
        </w:rPr>
        <w:t xml:space="preserve">Com base nos resultados apresentados, na legislação vigente, e considerando a presente adjudicação e homologação, confirma-se a seleção </w:t>
      </w:r>
      <w:r w:rsidR="00BD0B08">
        <w:rPr>
          <w:rFonts w:ascii="Times New Roman" w:eastAsia="Calibri" w:hAnsi="Times New Roman" w:cs="Times New Roman"/>
          <w:lang w:eastAsia="pt-BR"/>
        </w:rPr>
        <w:t xml:space="preserve">da empresa </w:t>
      </w:r>
      <w:r w:rsidR="008D6E2E" w:rsidRPr="008D6E2E">
        <w:rPr>
          <w:rFonts w:ascii="Times New Roman" w:eastAsia="Calibri" w:hAnsi="Times New Roman" w:cs="Times New Roman"/>
          <w:lang w:val="pt-PT" w:eastAsia="pt-BR"/>
        </w:rPr>
        <w:t>GONÇALVES E DIAS LTDA, inscrita no CNPJ 19.230.808/0001-93</w:t>
      </w:r>
      <w:r w:rsidR="00007119">
        <w:rPr>
          <w:rFonts w:ascii="Times New Roman" w:eastAsia="Calibri" w:hAnsi="Times New Roman" w:cs="Times New Roman"/>
          <w:lang w:val="pt-PT" w:eastAsia="pt-BR"/>
        </w:rPr>
        <w:t>,</w:t>
      </w:r>
      <w:r w:rsidR="001E0FA7" w:rsidRPr="001E0FA7">
        <w:rPr>
          <w:rFonts w:ascii="Times New Roman" w:eastAsia="Calibri" w:hAnsi="Times New Roman" w:cs="Times New Roman"/>
          <w:lang w:eastAsia="pt-BR"/>
        </w:rPr>
        <w:t xml:space="preserve"> </w:t>
      </w:r>
      <w:r w:rsidR="00BD0B08">
        <w:rPr>
          <w:rFonts w:ascii="Times New Roman" w:eastAsia="Calibri" w:hAnsi="Times New Roman" w:cs="Times New Roman"/>
          <w:lang w:eastAsia="pt-BR"/>
        </w:rPr>
        <w:t>como credenciado</w:t>
      </w:r>
      <w:r w:rsidRPr="00272592">
        <w:rPr>
          <w:rFonts w:ascii="Times New Roman" w:eastAsia="Calibri" w:hAnsi="Times New Roman" w:cs="Times New Roman"/>
          <w:lang w:eastAsia="pt-BR"/>
        </w:rPr>
        <w:t>. Cabe ao adjudicatário a assinatura do contrato administrativo que formalizará as obrigações estabelecidas, marcando o início da execução do objeto contratado.</w:t>
      </w:r>
    </w:p>
    <w:p w14:paraId="2CD0CF01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lang w:eastAsia="pt-BR"/>
        </w:rPr>
      </w:pPr>
    </w:p>
    <w:p w14:paraId="25DE0BB6" w14:textId="1E6F246C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lang w:eastAsia="pt-BR"/>
        </w:rPr>
      </w:pPr>
      <w:r w:rsidRPr="00272592">
        <w:rPr>
          <w:rFonts w:ascii="Times New Roman" w:eastAsia="Calibri" w:hAnsi="Times New Roman" w:cs="Times New Roman"/>
          <w:b/>
          <w:bCs/>
          <w:lang w:eastAsia="pt-BR"/>
        </w:rPr>
        <w:t>5. Publicidade e Transparência:</w:t>
      </w:r>
    </w:p>
    <w:p w14:paraId="52741597" w14:textId="77777777" w:rsidR="00272592" w:rsidRPr="00272592" w:rsidRDefault="00272592" w:rsidP="00272592">
      <w:pPr>
        <w:spacing w:after="0" w:line="360" w:lineRule="auto"/>
        <w:ind w:firstLine="1701"/>
        <w:jc w:val="both"/>
        <w:rPr>
          <w:rFonts w:ascii="Times New Roman" w:eastAsia="Calibri" w:hAnsi="Times New Roman" w:cs="Times New Roman"/>
          <w:lang w:eastAsia="pt-BR"/>
        </w:rPr>
      </w:pPr>
      <w:r w:rsidRPr="00272592">
        <w:rPr>
          <w:rFonts w:ascii="Times New Roman" w:eastAsia="Calibri" w:hAnsi="Times New Roman" w:cs="Times New Roman"/>
          <w:lang w:eastAsia="pt-BR"/>
        </w:rPr>
        <w:t>Este Termo de Adjudicação e Homologação será publicado nos meios oficiais de comunicação, garantindo a transparência e o acesso público às informações relativas ao processo licitatório.</w:t>
      </w:r>
    </w:p>
    <w:p w14:paraId="4A6D1ED7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lang w:eastAsia="pt-BR"/>
        </w:rPr>
      </w:pPr>
    </w:p>
    <w:p w14:paraId="1954A695" w14:textId="77777777" w:rsidR="00C23448" w:rsidRPr="00272592" w:rsidRDefault="00C23448" w:rsidP="00F83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1C53BB" w14:textId="77777777" w:rsidR="00C23448" w:rsidRPr="00BD0B08" w:rsidRDefault="00C23448" w:rsidP="00F8393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BD0B08">
        <w:rPr>
          <w:rFonts w:ascii="Times New Roman" w:hAnsi="Times New Roman" w:cs="Times New Roman"/>
        </w:rPr>
        <w:t>MARIA JOSÉ DE OLIVEIRA</w:t>
      </w:r>
    </w:p>
    <w:p w14:paraId="07C4F205" w14:textId="77777777" w:rsidR="00C23448" w:rsidRPr="00BD0B08" w:rsidRDefault="00C23448" w:rsidP="00F8393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BD0B08">
        <w:rPr>
          <w:rFonts w:ascii="Times New Roman" w:hAnsi="Times New Roman" w:cs="Times New Roman"/>
        </w:rPr>
        <w:t>Prefeito (a) Municipal</w:t>
      </w:r>
    </w:p>
    <w:p w14:paraId="32F80A86" w14:textId="7F83C698" w:rsidR="00894388" w:rsidRPr="00C23448" w:rsidRDefault="00894388" w:rsidP="00C23448">
      <w:pPr>
        <w:spacing w:after="0" w:line="36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894388" w:rsidRPr="00C23448" w:rsidSect="00F83939">
      <w:headerReference w:type="default" r:id="rId7"/>
      <w:footerReference w:type="default" r:id="rId8"/>
      <w:pgSz w:w="11906" w:h="16838"/>
      <w:pgMar w:top="1709" w:right="1134" w:bottom="1134" w:left="1134" w:header="709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F652D" w14:textId="77777777" w:rsidR="001C411D" w:rsidRDefault="001C411D" w:rsidP="008524BD">
      <w:pPr>
        <w:spacing w:after="0" w:line="240" w:lineRule="auto"/>
      </w:pPr>
      <w:r>
        <w:separator/>
      </w:r>
    </w:p>
  </w:endnote>
  <w:endnote w:type="continuationSeparator" w:id="0">
    <w:p w14:paraId="7F6B229A" w14:textId="77777777" w:rsidR="001C411D" w:rsidRDefault="001C411D" w:rsidP="0085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E5A95" w14:textId="311B1640" w:rsidR="002F7E60" w:rsidRDefault="00452A73">
    <w:pPr>
      <w:pStyle w:val="Rodap"/>
    </w:pPr>
    <w:r>
      <w:rPr>
        <w:noProof/>
      </w:rPr>
      <w:drawing>
        <wp:inline distT="0" distB="0" distL="0" distR="0" wp14:anchorId="773158D5" wp14:editId="3B29DD70">
          <wp:extent cx="5761355" cy="658495"/>
          <wp:effectExtent l="0" t="0" r="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9F985" w14:textId="77777777" w:rsidR="001C411D" w:rsidRDefault="001C411D" w:rsidP="008524BD">
      <w:pPr>
        <w:spacing w:after="0" w:line="240" w:lineRule="auto"/>
      </w:pPr>
      <w:r>
        <w:separator/>
      </w:r>
    </w:p>
  </w:footnote>
  <w:footnote w:type="continuationSeparator" w:id="0">
    <w:p w14:paraId="06729177" w14:textId="77777777" w:rsidR="001C411D" w:rsidRDefault="001C411D" w:rsidP="00852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B5BFB" w14:textId="74DFD84B" w:rsidR="00EF7932" w:rsidRDefault="00452A73" w:rsidP="00584C89">
    <w:pPr>
      <w:pStyle w:val="Cabealho"/>
      <w:tabs>
        <w:tab w:val="right" w:pos="10206"/>
      </w:tabs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A79BE4A" wp14:editId="194228C0">
          <wp:simplePos x="0" y="0"/>
          <wp:positionH relativeFrom="margin">
            <wp:posOffset>349250</wp:posOffset>
          </wp:positionH>
          <wp:positionV relativeFrom="margin">
            <wp:posOffset>-934085</wp:posOffset>
          </wp:positionV>
          <wp:extent cx="5760085" cy="695325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D32866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•"/>
      <w:lvlJc w:val="left"/>
      <w:pPr>
        <w:ind w:left="1440" w:hanging="360"/>
      </w:pPr>
    </w:lvl>
    <w:lvl w:ilvl="2" w:tplc="000000CB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0000012F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000002BE">
      <w:start w:val="1"/>
      <w:numFmt w:val="bullet"/>
      <w:lvlText w:val="•"/>
      <w:lvlJc w:val="left"/>
      <w:pPr>
        <w:ind w:left="1440" w:hanging="360"/>
      </w:pPr>
    </w:lvl>
    <w:lvl w:ilvl="2" w:tplc="000002BF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BC12A3"/>
    <w:multiLevelType w:val="hybridMultilevel"/>
    <w:tmpl w:val="709C80C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C1979"/>
    <w:multiLevelType w:val="hybridMultilevel"/>
    <w:tmpl w:val="15C6B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B29AC"/>
    <w:multiLevelType w:val="hybridMultilevel"/>
    <w:tmpl w:val="ADFABC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C100D"/>
    <w:multiLevelType w:val="multilevel"/>
    <w:tmpl w:val="1F403BF2"/>
    <w:lvl w:ilvl="0">
      <w:start w:val="1"/>
      <w:numFmt w:val="decimal"/>
      <w:pStyle w:val="Nivel01"/>
      <w:lvlText w:val="%1."/>
      <w:lvlJc w:val="left"/>
      <w:pPr>
        <w:ind w:left="447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11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5750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51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4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5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1440"/>
      </w:pPr>
      <w:rPr>
        <w:rFonts w:hint="default"/>
      </w:rPr>
    </w:lvl>
  </w:abstractNum>
  <w:abstractNum w:abstractNumId="10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E6A3C"/>
    <w:multiLevelType w:val="hybridMultilevel"/>
    <w:tmpl w:val="7494D36E"/>
    <w:lvl w:ilvl="0" w:tplc="C1D21A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13DFC"/>
    <w:multiLevelType w:val="hybridMultilevel"/>
    <w:tmpl w:val="D7927914"/>
    <w:lvl w:ilvl="0" w:tplc="814239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30BF4"/>
    <w:multiLevelType w:val="hybridMultilevel"/>
    <w:tmpl w:val="8B48EB2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D2993"/>
    <w:multiLevelType w:val="hybridMultilevel"/>
    <w:tmpl w:val="393AD7B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pStyle w:val="ESPECIFICAO2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DBD2B66"/>
    <w:multiLevelType w:val="hybridMultilevel"/>
    <w:tmpl w:val="C930AC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D2740"/>
    <w:multiLevelType w:val="hybridMultilevel"/>
    <w:tmpl w:val="00F2BDD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B0F1A"/>
    <w:multiLevelType w:val="hybridMultilevel"/>
    <w:tmpl w:val="285A79E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2668C"/>
    <w:multiLevelType w:val="hybridMultilevel"/>
    <w:tmpl w:val="9E8CD80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  <w:num w:numId="11">
    <w:abstractNumId w:val="13"/>
  </w:num>
  <w:num w:numId="12">
    <w:abstractNumId w:val="16"/>
  </w:num>
  <w:num w:numId="13">
    <w:abstractNumId w:val="10"/>
  </w:num>
  <w:num w:numId="14">
    <w:abstractNumId w:val="18"/>
  </w:num>
  <w:num w:numId="15">
    <w:abstractNumId w:val="6"/>
  </w:num>
  <w:num w:numId="16">
    <w:abstractNumId w:val="17"/>
  </w:num>
  <w:num w:numId="17">
    <w:abstractNumId w:val="15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BD"/>
    <w:rsid w:val="000013E8"/>
    <w:rsid w:val="00003748"/>
    <w:rsid w:val="00004397"/>
    <w:rsid w:val="00007119"/>
    <w:rsid w:val="00012E36"/>
    <w:rsid w:val="0001671E"/>
    <w:rsid w:val="00021772"/>
    <w:rsid w:val="000242DE"/>
    <w:rsid w:val="000304F8"/>
    <w:rsid w:val="00035181"/>
    <w:rsid w:val="00036C3B"/>
    <w:rsid w:val="00036DE1"/>
    <w:rsid w:val="00056243"/>
    <w:rsid w:val="00057E83"/>
    <w:rsid w:val="00071403"/>
    <w:rsid w:val="00082D11"/>
    <w:rsid w:val="0009256F"/>
    <w:rsid w:val="00092677"/>
    <w:rsid w:val="00093B16"/>
    <w:rsid w:val="000965DD"/>
    <w:rsid w:val="00097CE6"/>
    <w:rsid w:val="000A4E70"/>
    <w:rsid w:val="000A6A04"/>
    <w:rsid w:val="000A72B3"/>
    <w:rsid w:val="000B1C8D"/>
    <w:rsid w:val="000C76AA"/>
    <w:rsid w:val="000E6196"/>
    <w:rsid w:val="000E7157"/>
    <w:rsid w:val="000F00A4"/>
    <w:rsid w:val="000F46FD"/>
    <w:rsid w:val="0012115E"/>
    <w:rsid w:val="00124E00"/>
    <w:rsid w:val="00136113"/>
    <w:rsid w:val="00140B23"/>
    <w:rsid w:val="00151487"/>
    <w:rsid w:val="00155050"/>
    <w:rsid w:val="001A0845"/>
    <w:rsid w:val="001A1DC8"/>
    <w:rsid w:val="001B67A4"/>
    <w:rsid w:val="001C411D"/>
    <w:rsid w:val="001C5D9F"/>
    <w:rsid w:val="001E0AD3"/>
    <w:rsid w:val="001E0D16"/>
    <w:rsid w:val="001E0FA7"/>
    <w:rsid w:val="001E352B"/>
    <w:rsid w:val="001E459A"/>
    <w:rsid w:val="001E46C7"/>
    <w:rsid w:val="001E77BF"/>
    <w:rsid w:val="001F4DDC"/>
    <w:rsid w:val="002052F6"/>
    <w:rsid w:val="00206A9B"/>
    <w:rsid w:val="002125A8"/>
    <w:rsid w:val="00217090"/>
    <w:rsid w:val="002227CD"/>
    <w:rsid w:val="00235F0C"/>
    <w:rsid w:val="00241AB3"/>
    <w:rsid w:val="00246BBF"/>
    <w:rsid w:val="002475A7"/>
    <w:rsid w:val="002662B4"/>
    <w:rsid w:val="00272592"/>
    <w:rsid w:val="00276BC9"/>
    <w:rsid w:val="00282D75"/>
    <w:rsid w:val="002847E5"/>
    <w:rsid w:val="00291431"/>
    <w:rsid w:val="00295EE8"/>
    <w:rsid w:val="00296C77"/>
    <w:rsid w:val="002B54CE"/>
    <w:rsid w:val="002C140B"/>
    <w:rsid w:val="002C2539"/>
    <w:rsid w:val="002E4BA1"/>
    <w:rsid w:val="002F7E60"/>
    <w:rsid w:val="00302557"/>
    <w:rsid w:val="00302822"/>
    <w:rsid w:val="003110AB"/>
    <w:rsid w:val="00313C7B"/>
    <w:rsid w:val="003177C4"/>
    <w:rsid w:val="00332D6D"/>
    <w:rsid w:val="00337526"/>
    <w:rsid w:val="00355A52"/>
    <w:rsid w:val="003750AE"/>
    <w:rsid w:val="00375A29"/>
    <w:rsid w:val="003827E4"/>
    <w:rsid w:val="00383B5A"/>
    <w:rsid w:val="0038448C"/>
    <w:rsid w:val="00385BF3"/>
    <w:rsid w:val="003957CD"/>
    <w:rsid w:val="00396ADE"/>
    <w:rsid w:val="003A2A77"/>
    <w:rsid w:val="003A3325"/>
    <w:rsid w:val="003A49B4"/>
    <w:rsid w:val="003B172B"/>
    <w:rsid w:val="003B4AAD"/>
    <w:rsid w:val="003B623F"/>
    <w:rsid w:val="003B7F4A"/>
    <w:rsid w:val="003C0418"/>
    <w:rsid w:val="003D2CE5"/>
    <w:rsid w:val="003E004B"/>
    <w:rsid w:val="003E2F4D"/>
    <w:rsid w:val="003E6F30"/>
    <w:rsid w:val="003F1176"/>
    <w:rsid w:val="003F1719"/>
    <w:rsid w:val="0040465A"/>
    <w:rsid w:val="00407388"/>
    <w:rsid w:val="004073B7"/>
    <w:rsid w:val="00410FC6"/>
    <w:rsid w:val="004153B6"/>
    <w:rsid w:val="00420036"/>
    <w:rsid w:val="00433DC1"/>
    <w:rsid w:val="00437057"/>
    <w:rsid w:val="0044440D"/>
    <w:rsid w:val="00452A73"/>
    <w:rsid w:val="0045345C"/>
    <w:rsid w:val="00454006"/>
    <w:rsid w:val="00457F5C"/>
    <w:rsid w:val="0046769E"/>
    <w:rsid w:val="00474FCF"/>
    <w:rsid w:val="00490CD3"/>
    <w:rsid w:val="004B10DC"/>
    <w:rsid w:val="004B6913"/>
    <w:rsid w:val="004D55E1"/>
    <w:rsid w:val="004E424F"/>
    <w:rsid w:val="004E45A9"/>
    <w:rsid w:val="004F0F2D"/>
    <w:rsid w:val="00520B03"/>
    <w:rsid w:val="00533BD3"/>
    <w:rsid w:val="005400A1"/>
    <w:rsid w:val="00541AB3"/>
    <w:rsid w:val="00542A86"/>
    <w:rsid w:val="00542DC6"/>
    <w:rsid w:val="00542DE8"/>
    <w:rsid w:val="00544EC6"/>
    <w:rsid w:val="005470FC"/>
    <w:rsid w:val="00550B5F"/>
    <w:rsid w:val="0055234C"/>
    <w:rsid w:val="00584C89"/>
    <w:rsid w:val="0059059E"/>
    <w:rsid w:val="00596F9E"/>
    <w:rsid w:val="00596FF7"/>
    <w:rsid w:val="005B154F"/>
    <w:rsid w:val="005B176D"/>
    <w:rsid w:val="005B689C"/>
    <w:rsid w:val="005C4348"/>
    <w:rsid w:val="005D5AA8"/>
    <w:rsid w:val="005D7471"/>
    <w:rsid w:val="005E185B"/>
    <w:rsid w:val="005E2B5A"/>
    <w:rsid w:val="005E3149"/>
    <w:rsid w:val="005F62F1"/>
    <w:rsid w:val="0061284C"/>
    <w:rsid w:val="006163E2"/>
    <w:rsid w:val="00627155"/>
    <w:rsid w:val="00631E65"/>
    <w:rsid w:val="0063494D"/>
    <w:rsid w:val="00640948"/>
    <w:rsid w:val="0064511D"/>
    <w:rsid w:val="00670BD3"/>
    <w:rsid w:val="00687BE0"/>
    <w:rsid w:val="00692910"/>
    <w:rsid w:val="0069334B"/>
    <w:rsid w:val="00695BE4"/>
    <w:rsid w:val="006A1B55"/>
    <w:rsid w:val="006A4423"/>
    <w:rsid w:val="006B38C4"/>
    <w:rsid w:val="006C78AE"/>
    <w:rsid w:val="006D321E"/>
    <w:rsid w:val="006E1A35"/>
    <w:rsid w:val="006E372D"/>
    <w:rsid w:val="006E7F1F"/>
    <w:rsid w:val="006F17ED"/>
    <w:rsid w:val="006F2804"/>
    <w:rsid w:val="006F67B6"/>
    <w:rsid w:val="00700F26"/>
    <w:rsid w:val="007019E1"/>
    <w:rsid w:val="00712C9F"/>
    <w:rsid w:val="007208F9"/>
    <w:rsid w:val="00741F2E"/>
    <w:rsid w:val="007523B1"/>
    <w:rsid w:val="00762D84"/>
    <w:rsid w:val="0076315C"/>
    <w:rsid w:val="007656FD"/>
    <w:rsid w:val="007D1F2E"/>
    <w:rsid w:val="007E6824"/>
    <w:rsid w:val="007E7A4C"/>
    <w:rsid w:val="007E7D2F"/>
    <w:rsid w:val="008215E5"/>
    <w:rsid w:val="008227E2"/>
    <w:rsid w:val="00823A1F"/>
    <w:rsid w:val="00825D50"/>
    <w:rsid w:val="008265DC"/>
    <w:rsid w:val="00832808"/>
    <w:rsid w:val="00841C3E"/>
    <w:rsid w:val="008446A1"/>
    <w:rsid w:val="0084741E"/>
    <w:rsid w:val="008524BD"/>
    <w:rsid w:val="00855843"/>
    <w:rsid w:val="00867690"/>
    <w:rsid w:val="008808DF"/>
    <w:rsid w:val="00884DBC"/>
    <w:rsid w:val="0088774B"/>
    <w:rsid w:val="00894388"/>
    <w:rsid w:val="008A0B17"/>
    <w:rsid w:val="008B2BA8"/>
    <w:rsid w:val="008B6A59"/>
    <w:rsid w:val="008D10D8"/>
    <w:rsid w:val="008D6E2E"/>
    <w:rsid w:val="008E12C9"/>
    <w:rsid w:val="008E4A8B"/>
    <w:rsid w:val="008F78A3"/>
    <w:rsid w:val="009005B3"/>
    <w:rsid w:val="00900F3D"/>
    <w:rsid w:val="009046B4"/>
    <w:rsid w:val="00914707"/>
    <w:rsid w:val="00922976"/>
    <w:rsid w:val="00950770"/>
    <w:rsid w:val="009641A2"/>
    <w:rsid w:val="00964C89"/>
    <w:rsid w:val="009706CB"/>
    <w:rsid w:val="00971062"/>
    <w:rsid w:val="009836B4"/>
    <w:rsid w:val="009850C6"/>
    <w:rsid w:val="009A1AD2"/>
    <w:rsid w:val="009A1FD9"/>
    <w:rsid w:val="009B03CC"/>
    <w:rsid w:val="009B46C3"/>
    <w:rsid w:val="009D1952"/>
    <w:rsid w:val="00A14538"/>
    <w:rsid w:val="00A25990"/>
    <w:rsid w:val="00A26A71"/>
    <w:rsid w:val="00A30FDC"/>
    <w:rsid w:val="00A34452"/>
    <w:rsid w:val="00A35DAA"/>
    <w:rsid w:val="00A56AA2"/>
    <w:rsid w:val="00A57510"/>
    <w:rsid w:val="00A60531"/>
    <w:rsid w:val="00A60ED4"/>
    <w:rsid w:val="00A649D3"/>
    <w:rsid w:val="00A71533"/>
    <w:rsid w:val="00A74C0A"/>
    <w:rsid w:val="00A959A2"/>
    <w:rsid w:val="00AB5712"/>
    <w:rsid w:val="00AC03B3"/>
    <w:rsid w:val="00AC4956"/>
    <w:rsid w:val="00AC6E8E"/>
    <w:rsid w:val="00AF225C"/>
    <w:rsid w:val="00AF2A19"/>
    <w:rsid w:val="00B056E6"/>
    <w:rsid w:val="00B16C98"/>
    <w:rsid w:val="00B21807"/>
    <w:rsid w:val="00B36E6A"/>
    <w:rsid w:val="00B40BBA"/>
    <w:rsid w:val="00B41AB4"/>
    <w:rsid w:val="00B47779"/>
    <w:rsid w:val="00B54641"/>
    <w:rsid w:val="00B54BFD"/>
    <w:rsid w:val="00B57730"/>
    <w:rsid w:val="00B6209A"/>
    <w:rsid w:val="00B66CFA"/>
    <w:rsid w:val="00BA1459"/>
    <w:rsid w:val="00BA6671"/>
    <w:rsid w:val="00BB191F"/>
    <w:rsid w:val="00BB3463"/>
    <w:rsid w:val="00BB68F5"/>
    <w:rsid w:val="00BD0B08"/>
    <w:rsid w:val="00BD151B"/>
    <w:rsid w:val="00BD638F"/>
    <w:rsid w:val="00BF4FE6"/>
    <w:rsid w:val="00BF5569"/>
    <w:rsid w:val="00C12A34"/>
    <w:rsid w:val="00C23448"/>
    <w:rsid w:val="00C3260A"/>
    <w:rsid w:val="00C44311"/>
    <w:rsid w:val="00C60092"/>
    <w:rsid w:val="00CA1963"/>
    <w:rsid w:val="00CB0C13"/>
    <w:rsid w:val="00CE6E68"/>
    <w:rsid w:val="00CF3292"/>
    <w:rsid w:val="00D46FCC"/>
    <w:rsid w:val="00D5081D"/>
    <w:rsid w:val="00D535CD"/>
    <w:rsid w:val="00D54F1F"/>
    <w:rsid w:val="00D8019C"/>
    <w:rsid w:val="00D954D3"/>
    <w:rsid w:val="00DE0CD2"/>
    <w:rsid w:val="00DE195E"/>
    <w:rsid w:val="00DF1DA8"/>
    <w:rsid w:val="00E12C79"/>
    <w:rsid w:val="00E3074A"/>
    <w:rsid w:val="00E35D9F"/>
    <w:rsid w:val="00E36CE0"/>
    <w:rsid w:val="00E561D7"/>
    <w:rsid w:val="00E631D9"/>
    <w:rsid w:val="00E642E8"/>
    <w:rsid w:val="00E65EE5"/>
    <w:rsid w:val="00E7146F"/>
    <w:rsid w:val="00E96628"/>
    <w:rsid w:val="00EB61B1"/>
    <w:rsid w:val="00ED215E"/>
    <w:rsid w:val="00ED3DCC"/>
    <w:rsid w:val="00EE1D52"/>
    <w:rsid w:val="00EE2F0E"/>
    <w:rsid w:val="00EE6BB0"/>
    <w:rsid w:val="00EF5B35"/>
    <w:rsid w:val="00EF7932"/>
    <w:rsid w:val="00F03670"/>
    <w:rsid w:val="00F15231"/>
    <w:rsid w:val="00F1541C"/>
    <w:rsid w:val="00F34132"/>
    <w:rsid w:val="00F44ED2"/>
    <w:rsid w:val="00F4633E"/>
    <w:rsid w:val="00F4680A"/>
    <w:rsid w:val="00F51682"/>
    <w:rsid w:val="00F703A3"/>
    <w:rsid w:val="00F718C2"/>
    <w:rsid w:val="00F72C45"/>
    <w:rsid w:val="00F75ED7"/>
    <w:rsid w:val="00F83939"/>
    <w:rsid w:val="00F95298"/>
    <w:rsid w:val="00F962C3"/>
    <w:rsid w:val="00FA4F47"/>
    <w:rsid w:val="00FB4FF1"/>
    <w:rsid w:val="00FD2B85"/>
    <w:rsid w:val="00FD2C8B"/>
    <w:rsid w:val="00FD48A2"/>
    <w:rsid w:val="00FE435E"/>
    <w:rsid w:val="00FF2E7F"/>
    <w:rsid w:val="00FF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AE218"/>
  <w15:chartTrackingRefBased/>
  <w15:docId w15:val="{0E587521-F273-4D0B-997A-300FD31A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,H1"/>
    <w:basedOn w:val="Normal"/>
    <w:next w:val="Normal"/>
    <w:link w:val="Ttulo1Char"/>
    <w:uiPriority w:val="99"/>
    <w:qFormat/>
    <w:rsid w:val="00EB61B1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EB61B1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EB61B1"/>
    <w:pPr>
      <w:keepNext/>
      <w:spacing w:after="0" w:line="240" w:lineRule="auto"/>
      <w:jc w:val="right"/>
      <w:outlineLvl w:val="2"/>
    </w:pPr>
    <w:rPr>
      <w:rFonts w:ascii="Arial" w:eastAsia="Times New Roman" w:hAnsi="Arial" w:cs="Arial"/>
      <w:b/>
      <w:bCs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EB61B1"/>
    <w:pPr>
      <w:keepNext/>
      <w:spacing w:after="0" w:line="240" w:lineRule="auto"/>
      <w:ind w:firstLine="708"/>
      <w:outlineLvl w:val="3"/>
    </w:pPr>
    <w:rPr>
      <w:rFonts w:ascii="Arial" w:eastAsia="Times New Roman" w:hAnsi="Arial" w:cs="Arial"/>
      <w:b/>
      <w:bCs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EB61B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EB61B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EB61B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EB61B1"/>
    <w:pPr>
      <w:keepNext/>
      <w:autoSpaceDE w:val="0"/>
      <w:autoSpaceDN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EB61B1"/>
    <w:pPr>
      <w:keepNext/>
      <w:spacing w:before="120" w:after="0" w:line="240" w:lineRule="auto"/>
      <w:jc w:val="center"/>
      <w:outlineLvl w:val="8"/>
    </w:pPr>
    <w:rPr>
      <w:rFonts w:ascii="Arial" w:eastAsia="Times New Roman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52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524BD"/>
  </w:style>
  <w:style w:type="paragraph" w:styleId="Rodap">
    <w:name w:val="footer"/>
    <w:basedOn w:val="Normal"/>
    <w:link w:val="RodapChar"/>
    <w:uiPriority w:val="99"/>
    <w:unhideWhenUsed/>
    <w:rsid w:val="00852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24BD"/>
  </w:style>
  <w:style w:type="paragraph" w:styleId="NormalWeb">
    <w:name w:val="Normal (Web)"/>
    <w:basedOn w:val="Normal"/>
    <w:unhideWhenUsed/>
    <w:rsid w:val="00F5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04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97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04397"/>
    <w:pPr>
      <w:widowControl w:val="0"/>
      <w:suppressLineNumbers/>
    </w:pPr>
  </w:style>
  <w:style w:type="paragraph" w:styleId="Textodenotadefim">
    <w:name w:val="endnote text"/>
    <w:basedOn w:val="Normal"/>
    <w:link w:val="TextodenotadefimChar"/>
    <w:uiPriority w:val="99"/>
    <w:unhideWhenUsed/>
    <w:rsid w:val="0000439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00439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04397"/>
    <w:rPr>
      <w:vertAlign w:val="superscript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9836B4"/>
    <w:pPr>
      <w:ind w:left="720"/>
      <w:contextualSpacing/>
    </w:pPr>
    <w:rPr>
      <w:rFonts w:ascii="Calibri" w:eastAsia="Calibri" w:hAnsi="Calibri" w:cs="Calibri"/>
      <w:lang w:eastAsia="pt-BR"/>
    </w:rPr>
  </w:style>
  <w:style w:type="character" w:customStyle="1" w:styleId="Ttulo1Char">
    <w:name w:val="Título 1 Char"/>
    <w:aliases w:val="título 1 Char,H1 Char"/>
    <w:basedOn w:val="Fontepargpadro"/>
    <w:link w:val="Ttulo1"/>
    <w:uiPriority w:val="99"/>
    <w:rsid w:val="00EB61B1"/>
    <w:rPr>
      <w:rFonts w:ascii="Arial" w:eastAsia="Times New Roman" w:hAnsi="Arial" w:cs="Arial"/>
      <w:b/>
      <w:bCs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EB61B1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B61B1"/>
    <w:rPr>
      <w:rFonts w:ascii="Arial" w:eastAsia="Times New Roman" w:hAnsi="Arial" w:cs="Arial"/>
      <w:b/>
      <w:bCs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EB61B1"/>
    <w:rPr>
      <w:rFonts w:ascii="Arial" w:eastAsia="Times New Roman" w:hAnsi="Arial" w:cs="Arial"/>
      <w:b/>
      <w:bCs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EB61B1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EB61B1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EB61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EB61B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EB61B1"/>
    <w:rPr>
      <w:rFonts w:ascii="Arial" w:eastAsia="Times New Roman" w:hAnsi="Arial" w:cs="Arial"/>
      <w:b/>
      <w:bCs/>
      <w:lang w:eastAsia="pt-BR"/>
    </w:rPr>
  </w:style>
  <w:style w:type="paragraph" w:styleId="Ttulo">
    <w:name w:val="Title"/>
    <w:basedOn w:val="Normal"/>
    <w:link w:val="TtuloChar"/>
    <w:qFormat/>
    <w:rsid w:val="00EB61B1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EB61B1"/>
    <w:rPr>
      <w:rFonts w:ascii="Arial" w:eastAsia="Times New Roman" w:hAnsi="Arial" w:cs="Arial"/>
      <w:b/>
      <w:bCs/>
      <w:lang w:eastAsia="pt-BR"/>
    </w:rPr>
  </w:style>
  <w:style w:type="character" w:styleId="Hyperlink">
    <w:name w:val="Hyperlink"/>
    <w:basedOn w:val="Fontepargpadro"/>
    <w:uiPriority w:val="99"/>
    <w:rsid w:val="00EB61B1"/>
    <w:rPr>
      <w:rFonts w:ascii="Times New Roman" w:hAnsi="Times New Roman" w:cs="Times New Roman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EB61B1"/>
    <w:pPr>
      <w:spacing w:after="0" w:line="240" w:lineRule="auto"/>
      <w:ind w:left="426"/>
      <w:jc w:val="both"/>
    </w:pPr>
    <w:rPr>
      <w:rFonts w:ascii="Arial" w:eastAsia="Times New Roman" w:hAnsi="Arial" w:cs="Arial"/>
      <w:i/>
      <w:iCs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B61B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rsid w:val="00EB61B1"/>
    <w:pPr>
      <w:spacing w:after="0" w:line="240" w:lineRule="auto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B61B1"/>
    <w:rPr>
      <w:rFonts w:ascii="Arial" w:eastAsia="Times New Roman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rsid w:val="00EB61B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EB61B1"/>
    <w:rPr>
      <w:rFonts w:ascii="Tahoma" w:eastAsia="Times New Roman" w:hAnsi="Tahoma" w:cs="Tahoma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EB61B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EB61B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merodepgina">
    <w:name w:val="page number"/>
    <w:basedOn w:val="Fontepargpadro"/>
    <w:uiPriority w:val="99"/>
    <w:rsid w:val="00EB61B1"/>
    <w:rPr>
      <w:rFonts w:ascii="Times New Roman" w:hAnsi="Times New Roman" w:cs="Times New Roman"/>
    </w:rPr>
  </w:style>
  <w:style w:type="paragraph" w:styleId="Corpodetexto">
    <w:name w:val="Body Text"/>
    <w:basedOn w:val="Normal"/>
    <w:link w:val="CorpodetextoChar"/>
    <w:uiPriority w:val="99"/>
    <w:qFormat/>
    <w:rsid w:val="00EB61B1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B61B1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rsid w:val="00EB61B1"/>
    <w:rPr>
      <w:rFonts w:ascii="Times New Roman" w:hAnsi="Times New Roman" w:cs="Times New Roman"/>
      <w:color w:val="800080"/>
      <w:u w:val="single"/>
    </w:rPr>
  </w:style>
  <w:style w:type="paragraph" w:styleId="TextosemFormatao">
    <w:name w:val="Plain Text"/>
    <w:basedOn w:val="Normal"/>
    <w:link w:val="TextosemFormataoChar"/>
    <w:uiPriority w:val="99"/>
    <w:rsid w:val="00EB61B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B61B1"/>
    <w:rPr>
      <w:rFonts w:ascii="Courier New" w:eastAsia="Times New Roman" w:hAnsi="Courier New" w:cs="Courier New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EB61B1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B61B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uiPriority w:val="99"/>
    <w:qFormat/>
    <w:rsid w:val="00EB61B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EB61B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Corpodotexto">
    <w:name w:val="Corpo do texto"/>
    <w:basedOn w:val="Normal"/>
    <w:uiPriority w:val="99"/>
    <w:rsid w:val="00EB61B1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b/>
      <w:bCs/>
      <w:noProof/>
      <w:lang w:eastAsia="pt-BR"/>
    </w:rPr>
  </w:style>
  <w:style w:type="paragraph" w:customStyle="1" w:styleId="xl22">
    <w:name w:val="xl22"/>
    <w:basedOn w:val="Normal"/>
    <w:uiPriority w:val="99"/>
    <w:rsid w:val="00EB61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23">
    <w:name w:val="xl23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24">
    <w:name w:val="xl24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25">
    <w:name w:val="xl25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26">
    <w:name w:val="xl26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27">
    <w:name w:val="xl27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28">
    <w:name w:val="xl28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29">
    <w:name w:val="xl29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30">
    <w:name w:val="xl30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eastAsia="pt-BR"/>
    </w:rPr>
  </w:style>
  <w:style w:type="paragraph" w:customStyle="1" w:styleId="xl31">
    <w:name w:val="xl31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32">
    <w:name w:val="xl32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33">
    <w:name w:val="xl33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34">
    <w:name w:val="xl34"/>
    <w:basedOn w:val="Normal"/>
    <w:uiPriority w:val="99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35">
    <w:name w:val="xl35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36">
    <w:name w:val="xl36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37">
    <w:name w:val="xl37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38">
    <w:name w:val="xl38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39">
    <w:name w:val="xl39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40">
    <w:name w:val="xl40"/>
    <w:basedOn w:val="Normal"/>
    <w:uiPriority w:val="99"/>
    <w:rsid w:val="00EB61B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41">
    <w:name w:val="xl41"/>
    <w:basedOn w:val="Normal"/>
    <w:uiPriority w:val="99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42">
    <w:name w:val="xl42"/>
    <w:basedOn w:val="Normal"/>
    <w:uiPriority w:val="99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44">
    <w:name w:val="xl44"/>
    <w:basedOn w:val="Normal"/>
    <w:uiPriority w:val="99"/>
    <w:rsid w:val="00EB61B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45">
    <w:name w:val="xl45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46">
    <w:name w:val="xl46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47">
    <w:name w:val="xl47"/>
    <w:basedOn w:val="Normal"/>
    <w:uiPriority w:val="99"/>
    <w:rsid w:val="00EB61B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48">
    <w:name w:val="xl48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49">
    <w:name w:val="xl49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50">
    <w:name w:val="xl50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51">
    <w:name w:val="xl51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18"/>
      <w:szCs w:val="18"/>
      <w:lang w:eastAsia="pt-BR"/>
    </w:rPr>
  </w:style>
  <w:style w:type="paragraph" w:customStyle="1" w:styleId="xl52">
    <w:name w:val="xl52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Times New Roman" w:hAnsi="Times New Roman" w:cs="Arial Unicode MS"/>
      <w:sz w:val="18"/>
      <w:szCs w:val="18"/>
      <w:lang w:eastAsia="pt-BR"/>
    </w:rPr>
  </w:style>
  <w:style w:type="paragraph" w:customStyle="1" w:styleId="xl43">
    <w:name w:val="xl43"/>
    <w:basedOn w:val="Normal"/>
    <w:uiPriority w:val="99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53">
    <w:name w:val="xl53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18"/>
      <w:szCs w:val="18"/>
      <w:lang w:eastAsia="pt-BR"/>
    </w:rPr>
  </w:style>
  <w:style w:type="paragraph" w:customStyle="1" w:styleId="xl54">
    <w:name w:val="xl54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Times New Roman" w:hAnsi="Times New Roman" w:cs="Arial Unicode MS"/>
      <w:sz w:val="18"/>
      <w:szCs w:val="18"/>
      <w:lang w:eastAsia="pt-BR"/>
    </w:rPr>
  </w:style>
  <w:style w:type="paragraph" w:styleId="Sumrio1">
    <w:name w:val="toc 1"/>
    <w:basedOn w:val="Normal"/>
    <w:next w:val="Normal"/>
    <w:autoRedefine/>
    <w:uiPriority w:val="39"/>
    <w:rsid w:val="00EB61B1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Sumrio2">
    <w:name w:val="toc 2"/>
    <w:basedOn w:val="Normal"/>
    <w:next w:val="Normal"/>
    <w:autoRedefine/>
    <w:uiPriority w:val="39"/>
    <w:rsid w:val="00EB61B1"/>
    <w:pPr>
      <w:spacing w:after="0" w:line="240" w:lineRule="auto"/>
      <w:ind w:left="200"/>
    </w:pPr>
    <w:rPr>
      <w:rFonts w:ascii="Times New Roman" w:eastAsia="Times New Roman" w:hAnsi="Times New Roman" w:cs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rsid w:val="00EB61B1"/>
    <w:pPr>
      <w:spacing w:after="0" w:line="240" w:lineRule="auto"/>
      <w:ind w:left="400"/>
    </w:pPr>
    <w:rPr>
      <w:rFonts w:ascii="Times New Roman" w:eastAsia="Times New Roman" w:hAnsi="Times New Roman" w:cs="Times New Roman"/>
      <w:lang w:eastAsia="pt-BR"/>
    </w:rPr>
  </w:style>
  <w:style w:type="paragraph" w:styleId="Sumrio4">
    <w:name w:val="toc 4"/>
    <w:basedOn w:val="Normal"/>
    <w:next w:val="Normal"/>
    <w:autoRedefine/>
    <w:uiPriority w:val="99"/>
    <w:rsid w:val="00EB61B1"/>
    <w:pPr>
      <w:spacing w:after="0" w:line="240" w:lineRule="auto"/>
      <w:ind w:left="600"/>
    </w:pPr>
    <w:rPr>
      <w:rFonts w:ascii="Times New Roman" w:eastAsia="Times New Roman" w:hAnsi="Times New Roman" w:cs="Times New Roman"/>
      <w:lang w:eastAsia="pt-BR"/>
    </w:rPr>
  </w:style>
  <w:style w:type="paragraph" w:styleId="Sumrio5">
    <w:name w:val="toc 5"/>
    <w:basedOn w:val="Normal"/>
    <w:next w:val="Normal"/>
    <w:autoRedefine/>
    <w:uiPriority w:val="99"/>
    <w:rsid w:val="00EB61B1"/>
    <w:pPr>
      <w:spacing w:after="0" w:line="240" w:lineRule="auto"/>
      <w:ind w:left="800"/>
    </w:pPr>
    <w:rPr>
      <w:rFonts w:ascii="Times New Roman" w:eastAsia="Times New Roman" w:hAnsi="Times New Roman" w:cs="Times New Roman"/>
      <w:lang w:eastAsia="pt-BR"/>
    </w:rPr>
  </w:style>
  <w:style w:type="paragraph" w:styleId="Sumrio6">
    <w:name w:val="toc 6"/>
    <w:basedOn w:val="Normal"/>
    <w:next w:val="Normal"/>
    <w:autoRedefine/>
    <w:uiPriority w:val="99"/>
    <w:rsid w:val="00EB61B1"/>
    <w:pPr>
      <w:spacing w:after="0" w:line="240" w:lineRule="auto"/>
      <w:ind w:left="1000"/>
    </w:pPr>
    <w:rPr>
      <w:rFonts w:ascii="Times New Roman" w:eastAsia="Times New Roman" w:hAnsi="Times New Roman" w:cs="Times New Roman"/>
      <w:lang w:eastAsia="pt-BR"/>
    </w:rPr>
  </w:style>
  <w:style w:type="paragraph" w:styleId="Sumrio7">
    <w:name w:val="toc 7"/>
    <w:basedOn w:val="Normal"/>
    <w:next w:val="Normal"/>
    <w:autoRedefine/>
    <w:uiPriority w:val="99"/>
    <w:rsid w:val="00EB61B1"/>
    <w:pPr>
      <w:spacing w:after="0" w:line="240" w:lineRule="auto"/>
      <w:ind w:left="1200"/>
    </w:pPr>
    <w:rPr>
      <w:rFonts w:ascii="Times New Roman" w:eastAsia="Times New Roman" w:hAnsi="Times New Roman" w:cs="Times New Roman"/>
      <w:lang w:eastAsia="pt-BR"/>
    </w:rPr>
  </w:style>
  <w:style w:type="paragraph" w:styleId="Sumrio8">
    <w:name w:val="toc 8"/>
    <w:basedOn w:val="Normal"/>
    <w:next w:val="Normal"/>
    <w:autoRedefine/>
    <w:uiPriority w:val="99"/>
    <w:rsid w:val="00EB61B1"/>
    <w:pPr>
      <w:spacing w:after="0" w:line="240" w:lineRule="auto"/>
      <w:ind w:left="1400"/>
    </w:pPr>
    <w:rPr>
      <w:rFonts w:ascii="Times New Roman" w:eastAsia="Times New Roman" w:hAnsi="Times New Roman" w:cs="Times New Roman"/>
      <w:lang w:eastAsia="pt-BR"/>
    </w:rPr>
  </w:style>
  <w:style w:type="paragraph" w:styleId="Sumrio9">
    <w:name w:val="toc 9"/>
    <w:basedOn w:val="Normal"/>
    <w:next w:val="Normal"/>
    <w:autoRedefine/>
    <w:uiPriority w:val="99"/>
    <w:rsid w:val="00EB61B1"/>
    <w:pPr>
      <w:spacing w:after="0" w:line="240" w:lineRule="auto"/>
      <w:ind w:left="1600"/>
    </w:pPr>
    <w:rPr>
      <w:rFonts w:ascii="Times New Roman" w:eastAsia="Times New Roman" w:hAnsi="Times New Roman" w:cs="Times New Roman"/>
      <w:lang w:eastAsia="pt-BR"/>
    </w:rPr>
  </w:style>
  <w:style w:type="paragraph" w:customStyle="1" w:styleId="Default">
    <w:name w:val="Default"/>
    <w:rsid w:val="00EB61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A031165">
    <w:name w:val="_A031165"/>
    <w:basedOn w:val="Normal"/>
    <w:uiPriority w:val="99"/>
    <w:rsid w:val="00EB61B1"/>
    <w:pPr>
      <w:spacing w:after="0" w:line="240" w:lineRule="auto"/>
      <w:ind w:left="1440" w:right="144" w:firstLine="28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031565">
    <w:name w:val="_A031565"/>
    <w:basedOn w:val="Normal"/>
    <w:uiPriority w:val="99"/>
    <w:rsid w:val="00EB61B1"/>
    <w:pPr>
      <w:spacing w:after="0" w:line="240" w:lineRule="auto"/>
      <w:ind w:left="2016" w:firstLine="28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missivo1">
    <w:name w:val="index 1"/>
    <w:basedOn w:val="Normal"/>
    <w:next w:val="Normal"/>
    <w:autoRedefine/>
    <w:uiPriority w:val="99"/>
    <w:rsid w:val="00EB61B1"/>
    <w:pPr>
      <w:spacing w:after="0" w:line="240" w:lineRule="auto"/>
      <w:ind w:left="2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2">
    <w:name w:val="index 2"/>
    <w:basedOn w:val="Normal"/>
    <w:next w:val="Normal"/>
    <w:autoRedefine/>
    <w:uiPriority w:val="99"/>
    <w:rsid w:val="00EB61B1"/>
    <w:pPr>
      <w:spacing w:after="0" w:line="240" w:lineRule="auto"/>
      <w:ind w:left="4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3">
    <w:name w:val="index 3"/>
    <w:basedOn w:val="Normal"/>
    <w:next w:val="Normal"/>
    <w:autoRedefine/>
    <w:uiPriority w:val="99"/>
    <w:rsid w:val="00EB61B1"/>
    <w:pPr>
      <w:spacing w:after="0" w:line="240" w:lineRule="auto"/>
      <w:ind w:left="6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4">
    <w:name w:val="index 4"/>
    <w:basedOn w:val="Normal"/>
    <w:next w:val="Normal"/>
    <w:autoRedefine/>
    <w:uiPriority w:val="99"/>
    <w:rsid w:val="00EB61B1"/>
    <w:pPr>
      <w:spacing w:after="0" w:line="240" w:lineRule="auto"/>
      <w:ind w:left="8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5">
    <w:name w:val="index 5"/>
    <w:basedOn w:val="Normal"/>
    <w:next w:val="Normal"/>
    <w:autoRedefine/>
    <w:uiPriority w:val="99"/>
    <w:rsid w:val="00EB61B1"/>
    <w:pPr>
      <w:spacing w:after="0" w:line="240" w:lineRule="auto"/>
      <w:ind w:left="10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6">
    <w:name w:val="index 6"/>
    <w:basedOn w:val="Normal"/>
    <w:next w:val="Normal"/>
    <w:autoRedefine/>
    <w:uiPriority w:val="99"/>
    <w:rsid w:val="00EB61B1"/>
    <w:pPr>
      <w:spacing w:after="0" w:line="240" w:lineRule="auto"/>
      <w:ind w:left="12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7">
    <w:name w:val="index 7"/>
    <w:basedOn w:val="Normal"/>
    <w:next w:val="Normal"/>
    <w:autoRedefine/>
    <w:uiPriority w:val="99"/>
    <w:rsid w:val="00EB61B1"/>
    <w:pPr>
      <w:spacing w:after="0" w:line="240" w:lineRule="auto"/>
      <w:ind w:left="14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8">
    <w:name w:val="index 8"/>
    <w:basedOn w:val="Normal"/>
    <w:next w:val="Normal"/>
    <w:autoRedefine/>
    <w:uiPriority w:val="99"/>
    <w:rsid w:val="00EB61B1"/>
    <w:pPr>
      <w:spacing w:after="0" w:line="240" w:lineRule="auto"/>
      <w:ind w:left="16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9">
    <w:name w:val="index 9"/>
    <w:basedOn w:val="Normal"/>
    <w:next w:val="Normal"/>
    <w:autoRedefine/>
    <w:uiPriority w:val="99"/>
    <w:rsid w:val="00EB61B1"/>
    <w:pPr>
      <w:spacing w:after="0" w:line="240" w:lineRule="auto"/>
      <w:ind w:left="1800" w:hanging="200"/>
    </w:pPr>
    <w:rPr>
      <w:rFonts w:ascii="Times New Roman" w:eastAsia="Times New Roman" w:hAnsi="Times New Roman" w:cs="Times New Roman"/>
      <w:lang w:eastAsia="pt-BR"/>
    </w:rPr>
  </w:style>
  <w:style w:type="paragraph" w:styleId="Ttulodendiceremissivo">
    <w:name w:val="index heading"/>
    <w:basedOn w:val="Normal"/>
    <w:next w:val="Remissivo1"/>
    <w:uiPriority w:val="99"/>
    <w:rsid w:val="00EB61B1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NormalArial">
    <w:name w:val="Normal + Arial"/>
    <w:aliases w:val="12p + Arial,12 PNão Negrito"/>
    <w:basedOn w:val="Normal"/>
    <w:link w:val="NormalArialChar"/>
    <w:rsid w:val="00EB61B1"/>
    <w:pPr>
      <w:spacing w:after="0" w:line="240" w:lineRule="auto"/>
      <w:jc w:val="both"/>
    </w:pPr>
    <w:rPr>
      <w:rFonts w:ascii="Arial" w:eastAsia="Times New Roman" w:hAnsi="Arial" w:cs="Arial"/>
      <w:lang w:eastAsia="pt-BR"/>
    </w:rPr>
  </w:style>
  <w:style w:type="paragraph" w:styleId="MapadoDocumento">
    <w:name w:val="Document Map"/>
    <w:basedOn w:val="Normal"/>
    <w:link w:val="MapadoDocumentoChar"/>
    <w:uiPriority w:val="99"/>
    <w:rsid w:val="00EB61B1"/>
    <w:pPr>
      <w:shd w:val="clear" w:color="auto" w:fill="000080"/>
      <w:spacing w:after="0" w:line="240" w:lineRule="auto"/>
    </w:pPr>
    <w:rPr>
      <w:rFonts w:ascii="Tahoma" w:eastAsia="Times New Roman" w:hAnsi="Tahoma" w:cs="Tahoma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EB61B1"/>
    <w:rPr>
      <w:rFonts w:ascii="Tahoma" w:eastAsia="Times New Roman" w:hAnsi="Tahoma" w:cs="Tahoma"/>
      <w:shd w:val="clear" w:color="auto" w:fill="000080"/>
      <w:lang w:eastAsia="pt-BR"/>
    </w:rPr>
  </w:style>
  <w:style w:type="paragraph" w:customStyle="1" w:styleId="Ttulo1ttulo1">
    <w:name w:val="Título 1.título 1"/>
    <w:basedOn w:val="Default"/>
    <w:next w:val="Default"/>
    <w:uiPriority w:val="99"/>
    <w:rsid w:val="00EB61B1"/>
    <w:rPr>
      <w:color w:val="auto"/>
    </w:rPr>
  </w:style>
  <w:style w:type="paragraph" w:customStyle="1" w:styleId="PADRAO">
    <w:name w:val="PADRAO"/>
    <w:basedOn w:val="Default"/>
    <w:next w:val="Default"/>
    <w:uiPriority w:val="99"/>
    <w:rsid w:val="00EB61B1"/>
    <w:rPr>
      <w:color w:val="auto"/>
      <w:sz w:val="20"/>
      <w:szCs w:val="20"/>
    </w:rPr>
  </w:style>
  <w:style w:type="paragraph" w:customStyle="1" w:styleId="Basedondiceanaltico">
    <w:name w:val="Base do índice analítico"/>
    <w:basedOn w:val="Default"/>
    <w:next w:val="Default"/>
    <w:uiPriority w:val="99"/>
    <w:rsid w:val="00EB61B1"/>
    <w:pPr>
      <w:spacing w:after="240"/>
    </w:pPr>
    <w:rPr>
      <w:color w:val="auto"/>
      <w:sz w:val="20"/>
      <w:szCs w:val="20"/>
    </w:rPr>
  </w:style>
  <w:style w:type="paragraph" w:customStyle="1" w:styleId="TableText">
    <w:name w:val="Table Text"/>
    <w:uiPriority w:val="99"/>
    <w:rsid w:val="00EB61B1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styleId="Citao">
    <w:name w:val="Quote"/>
    <w:basedOn w:val="Normal"/>
    <w:next w:val="Normal"/>
    <w:link w:val="CitaoChar"/>
    <w:uiPriority w:val="99"/>
    <w:qFormat/>
    <w:rsid w:val="00EB61B1"/>
    <w:pPr>
      <w:spacing w:after="200" w:line="276" w:lineRule="auto"/>
    </w:pPr>
    <w:rPr>
      <w:rFonts w:ascii="Calibri" w:eastAsia="Times New Roman" w:hAnsi="Calibri" w:cs="Calibri"/>
      <w:i/>
      <w:iCs/>
      <w:color w:val="000000"/>
      <w:lang w:val="en-US"/>
    </w:rPr>
  </w:style>
  <w:style w:type="character" w:customStyle="1" w:styleId="CitaoChar">
    <w:name w:val="Citação Char"/>
    <w:basedOn w:val="Fontepargpadro"/>
    <w:link w:val="Citao"/>
    <w:uiPriority w:val="99"/>
    <w:rsid w:val="00EB61B1"/>
    <w:rPr>
      <w:rFonts w:ascii="Calibri" w:eastAsia="Times New Roman" w:hAnsi="Calibri" w:cs="Calibri"/>
      <w:i/>
      <w:iCs/>
      <w:color w:val="000000"/>
      <w:lang w:val="en-US"/>
    </w:rPr>
  </w:style>
  <w:style w:type="paragraph" w:customStyle="1" w:styleId="Corpodetexto31">
    <w:name w:val="Corpo de texto 31"/>
    <w:basedOn w:val="Normal"/>
    <w:uiPriority w:val="99"/>
    <w:rsid w:val="00EB61B1"/>
    <w:pPr>
      <w:suppressAutoHyphens/>
      <w:spacing w:after="0" w:line="360" w:lineRule="auto"/>
    </w:pPr>
    <w:rPr>
      <w:rFonts w:ascii="Arial Narrow" w:eastAsia="Times New Roman" w:hAnsi="Arial Narrow" w:cs="Arial Narrow"/>
      <w:b/>
      <w:bCs/>
      <w:color w:val="000000"/>
      <w:sz w:val="18"/>
      <w:szCs w:val="18"/>
      <w:u w:val="single"/>
      <w:lang w:eastAsia="ar-SA"/>
    </w:rPr>
  </w:style>
  <w:style w:type="paragraph" w:customStyle="1" w:styleId="Style3">
    <w:name w:val="Style3"/>
    <w:basedOn w:val="Normal"/>
    <w:uiPriority w:val="99"/>
    <w:rsid w:val="00EB61B1"/>
    <w:pPr>
      <w:widowControl w:val="0"/>
      <w:autoSpaceDE w:val="0"/>
      <w:autoSpaceDN w:val="0"/>
      <w:adjustRightInd w:val="0"/>
      <w:spacing w:after="0" w:line="581" w:lineRule="exac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Style4">
    <w:name w:val="Style4"/>
    <w:basedOn w:val="Normal"/>
    <w:uiPriority w:val="99"/>
    <w:rsid w:val="00EB61B1"/>
    <w:pPr>
      <w:widowControl w:val="0"/>
      <w:autoSpaceDE w:val="0"/>
      <w:autoSpaceDN w:val="0"/>
      <w:adjustRightInd w:val="0"/>
      <w:spacing w:after="0" w:line="242" w:lineRule="exact"/>
      <w:ind w:hanging="331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FontStyle13">
    <w:name w:val="Font Style13"/>
    <w:basedOn w:val="Fontepargpadro"/>
    <w:uiPriority w:val="99"/>
    <w:rsid w:val="00EB61B1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Fontepargpadro"/>
    <w:uiPriority w:val="99"/>
    <w:rsid w:val="00EB61B1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uiPriority w:val="99"/>
    <w:rsid w:val="00EB61B1"/>
    <w:pPr>
      <w:widowControl w:val="0"/>
      <w:autoSpaceDE w:val="0"/>
      <w:autoSpaceDN w:val="0"/>
      <w:adjustRightInd w:val="0"/>
      <w:spacing w:after="0" w:line="245" w:lineRule="exact"/>
      <w:ind w:hanging="341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Style7">
    <w:name w:val="Style7"/>
    <w:basedOn w:val="Normal"/>
    <w:uiPriority w:val="99"/>
    <w:rsid w:val="00EB61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Style9">
    <w:name w:val="Style9"/>
    <w:basedOn w:val="Normal"/>
    <w:uiPriority w:val="99"/>
    <w:rsid w:val="00EB61B1"/>
    <w:pPr>
      <w:widowControl w:val="0"/>
      <w:autoSpaceDE w:val="0"/>
      <w:autoSpaceDN w:val="0"/>
      <w:adjustRightInd w:val="0"/>
      <w:spacing w:after="0" w:line="358" w:lineRule="exact"/>
      <w:ind w:hanging="331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Style8">
    <w:name w:val="Style8"/>
    <w:basedOn w:val="Normal"/>
    <w:uiPriority w:val="99"/>
    <w:rsid w:val="00EB61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5">
    <w:name w:val="xl65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6">
    <w:name w:val="xl66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7">
    <w:name w:val="xl67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8">
    <w:name w:val="xl68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9">
    <w:name w:val="xl69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0">
    <w:name w:val="xl70"/>
    <w:basedOn w:val="Normal"/>
    <w:rsid w:val="00EB61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1">
    <w:name w:val="xl71"/>
    <w:basedOn w:val="Normal"/>
    <w:rsid w:val="00EB61B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2">
    <w:name w:val="xl72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3">
    <w:name w:val="xl73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4">
    <w:name w:val="xl74"/>
    <w:basedOn w:val="Normal"/>
    <w:rsid w:val="00EB61B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5">
    <w:name w:val="xl75"/>
    <w:basedOn w:val="Normal"/>
    <w:rsid w:val="00EB61B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6">
    <w:name w:val="xl76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7">
    <w:name w:val="xl77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78">
    <w:name w:val="xl78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79">
    <w:name w:val="xl79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0">
    <w:name w:val="xl80"/>
    <w:basedOn w:val="Normal"/>
    <w:rsid w:val="00EB61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1">
    <w:name w:val="xl81"/>
    <w:basedOn w:val="Normal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2">
    <w:name w:val="xl82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3">
    <w:name w:val="xl83"/>
    <w:basedOn w:val="Normal"/>
    <w:rsid w:val="00EB61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4">
    <w:name w:val="xl84"/>
    <w:basedOn w:val="Normal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5">
    <w:name w:val="xl85"/>
    <w:basedOn w:val="Normal"/>
    <w:rsid w:val="00EB61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6">
    <w:name w:val="xl86"/>
    <w:basedOn w:val="Normal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7">
    <w:name w:val="xl87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8">
    <w:name w:val="xl88"/>
    <w:basedOn w:val="Normal"/>
    <w:rsid w:val="00EB61B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3">
    <w:name w:val="xl63"/>
    <w:basedOn w:val="Normal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4">
    <w:name w:val="xl64"/>
    <w:basedOn w:val="Normal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9">
    <w:name w:val="xl89"/>
    <w:basedOn w:val="Normal"/>
    <w:rsid w:val="00EB61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0">
    <w:name w:val="xl90"/>
    <w:basedOn w:val="Normal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1">
    <w:name w:val="xl91"/>
    <w:basedOn w:val="Normal"/>
    <w:rsid w:val="00EB61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2">
    <w:name w:val="xl92"/>
    <w:basedOn w:val="Normal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character" w:styleId="Forte">
    <w:name w:val="Strong"/>
    <w:uiPriority w:val="22"/>
    <w:qFormat/>
    <w:rsid w:val="00EB61B1"/>
    <w:rPr>
      <w:b/>
      <w:bCs/>
    </w:rPr>
  </w:style>
  <w:style w:type="paragraph" w:customStyle="1" w:styleId="font5">
    <w:name w:val="font5"/>
    <w:basedOn w:val="Normal"/>
    <w:rsid w:val="00EB61B1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paragraph" w:customStyle="1" w:styleId="font6">
    <w:name w:val="font6"/>
    <w:basedOn w:val="Normal"/>
    <w:rsid w:val="00EB61B1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4"/>
      <w:szCs w:val="14"/>
      <w:lang w:eastAsia="pt-BR"/>
    </w:rPr>
  </w:style>
  <w:style w:type="paragraph" w:customStyle="1" w:styleId="font7">
    <w:name w:val="font7"/>
    <w:basedOn w:val="Normal"/>
    <w:rsid w:val="00EB61B1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color w:val="000000"/>
      <w:sz w:val="14"/>
      <w:szCs w:val="14"/>
      <w:lang w:eastAsia="pt-BR"/>
    </w:rPr>
  </w:style>
  <w:style w:type="paragraph" w:customStyle="1" w:styleId="font8">
    <w:name w:val="font8"/>
    <w:basedOn w:val="Normal"/>
    <w:rsid w:val="00EB61B1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000000"/>
      <w:sz w:val="14"/>
      <w:szCs w:val="14"/>
      <w:lang w:eastAsia="pt-BR"/>
    </w:rPr>
  </w:style>
  <w:style w:type="paragraph" w:customStyle="1" w:styleId="font9">
    <w:name w:val="font9"/>
    <w:basedOn w:val="Normal"/>
    <w:rsid w:val="00EB61B1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4"/>
      <w:szCs w:val="14"/>
      <w:lang w:eastAsia="pt-BR"/>
    </w:rPr>
  </w:style>
  <w:style w:type="paragraph" w:customStyle="1" w:styleId="xl93">
    <w:name w:val="xl93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paragraph" w:customStyle="1" w:styleId="xl94">
    <w:name w:val="xl94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paragraph" w:customStyle="1" w:styleId="xl95">
    <w:name w:val="xl95"/>
    <w:basedOn w:val="Normal"/>
    <w:rsid w:val="00EB61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paragraph" w:customStyle="1" w:styleId="xl96">
    <w:name w:val="xl96"/>
    <w:basedOn w:val="Normal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paragraph" w:customStyle="1" w:styleId="xl97">
    <w:name w:val="xl97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paragraph" w:customStyle="1" w:styleId="xl98">
    <w:name w:val="xl98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paragraph" w:customStyle="1" w:styleId="xl99">
    <w:name w:val="xl99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EB61B1"/>
    <w:rPr>
      <w:rFonts w:ascii="Calibri" w:eastAsia="Calibri" w:hAnsi="Calibri" w:cs="Calibri"/>
      <w:lang w:eastAsia="pt-BR"/>
    </w:rPr>
  </w:style>
  <w:style w:type="paragraph" w:styleId="Pr-formataoHTML">
    <w:name w:val="HTML Preformatted"/>
    <w:basedOn w:val="Normal"/>
    <w:link w:val="Pr-formataoHTMLChar"/>
    <w:rsid w:val="00EB61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Times New Roman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EB61B1"/>
    <w:rPr>
      <w:rFonts w:ascii="Courier New" w:eastAsia="Times New Roman" w:hAnsi="Courier New" w:cs="Times New Roman"/>
      <w:lang w:eastAsia="ar-SA"/>
    </w:rPr>
  </w:style>
  <w:style w:type="character" w:customStyle="1" w:styleId="NormalArialChar">
    <w:name w:val="Normal + Arial Char"/>
    <w:aliases w:val="12p + Arial Char,12 PNão Negrito Char"/>
    <w:link w:val="NormalArial"/>
    <w:rsid w:val="00EB61B1"/>
    <w:rPr>
      <w:rFonts w:ascii="Arial" w:eastAsia="Times New Roman" w:hAnsi="Arial" w:cs="Arial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B61B1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EB61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61B1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61B1"/>
    <w:rPr>
      <w:rFonts w:ascii="Times New Roman" w:eastAsia="Times New Roman" w:hAnsi="Times New Roman" w:cs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61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61B1"/>
    <w:rPr>
      <w:rFonts w:ascii="Times New Roman" w:eastAsia="Times New Roman" w:hAnsi="Times New Roman" w:cs="Times New Roman"/>
      <w:b/>
      <w:bCs/>
      <w:lang w:eastAsia="pt-BR"/>
    </w:rPr>
  </w:style>
  <w:style w:type="paragraph" w:customStyle="1" w:styleId="xm-2061951353195698702m2134053083322524289gmail-msolistparagraph">
    <w:name w:val="x_m_-2061951353195698702m_2134053083322524289gmail-msolistparagraph"/>
    <w:basedOn w:val="Normal"/>
    <w:rsid w:val="00EB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EB61B1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pt-BR"/>
    </w:rPr>
  </w:style>
  <w:style w:type="paragraph" w:customStyle="1" w:styleId="textbody">
    <w:name w:val="textbody"/>
    <w:basedOn w:val="Normal"/>
    <w:rsid w:val="00EB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EB61B1"/>
    <w:pPr>
      <w:keepLines/>
      <w:numPr>
        <w:numId w:val="2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color w:val="000000"/>
    </w:rPr>
  </w:style>
  <w:style w:type="paragraph" w:customStyle="1" w:styleId="citao2">
    <w:name w:val="citação 2"/>
    <w:basedOn w:val="Citao"/>
    <w:link w:val="citao2Char"/>
    <w:qFormat/>
    <w:rsid w:val="00EB61B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sz w:val="20"/>
      <w:szCs w:val="20"/>
    </w:rPr>
  </w:style>
  <w:style w:type="character" w:customStyle="1" w:styleId="citao2Char">
    <w:name w:val="citação 2 Char"/>
    <w:basedOn w:val="CitaoChar"/>
    <w:link w:val="citao2"/>
    <w:rsid w:val="00EB61B1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val="en-US"/>
    </w:rPr>
  </w:style>
  <w:style w:type="character" w:customStyle="1" w:styleId="Nivel01Char">
    <w:name w:val="Nivel 01 Char"/>
    <w:basedOn w:val="TtuloChar"/>
    <w:link w:val="Nivel01"/>
    <w:rsid w:val="00EB61B1"/>
    <w:rPr>
      <w:rFonts w:ascii="Ecofont_Spranq_eco_Sans" w:eastAsiaTheme="majorEastAsia" w:hAnsi="Ecofont_Spranq_eco_Sans" w:cs="Times New Roman"/>
      <w:b/>
      <w:bCs/>
      <w:color w:val="000000"/>
      <w:lang w:eastAsia="pt-BR"/>
    </w:rPr>
  </w:style>
  <w:style w:type="paragraph" w:customStyle="1" w:styleId="PADRO">
    <w:name w:val="PADRÃO"/>
    <w:rsid w:val="00EB61B1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ESPECIFICAO2">
    <w:name w:val="ESPECIFICAÇÃO2"/>
    <w:basedOn w:val="Normal"/>
    <w:rsid w:val="00EB61B1"/>
    <w:pPr>
      <w:numPr>
        <w:ilvl w:val="1"/>
        <w:numId w:val="3"/>
      </w:numPr>
      <w:spacing w:after="0" w:line="240" w:lineRule="auto"/>
      <w:jc w:val="both"/>
    </w:pPr>
    <w:rPr>
      <w:rFonts w:ascii="Arial (W1)" w:eastAsia="Times New Roman" w:hAnsi="Arial (W1)" w:cs="Times New Roman"/>
      <w:sz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EB61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B61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EB61B1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EB61B1"/>
    <w:rPr>
      <w:rFonts w:ascii="Times New Roman" w:eastAsia="Times New Roman" w:hAnsi="Times New Roman" w:cs="Times New Roman"/>
      <w:lang w:eastAsia="pt-BR"/>
    </w:rPr>
  </w:style>
  <w:style w:type="character" w:styleId="Refdenotaderodap">
    <w:name w:val="footnote reference"/>
    <w:rsid w:val="00EB61B1"/>
    <w:rPr>
      <w:vertAlign w:val="superscript"/>
    </w:rPr>
  </w:style>
  <w:style w:type="character" w:styleId="nfase">
    <w:name w:val="Emphasis"/>
    <w:qFormat/>
    <w:rsid w:val="00EB61B1"/>
    <w:rPr>
      <w:i/>
      <w:iCs/>
    </w:rPr>
  </w:style>
  <w:style w:type="paragraph" w:customStyle="1" w:styleId="xl100">
    <w:name w:val="xl100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01">
    <w:name w:val="xl101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02">
    <w:name w:val="xl102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03">
    <w:name w:val="xl103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04">
    <w:name w:val="xl104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05">
    <w:name w:val="xl105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6"/>
      <w:szCs w:val="16"/>
      <w:lang w:eastAsia="pt-BR"/>
    </w:rPr>
  </w:style>
  <w:style w:type="paragraph" w:customStyle="1" w:styleId="xl106">
    <w:name w:val="xl106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07">
    <w:name w:val="xl107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EB61B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12">
    <w:name w:val="xl112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13">
    <w:name w:val="xl113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14">
    <w:name w:val="xl114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15">
    <w:name w:val="xl115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16">
    <w:name w:val="xl116"/>
    <w:basedOn w:val="Normal"/>
    <w:rsid w:val="00EB61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17">
    <w:name w:val="xl117"/>
    <w:basedOn w:val="Normal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18">
    <w:name w:val="xl118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19">
    <w:name w:val="xl119"/>
    <w:basedOn w:val="Normal"/>
    <w:rsid w:val="00EB61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20">
    <w:name w:val="xl120"/>
    <w:basedOn w:val="Normal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21">
    <w:name w:val="xl121"/>
    <w:basedOn w:val="Normal"/>
    <w:rsid w:val="00EB61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22">
    <w:name w:val="xl122"/>
    <w:basedOn w:val="Normal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character" w:customStyle="1" w:styleId="a-size-large">
    <w:name w:val="a-size-large"/>
    <w:basedOn w:val="Fontepargpadro"/>
    <w:rsid w:val="00EB61B1"/>
  </w:style>
  <w:style w:type="character" w:customStyle="1" w:styleId="posttip">
    <w:name w:val="posttip"/>
    <w:basedOn w:val="Fontepargpadro"/>
    <w:rsid w:val="00EB61B1"/>
  </w:style>
  <w:style w:type="character" w:customStyle="1" w:styleId="tit">
    <w:name w:val="tit"/>
    <w:basedOn w:val="Fontepargpadro"/>
    <w:rsid w:val="00EB61B1"/>
  </w:style>
  <w:style w:type="paragraph" w:customStyle="1" w:styleId="infos-contentinfo-blockdescription">
    <w:name w:val="infos-content__info-block__description"/>
    <w:basedOn w:val="Normal"/>
    <w:rsid w:val="00EB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EB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EB61B1"/>
  </w:style>
  <w:style w:type="character" w:customStyle="1" w:styleId="eop">
    <w:name w:val="eop"/>
    <w:basedOn w:val="Fontepargpadro"/>
    <w:rsid w:val="00EB61B1"/>
  </w:style>
  <w:style w:type="character" w:customStyle="1" w:styleId="apple-converted-space">
    <w:name w:val="apple-converted-space"/>
    <w:basedOn w:val="Fontepargpadro"/>
    <w:rsid w:val="00EB61B1"/>
  </w:style>
  <w:style w:type="character" w:styleId="MenoPendente">
    <w:name w:val="Unresolved Mention"/>
    <w:basedOn w:val="Fontepargpadro"/>
    <w:uiPriority w:val="99"/>
    <w:semiHidden/>
    <w:unhideWhenUsed/>
    <w:rsid w:val="00CF3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3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9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2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9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2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User</cp:lastModifiedBy>
  <cp:revision>20</cp:revision>
  <cp:lastPrinted>2025-05-30T10:43:00Z</cp:lastPrinted>
  <dcterms:created xsi:type="dcterms:W3CDTF">2024-06-17T10:58:00Z</dcterms:created>
  <dcterms:modified xsi:type="dcterms:W3CDTF">2025-05-30T10:45:00Z</dcterms:modified>
</cp:coreProperties>
</file>