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59C1A7D3" w14:textId="77777777" w:rsidR="003F4F4F" w:rsidRPr="003F4F4F" w:rsidRDefault="003F4F4F" w:rsidP="003F4F4F">
      <w:pPr>
        <w:widowControl/>
        <w:autoSpaceDE/>
        <w:autoSpaceDN/>
        <w:spacing w:line="360" w:lineRule="auto"/>
        <w:rPr>
          <w:rFonts w:ascii="Times New Roman" w:eastAsia="Times New Roman" w:hAnsi="Times New Roman" w:cs="Times New Roman"/>
          <w:b/>
          <w:bCs/>
          <w:lang w:val="pt-BR" w:eastAsia="pt-BR"/>
        </w:rPr>
      </w:pPr>
      <w:bookmarkStart w:id="0" w:name="_Hlk172884495"/>
      <w:bookmarkStart w:id="1" w:name="_Hlk189475685"/>
      <w:r w:rsidRPr="003F4F4F">
        <w:rPr>
          <w:rFonts w:ascii="Times New Roman" w:eastAsia="Times New Roman" w:hAnsi="Times New Roman" w:cs="Times New Roman"/>
          <w:b/>
          <w:bCs/>
          <w:lang w:val="pt-BR" w:eastAsia="pt-BR"/>
        </w:rPr>
        <w:t>Processo Licitatório nº 058/2025</w:t>
      </w:r>
    </w:p>
    <w:bookmarkEnd w:id="0"/>
    <w:p w14:paraId="75503FD0" w14:textId="77777777" w:rsidR="003F4F4F" w:rsidRPr="003F4F4F" w:rsidRDefault="003F4F4F" w:rsidP="003F4F4F">
      <w:pPr>
        <w:widowControl/>
        <w:autoSpaceDE/>
        <w:autoSpaceDN/>
        <w:spacing w:line="360" w:lineRule="auto"/>
        <w:rPr>
          <w:rFonts w:ascii="Times New Roman" w:eastAsia="Times New Roman" w:hAnsi="Times New Roman" w:cs="Times New Roman"/>
          <w:b/>
          <w:bCs/>
          <w:lang w:val="pt-BR" w:eastAsia="pt-BR"/>
        </w:rPr>
      </w:pPr>
      <w:r w:rsidRPr="003F4F4F">
        <w:rPr>
          <w:rFonts w:ascii="Times New Roman" w:eastAsia="Times New Roman" w:hAnsi="Times New Roman" w:cs="Times New Roman"/>
          <w:b/>
          <w:bCs/>
          <w:lang w:val="pt-BR" w:eastAsia="pt-BR"/>
        </w:rPr>
        <w:t>Inexigibilidade de Licitação nº 026/2025</w:t>
      </w:r>
    </w:p>
    <w:p w14:paraId="22ACF990" w14:textId="77777777" w:rsidR="003F4F4F" w:rsidRPr="003F4F4F" w:rsidRDefault="003F4F4F" w:rsidP="003F4F4F">
      <w:pPr>
        <w:widowControl/>
        <w:autoSpaceDE/>
        <w:autoSpaceDN/>
        <w:spacing w:line="360" w:lineRule="auto"/>
        <w:rPr>
          <w:rFonts w:ascii="Times New Roman" w:eastAsia="Times New Roman" w:hAnsi="Times New Roman" w:cs="Times New Roman"/>
          <w:b/>
          <w:bCs/>
          <w:lang w:val="pt-BR" w:eastAsia="pt-BR"/>
        </w:rPr>
      </w:pPr>
      <w:r w:rsidRPr="003F4F4F">
        <w:rPr>
          <w:rFonts w:ascii="Times New Roman" w:eastAsia="Times New Roman" w:hAnsi="Times New Roman" w:cs="Times New Roman"/>
          <w:b/>
          <w:bCs/>
          <w:lang w:val="pt-BR" w:eastAsia="pt-BR"/>
        </w:rPr>
        <w:t xml:space="preserve">Credenciamento nº </w:t>
      </w:r>
      <w:bookmarkEnd w:id="1"/>
      <w:r w:rsidRPr="003F4F4F">
        <w:rPr>
          <w:rFonts w:ascii="Times New Roman" w:eastAsia="Times New Roman" w:hAnsi="Times New Roman" w:cs="Times New Roman"/>
          <w:b/>
          <w:bCs/>
          <w:lang w:val="pt-BR" w:eastAsia="pt-BR"/>
        </w:rPr>
        <w:t>010/2025</w:t>
      </w:r>
    </w:p>
    <w:p w14:paraId="5A7E2358" w14:textId="77777777" w:rsidR="0088017A" w:rsidRPr="0088017A" w:rsidRDefault="0088017A" w:rsidP="0088017A">
      <w:pPr>
        <w:spacing w:line="360" w:lineRule="auto"/>
        <w:jc w:val="both"/>
        <w:rPr>
          <w:rFonts w:ascii="Times New Roman" w:hAnsi="Times New Roman" w:cs="Times New Roman"/>
          <w:b/>
          <w:bCs/>
          <w:lang w:val="pt-BR"/>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0490C6E1"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0D6B6B">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0D6B6B">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26A3BA7" w14:textId="77777777" w:rsidR="000D6B6B" w:rsidRPr="00DD3A67" w:rsidRDefault="000D6B6B"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w:t>
      </w:r>
      <w:r w:rsidRPr="00DD3A67">
        <w:rPr>
          <w:rFonts w:ascii="Times New Roman" w:hAnsi="Times New Roman" w:cs="Times New Roman"/>
        </w:rPr>
        <w:lastRenderedPageBreak/>
        <w:t xml:space="preserve">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566EB2AF"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Órgão: 02 PODER EXECUTIVO</w:t>
      </w:r>
    </w:p>
    <w:p w14:paraId="6FC9BEC2"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Unidade: 02.08 SECRETARIA DE SAÚDE</w:t>
      </w:r>
    </w:p>
    <w:p w14:paraId="29A81ADA"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Sub-unidade: 02.08.03 DIVISÃO DE AÇÕES BÁSICAS DE SAÚDE</w:t>
      </w:r>
    </w:p>
    <w:p w14:paraId="311AF922"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Funcional Programática: 10.302.0010.4054 Manut. Laboratório de Análises Clínicas</w:t>
      </w:r>
    </w:p>
    <w:p w14:paraId="72D46251"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 xml:space="preserve">Elemento da Despesa: 3.3.90.39.00 266 Outros Serv. Terceiros - Pessoa Jurídica </w:t>
      </w:r>
    </w:p>
    <w:p w14:paraId="58CCBCE1"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 xml:space="preserve">Fonte de Recurso: 1.500.000.0000 Recursos não vinculados de Impostos </w:t>
      </w:r>
    </w:p>
    <w:p w14:paraId="4176DC87" w14:textId="77777777" w:rsidR="008A2746" w:rsidRPr="008A2746" w:rsidRDefault="008A2746" w:rsidP="008A2746">
      <w:pPr>
        <w:spacing w:line="360" w:lineRule="auto"/>
        <w:jc w:val="both"/>
        <w:rPr>
          <w:rFonts w:ascii="Times New Roman" w:hAnsi="Times New Roman" w:cs="Times New Roman"/>
          <w:color w:val="000000" w:themeColor="text1"/>
        </w:rPr>
      </w:pPr>
      <w:r w:rsidRPr="008A2746">
        <w:rPr>
          <w:rFonts w:ascii="Times New Roman" w:hAnsi="Times New Roman" w:cs="Times New Roman"/>
          <w:color w:val="000000" w:themeColor="text1"/>
        </w:rPr>
        <w:t xml:space="preserve">Fonte de Recurso: 1.600.000.0000 Transf. Fundo/Fundo Recur. SUS Gov.Fed. - Bl. Man.ASPS </w:t>
      </w:r>
    </w:p>
    <w:p w14:paraId="77386989" w14:textId="77777777" w:rsidR="008A2746" w:rsidRPr="008A2746" w:rsidRDefault="008A2746" w:rsidP="008A2746">
      <w:pPr>
        <w:spacing w:line="360" w:lineRule="auto"/>
        <w:jc w:val="both"/>
        <w:rPr>
          <w:rFonts w:ascii="Times New Roman" w:hAnsi="Times New Roman" w:cs="Times New Roman"/>
          <w:lang w:val="x-none"/>
        </w:rPr>
      </w:pPr>
      <w:r w:rsidRPr="008A2746">
        <w:rPr>
          <w:rFonts w:ascii="Times New Roman" w:hAnsi="Times New Roman" w:cs="Times New Roman"/>
          <w:color w:val="000000" w:themeColor="text1"/>
        </w:rPr>
        <w:t>Fonte de Recurso: 1.621.000.0000 Transf. Fundo/Fundo Recur. SUS proven. Gov. Estadual</w:t>
      </w:r>
    </w:p>
    <w:p w14:paraId="52864352" w14:textId="7C201E54" w:rsidR="001A0FE4" w:rsidRPr="00DD3A67" w:rsidRDefault="001A0FE4" w:rsidP="008A2746">
      <w:pPr>
        <w:pStyle w:val="PargrafodaLista"/>
        <w:numPr>
          <w:ilvl w:val="1"/>
          <w:numId w:val="12"/>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A dotação relativa aos exercícios financeiros subsequentes será indicada após aprovação da Lei Orçamentária respectiva e liberação dos créditos correspondentes, mediante apostilamento.</w:t>
      </w:r>
    </w:p>
    <w:p w14:paraId="3D9A55B4" w14:textId="04A93A30" w:rsidR="001A0FE4" w:rsidRPr="00DD3A67" w:rsidRDefault="00E3350E" w:rsidP="008A274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8A274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0D6B6B">
      <w:pPr>
        <w:pStyle w:val="PargrafodaLista"/>
        <w:widowControl/>
        <w:autoSpaceDE/>
        <w:autoSpaceDN/>
        <w:spacing w:line="360" w:lineRule="auto"/>
        <w:ind w:left="0"/>
        <w:jc w:val="both"/>
        <w:rPr>
          <w:rFonts w:ascii="Times New Roman" w:hAnsi="Times New Roman" w:cs="Times New Roman"/>
        </w:rPr>
      </w:pPr>
    </w:p>
    <w:p w14:paraId="35FDDD19" w14:textId="007F58CD"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0EAF8AC4" w14:textId="77777777" w:rsidR="003D0E4D" w:rsidRDefault="003D0E4D" w:rsidP="00DD3A67">
      <w:pPr>
        <w:spacing w:line="360" w:lineRule="auto"/>
        <w:jc w:val="both"/>
        <w:rPr>
          <w:rFonts w:ascii="Times New Roman" w:hAnsi="Times New Roman" w:cs="Times New Roman"/>
        </w:rPr>
        <w:sectPr w:rsidR="003D0E4D" w:rsidSect="003F4F4F">
          <w:headerReference w:type="default" r:id="rId8"/>
          <w:footerReference w:type="default" r:id="rId9"/>
          <w:pgSz w:w="11910" w:h="16840" w:code="9"/>
          <w:pgMar w:top="2384"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3A7F84FA" w14:textId="77777777" w:rsidR="003F4F4F" w:rsidRDefault="003F4F4F" w:rsidP="003D0E4D">
      <w:pPr>
        <w:spacing w:line="360" w:lineRule="auto"/>
        <w:jc w:val="both"/>
        <w:rPr>
          <w:rFonts w:ascii="Times New Roman" w:hAnsi="Times New Roman" w:cs="Times New Roman"/>
        </w:rPr>
      </w:pPr>
    </w:p>
    <w:p w14:paraId="04867D10" w14:textId="77777777" w:rsidR="003F4F4F" w:rsidRDefault="003F4F4F" w:rsidP="003D0E4D">
      <w:pPr>
        <w:spacing w:line="360" w:lineRule="auto"/>
        <w:jc w:val="both"/>
        <w:rPr>
          <w:rFonts w:ascii="Times New Roman" w:hAnsi="Times New Roman" w:cs="Times New Roman"/>
        </w:rPr>
      </w:pPr>
      <w:bookmarkStart w:id="2" w:name="_GoBack"/>
      <w:bookmarkEnd w:id="2"/>
    </w:p>
    <w:p w14:paraId="47F1A524" w14:textId="77777777" w:rsidR="003F4F4F" w:rsidRDefault="003F4F4F" w:rsidP="003D0E4D">
      <w:pPr>
        <w:spacing w:line="360" w:lineRule="auto"/>
        <w:jc w:val="both"/>
        <w:rPr>
          <w:rFonts w:ascii="Times New Roman" w:hAnsi="Times New Roman" w:cs="Times New Roman"/>
        </w:rPr>
      </w:pPr>
    </w:p>
    <w:p w14:paraId="255952FE" w14:textId="77777777" w:rsidR="003F4F4F" w:rsidRDefault="003F4F4F" w:rsidP="003D0E4D">
      <w:pPr>
        <w:spacing w:line="360" w:lineRule="auto"/>
        <w:jc w:val="both"/>
        <w:rPr>
          <w:rFonts w:ascii="Times New Roman" w:hAnsi="Times New Roman" w:cs="Times New Roman"/>
        </w:rPr>
      </w:pPr>
    </w:p>
    <w:p w14:paraId="7AE9B161" w14:textId="77777777" w:rsidR="003F4F4F" w:rsidRDefault="003F4F4F" w:rsidP="003D0E4D">
      <w:pPr>
        <w:spacing w:line="360" w:lineRule="auto"/>
        <w:jc w:val="both"/>
        <w:rPr>
          <w:rFonts w:ascii="Times New Roman" w:hAnsi="Times New Roman" w:cs="Times New Roman"/>
        </w:rPr>
      </w:pPr>
    </w:p>
    <w:p w14:paraId="23D3F0D5" w14:textId="77777777" w:rsidR="003F4F4F" w:rsidRDefault="003F4F4F" w:rsidP="003D0E4D">
      <w:pPr>
        <w:spacing w:line="360" w:lineRule="auto"/>
        <w:jc w:val="both"/>
        <w:rPr>
          <w:rFonts w:ascii="Times New Roman" w:hAnsi="Times New Roman" w:cs="Times New Roman"/>
        </w:rPr>
      </w:pPr>
    </w:p>
    <w:p w14:paraId="46B5D378" w14:textId="77777777" w:rsidR="003F4F4F" w:rsidRDefault="003F4F4F" w:rsidP="003D0E4D">
      <w:pPr>
        <w:spacing w:line="360" w:lineRule="auto"/>
        <w:jc w:val="both"/>
        <w:rPr>
          <w:rFonts w:ascii="Times New Roman" w:hAnsi="Times New Roman" w:cs="Times New Roman"/>
        </w:rPr>
      </w:pPr>
    </w:p>
    <w:p w14:paraId="354AD916" w14:textId="77777777" w:rsidR="003F4F4F" w:rsidRDefault="003F4F4F" w:rsidP="003D0E4D">
      <w:pPr>
        <w:spacing w:line="360" w:lineRule="auto"/>
        <w:jc w:val="both"/>
        <w:rPr>
          <w:rFonts w:ascii="Times New Roman" w:hAnsi="Times New Roman" w:cs="Times New Roman"/>
        </w:rPr>
      </w:pPr>
    </w:p>
    <w:p w14:paraId="55849A6E" w14:textId="77777777" w:rsidR="003F4F4F" w:rsidRDefault="003F4F4F" w:rsidP="003D0E4D">
      <w:pPr>
        <w:spacing w:line="360" w:lineRule="auto"/>
        <w:jc w:val="both"/>
        <w:rPr>
          <w:rFonts w:ascii="Times New Roman" w:hAnsi="Times New Roman" w:cs="Times New Roman"/>
        </w:rPr>
      </w:pPr>
    </w:p>
    <w:p w14:paraId="42C9F7EB" w14:textId="77777777" w:rsidR="003F4F4F" w:rsidRDefault="003F4F4F" w:rsidP="003D0E4D">
      <w:pPr>
        <w:spacing w:line="360" w:lineRule="auto"/>
        <w:jc w:val="both"/>
        <w:rPr>
          <w:rFonts w:ascii="Times New Roman" w:hAnsi="Times New Roman" w:cs="Times New Roman"/>
        </w:rPr>
      </w:pPr>
    </w:p>
    <w:p w14:paraId="7155986D" w14:textId="77777777" w:rsidR="003F4F4F" w:rsidRDefault="003F4F4F" w:rsidP="003D0E4D">
      <w:pPr>
        <w:spacing w:line="360" w:lineRule="auto"/>
        <w:jc w:val="both"/>
        <w:rPr>
          <w:rFonts w:ascii="Times New Roman" w:hAnsi="Times New Roman" w:cs="Times New Roman"/>
        </w:rPr>
      </w:pPr>
    </w:p>
    <w:p w14:paraId="64370AB8" w14:textId="77777777" w:rsidR="003F4F4F" w:rsidRDefault="003F4F4F" w:rsidP="003D0E4D">
      <w:pPr>
        <w:spacing w:line="360" w:lineRule="auto"/>
        <w:jc w:val="both"/>
        <w:rPr>
          <w:rFonts w:ascii="Times New Roman" w:hAnsi="Times New Roman" w:cs="Times New Roman"/>
        </w:rPr>
      </w:pPr>
    </w:p>
    <w:p w14:paraId="42C7469B" w14:textId="77777777" w:rsidR="003F4F4F" w:rsidRDefault="003F4F4F" w:rsidP="003D0E4D">
      <w:pPr>
        <w:spacing w:line="360" w:lineRule="auto"/>
        <w:jc w:val="both"/>
        <w:rPr>
          <w:rFonts w:ascii="Times New Roman" w:hAnsi="Times New Roman" w:cs="Times New Roman"/>
        </w:rPr>
      </w:pPr>
    </w:p>
    <w:p w14:paraId="187AC6CA" w14:textId="77777777" w:rsidR="003F4F4F" w:rsidRDefault="003F4F4F" w:rsidP="003D0E4D">
      <w:pPr>
        <w:spacing w:line="360" w:lineRule="auto"/>
        <w:jc w:val="both"/>
        <w:rPr>
          <w:rFonts w:ascii="Times New Roman" w:hAnsi="Times New Roman" w:cs="Times New Roman"/>
        </w:rPr>
      </w:pPr>
    </w:p>
    <w:p w14:paraId="755AA77B" w14:textId="77777777" w:rsidR="003F4F4F" w:rsidRDefault="003F4F4F" w:rsidP="003D0E4D">
      <w:pPr>
        <w:spacing w:line="360" w:lineRule="auto"/>
        <w:jc w:val="both"/>
        <w:rPr>
          <w:rFonts w:ascii="Times New Roman" w:hAnsi="Times New Roman" w:cs="Times New Roman"/>
        </w:rPr>
      </w:pPr>
    </w:p>
    <w:p w14:paraId="4A8E2967" w14:textId="77777777" w:rsidR="003F4F4F" w:rsidRDefault="003F4F4F" w:rsidP="003D0E4D">
      <w:pPr>
        <w:spacing w:line="360" w:lineRule="auto"/>
        <w:jc w:val="both"/>
        <w:rPr>
          <w:rFonts w:ascii="Times New Roman" w:hAnsi="Times New Roman" w:cs="Times New Roman"/>
        </w:rPr>
      </w:pPr>
    </w:p>
    <w:p w14:paraId="3A2AE1C4" w14:textId="77777777" w:rsidR="003F4F4F" w:rsidRDefault="003F4F4F" w:rsidP="003D0E4D">
      <w:pPr>
        <w:spacing w:line="360" w:lineRule="auto"/>
        <w:jc w:val="both"/>
        <w:rPr>
          <w:rFonts w:ascii="Times New Roman" w:hAnsi="Times New Roman" w:cs="Times New Roman"/>
        </w:rPr>
      </w:pPr>
    </w:p>
    <w:p w14:paraId="06631275" w14:textId="4AD7217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001F" w14:textId="77777777" w:rsidR="004A7CAF" w:rsidRDefault="004A7CAF" w:rsidP="002708F3">
      <w:r>
        <w:separator/>
      </w:r>
    </w:p>
  </w:endnote>
  <w:endnote w:type="continuationSeparator" w:id="0">
    <w:p w14:paraId="48A71110" w14:textId="77777777" w:rsidR="004A7CAF" w:rsidRDefault="004A7CA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016FA006" w:rsidR="002708F3" w:rsidRDefault="003F4F4F" w:rsidP="003F4F4F">
    <w:pPr>
      <w:pStyle w:val="Rodap"/>
      <w:tabs>
        <w:tab w:val="clear" w:pos="4252"/>
        <w:tab w:val="clear" w:pos="8504"/>
        <w:tab w:val="left" w:pos="2773"/>
      </w:tabs>
    </w:pPr>
    <w:r>
      <w:rPr>
        <w:noProof/>
      </w:rPr>
      <w:drawing>
        <wp:anchor distT="0" distB="0" distL="114300" distR="114300" simplePos="0" relativeHeight="251662336" behindDoc="0" locked="0" layoutInCell="1" allowOverlap="1" wp14:anchorId="658C7F1C" wp14:editId="0E226006">
          <wp:simplePos x="0" y="0"/>
          <wp:positionH relativeFrom="margin">
            <wp:posOffset>-995983</wp:posOffset>
          </wp:positionH>
          <wp:positionV relativeFrom="margin">
            <wp:posOffset>8124815</wp:posOffset>
          </wp:positionV>
          <wp:extent cx="7634605" cy="998220"/>
          <wp:effectExtent l="0" t="0" r="4445"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931" w14:textId="77777777" w:rsidR="004A7CAF" w:rsidRDefault="004A7CAF" w:rsidP="002708F3">
      <w:r>
        <w:separator/>
      </w:r>
    </w:p>
  </w:footnote>
  <w:footnote w:type="continuationSeparator" w:id="0">
    <w:p w14:paraId="00E1C893" w14:textId="77777777" w:rsidR="004A7CAF" w:rsidRDefault="004A7CA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083C4C4E" w:rsidR="00D71737" w:rsidRPr="001478F2" w:rsidRDefault="003F4F4F" w:rsidP="00D71737">
    <w:pPr>
      <w:pStyle w:val="Cabealho"/>
      <w:rPr>
        <w:sz w:val="2"/>
        <w:szCs w:val="2"/>
      </w:rPr>
    </w:pPr>
    <w:r>
      <w:rPr>
        <w:noProof/>
      </w:rPr>
      <w:drawing>
        <wp:anchor distT="0" distB="0" distL="114300" distR="114300" simplePos="0" relativeHeight="251659264" behindDoc="0" locked="0" layoutInCell="1" allowOverlap="1" wp14:anchorId="48E38FE7" wp14:editId="44217D09">
          <wp:simplePos x="0" y="0"/>
          <wp:positionH relativeFrom="margin">
            <wp:posOffset>-959485</wp:posOffset>
          </wp:positionH>
          <wp:positionV relativeFrom="margin">
            <wp:posOffset>-1470726</wp:posOffset>
          </wp:positionV>
          <wp:extent cx="7637145" cy="1295400"/>
          <wp:effectExtent l="0" t="0" r="190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A4296" w14:textId="5DAB1B1F" w:rsidR="002708F3" w:rsidRDefault="003F4F4F">
    <w:pPr>
      <w:pStyle w:val="Cabealho"/>
    </w:pP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0288;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
  </w:num>
  <w:num w:numId="3">
    <w:abstractNumId w:val="15"/>
  </w:num>
  <w:num w:numId="4">
    <w:abstractNumId w:val="12"/>
  </w:num>
  <w:num w:numId="5">
    <w:abstractNumId w:val="3"/>
  </w:num>
  <w:num w:numId="6">
    <w:abstractNumId w:val="13"/>
  </w:num>
  <w:num w:numId="7">
    <w:abstractNumId w:val="11"/>
  </w:num>
  <w:num w:numId="8">
    <w:abstractNumId w:val="7"/>
  </w:num>
  <w:num w:numId="9">
    <w:abstractNumId w:val="10"/>
  </w:num>
  <w:num w:numId="10">
    <w:abstractNumId w:val="14"/>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75905"/>
    <w:rsid w:val="000977C8"/>
    <w:rsid w:val="000A6560"/>
    <w:rsid w:val="000D43A5"/>
    <w:rsid w:val="000D6B6B"/>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F31E1"/>
    <w:rsid w:val="00382A70"/>
    <w:rsid w:val="003D0E4D"/>
    <w:rsid w:val="003D332E"/>
    <w:rsid w:val="003E3A31"/>
    <w:rsid w:val="003F4F4F"/>
    <w:rsid w:val="00417B7A"/>
    <w:rsid w:val="00432C61"/>
    <w:rsid w:val="00473C9B"/>
    <w:rsid w:val="00492E47"/>
    <w:rsid w:val="004A7CAF"/>
    <w:rsid w:val="00522168"/>
    <w:rsid w:val="00532354"/>
    <w:rsid w:val="00537DF3"/>
    <w:rsid w:val="005472D6"/>
    <w:rsid w:val="00553C58"/>
    <w:rsid w:val="005764A6"/>
    <w:rsid w:val="005B0BC4"/>
    <w:rsid w:val="005F4943"/>
    <w:rsid w:val="006449D6"/>
    <w:rsid w:val="00683AE4"/>
    <w:rsid w:val="00704BFB"/>
    <w:rsid w:val="007348C5"/>
    <w:rsid w:val="00744976"/>
    <w:rsid w:val="007739B6"/>
    <w:rsid w:val="007A7389"/>
    <w:rsid w:val="0081318A"/>
    <w:rsid w:val="00844BA4"/>
    <w:rsid w:val="008775CB"/>
    <w:rsid w:val="0088017A"/>
    <w:rsid w:val="008A2746"/>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85591">
      <w:bodyDiv w:val="1"/>
      <w:marLeft w:val="0"/>
      <w:marRight w:val="0"/>
      <w:marTop w:val="0"/>
      <w:marBottom w:val="0"/>
      <w:divBdr>
        <w:top w:val="none" w:sz="0" w:space="0" w:color="auto"/>
        <w:left w:val="none" w:sz="0" w:space="0" w:color="auto"/>
        <w:bottom w:val="none" w:sz="0" w:space="0" w:color="auto"/>
        <w:right w:val="none" w:sz="0" w:space="0" w:color="auto"/>
      </w:divBdr>
    </w:div>
    <w:div w:id="953098756">
      <w:bodyDiv w:val="1"/>
      <w:marLeft w:val="0"/>
      <w:marRight w:val="0"/>
      <w:marTop w:val="0"/>
      <w:marBottom w:val="0"/>
      <w:divBdr>
        <w:top w:val="none" w:sz="0" w:space="0" w:color="auto"/>
        <w:left w:val="none" w:sz="0" w:space="0" w:color="auto"/>
        <w:bottom w:val="none" w:sz="0" w:space="0" w:color="auto"/>
        <w:right w:val="none" w:sz="0" w:space="0" w:color="auto"/>
      </w:divBdr>
    </w:div>
    <w:div w:id="14201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7E32-B771-47A4-9F4C-994EDF7E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3230</Words>
  <Characters>17443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39</cp:revision>
  <cp:lastPrinted>2025-03-26T13:15:00Z</cp:lastPrinted>
  <dcterms:created xsi:type="dcterms:W3CDTF">2024-07-01T12:50:00Z</dcterms:created>
  <dcterms:modified xsi:type="dcterms:W3CDTF">2025-07-08T10:26:00Z</dcterms:modified>
</cp:coreProperties>
</file>