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bookmarkStart w:id="0" w:name="_Hlk195519593"/>
      <w:r w:rsidRPr="00FA1B4D">
        <w:rPr>
          <w:b/>
          <w:sz w:val="22"/>
          <w:szCs w:val="22"/>
          <w:lang w:val="pt"/>
        </w:rPr>
        <w:t>ANEXO</w:t>
      </w:r>
      <w:r w:rsidR="00BC3132" w:rsidRPr="00FA1B4D">
        <w:rPr>
          <w:b/>
          <w:sz w:val="22"/>
          <w:szCs w:val="22"/>
          <w:lang w:val="pt"/>
        </w:rPr>
        <w:t xml:space="preserve"> </w:t>
      </w:r>
      <w:r w:rsidR="0009012C" w:rsidRPr="00FA1B4D">
        <w:rPr>
          <w:b/>
          <w:sz w:val="22"/>
          <w:szCs w:val="22"/>
          <w:lang w:val="pt"/>
        </w:rPr>
        <w:t>II</w:t>
      </w:r>
      <w:r w:rsidR="00E35126" w:rsidRPr="00FA1B4D">
        <w:rPr>
          <w:b/>
          <w:sz w:val="22"/>
          <w:szCs w:val="22"/>
          <w:lang w:val="pt"/>
        </w:rPr>
        <w:t>I</w:t>
      </w:r>
      <w:r w:rsidR="00886F99" w:rsidRPr="00FA1B4D">
        <w:rPr>
          <w:b/>
          <w:sz w:val="22"/>
          <w:szCs w:val="22"/>
          <w:lang w:val="pt"/>
        </w:rPr>
        <w:t xml:space="preserve"> - </w:t>
      </w:r>
      <w:r w:rsidRPr="00FA1B4D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FA1B4D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6548C07" w14:textId="0DC65178" w:rsidR="00822035" w:rsidRPr="00822035" w:rsidRDefault="00822035" w:rsidP="00822035">
      <w:pPr>
        <w:spacing w:line="360" w:lineRule="auto"/>
        <w:rPr>
          <w:b/>
          <w:sz w:val="22"/>
          <w:szCs w:val="22"/>
        </w:rPr>
      </w:pPr>
      <w:bookmarkStart w:id="1" w:name="_Hlk195519001"/>
      <w:r w:rsidRPr="00822035">
        <w:rPr>
          <w:b/>
          <w:sz w:val="22"/>
          <w:szCs w:val="22"/>
        </w:rPr>
        <w:t>PROCESSO LICITATÓRIO Nº 05</w:t>
      </w:r>
      <w:r w:rsidR="00BF207D">
        <w:rPr>
          <w:b/>
          <w:sz w:val="22"/>
          <w:szCs w:val="22"/>
        </w:rPr>
        <w:t>3</w:t>
      </w:r>
      <w:r w:rsidRPr="00822035">
        <w:rPr>
          <w:b/>
          <w:sz w:val="22"/>
          <w:szCs w:val="22"/>
        </w:rPr>
        <w:t>/2025</w:t>
      </w:r>
    </w:p>
    <w:p w14:paraId="348CCA53" w14:textId="2D72478C" w:rsidR="00822035" w:rsidRPr="00822035" w:rsidRDefault="00822035" w:rsidP="00822035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 w:rsidR="00BF207D">
        <w:rPr>
          <w:b/>
          <w:sz w:val="22"/>
          <w:szCs w:val="22"/>
        </w:rPr>
        <w:t>4</w:t>
      </w:r>
      <w:r w:rsidRPr="00822035">
        <w:rPr>
          <w:b/>
          <w:sz w:val="22"/>
          <w:szCs w:val="22"/>
        </w:rPr>
        <w:t>/2025</w:t>
      </w:r>
    </w:p>
    <w:bookmarkEnd w:id="1"/>
    <w:p w14:paraId="57BAAE42" w14:textId="77777777" w:rsidR="00D276E6" w:rsidRPr="00FA1B4D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037"/>
        <w:gridCol w:w="2276"/>
        <w:gridCol w:w="1694"/>
      </w:tblGrid>
      <w:tr w:rsidR="00822035" w:rsidRPr="00FA1B4D" w14:paraId="67DCA3A0" w14:textId="7169F3B9" w:rsidTr="00822035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037" w:type="dxa"/>
            <w:shd w:val="clear" w:color="000000" w:fill="FFFFFF"/>
          </w:tcPr>
          <w:p w14:paraId="4D80F8FB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276" w:type="dxa"/>
            <w:shd w:val="clear" w:color="000000" w:fill="FFFFFF"/>
          </w:tcPr>
          <w:p w14:paraId="3386C3F8" w14:textId="5322BF6A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1694" w:type="dxa"/>
            <w:shd w:val="clear" w:color="000000" w:fill="FFFFFF"/>
          </w:tcPr>
          <w:p w14:paraId="08B7FD1E" w14:textId="7A2333CA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822035" w:rsidRPr="00FA1B4D" w14:paraId="6224DE7A" w14:textId="156FA992" w:rsidTr="00822035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5B893A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037" w:type="dxa"/>
            <w:shd w:val="clear" w:color="000000" w:fill="FFFFFF"/>
          </w:tcPr>
          <w:p w14:paraId="00B60685" w14:textId="77777777" w:rsidR="00822035" w:rsidRPr="00FA1B4D" w:rsidRDefault="0082203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276" w:type="dxa"/>
            <w:shd w:val="clear" w:color="000000" w:fill="FFFFFF"/>
          </w:tcPr>
          <w:p w14:paraId="41D29122" w14:textId="275CCDED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22035">
              <w:rPr>
                <w:sz w:val="22"/>
                <w:szCs w:val="22"/>
                <w:lang w:val="pt"/>
              </w:rPr>
              <w:t>TELEFONE / FAX:</w:t>
            </w:r>
          </w:p>
        </w:tc>
        <w:tc>
          <w:tcPr>
            <w:tcW w:w="1694" w:type="dxa"/>
            <w:shd w:val="clear" w:color="000000" w:fill="FFFFFF"/>
          </w:tcPr>
          <w:p w14:paraId="77C9087F" w14:textId="2D6975A2" w:rsidR="00822035" w:rsidRPr="00FA1B4D" w:rsidRDefault="00822035" w:rsidP="00822035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C33E85" w:rsidRPr="00FA1B4D" w14:paraId="6BFF8FF2" w14:textId="77777777" w:rsidTr="00822035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gridSpan w:val="3"/>
            <w:shd w:val="clear" w:color="000000" w:fill="FFFFFF"/>
          </w:tcPr>
          <w:p w14:paraId="030182B2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663ED51D" w:rsidR="00C33E85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sz w:val="22"/>
          <w:szCs w:val="22"/>
          <w:lang w:val="pt"/>
        </w:rPr>
      </w:pPr>
      <w:r w:rsidRPr="00FA1B4D">
        <w:rPr>
          <w:bCs/>
          <w:sz w:val="22"/>
          <w:szCs w:val="22"/>
          <w:lang w:val="pt"/>
        </w:rPr>
        <w:t>Objeto:</w:t>
      </w:r>
      <w:r w:rsidRPr="00FA1B4D">
        <w:rPr>
          <w:sz w:val="22"/>
          <w:szCs w:val="22"/>
          <w:lang w:val="pt"/>
        </w:rPr>
        <w:t xml:space="preserve"> </w:t>
      </w:r>
      <w:bookmarkStart w:id="2" w:name="_Hlk193118870"/>
      <w:r w:rsidR="00BF207D" w:rsidRPr="00BF207D">
        <w:rPr>
          <w:rFonts w:eastAsia="Calibri"/>
          <w:bCs/>
          <w:sz w:val="22"/>
          <w:szCs w:val="22"/>
          <w:lang w:val="pt-BR"/>
        </w:rPr>
        <w:t xml:space="preserve">Registro de preço para eventual </w:t>
      </w:r>
      <w:bookmarkEnd w:id="2"/>
      <w:r w:rsidR="00BF207D" w:rsidRPr="00BF207D">
        <w:rPr>
          <w:rFonts w:eastAsia="Calibri"/>
          <w:bCs/>
          <w:sz w:val="22"/>
          <w:szCs w:val="22"/>
          <w:lang w:val="pt-BR"/>
        </w:rPr>
        <w:t>locação de impressoras de jato de tinta, laser/</w:t>
      </w:r>
      <w:proofErr w:type="spellStart"/>
      <w:r w:rsidR="00BF207D" w:rsidRPr="00BF207D">
        <w:rPr>
          <w:rFonts w:eastAsia="Calibri"/>
          <w:bCs/>
          <w:sz w:val="22"/>
          <w:szCs w:val="22"/>
          <w:lang w:val="pt-BR"/>
        </w:rPr>
        <w:t>led</w:t>
      </w:r>
      <w:proofErr w:type="spellEnd"/>
      <w:r w:rsidR="00BF207D" w:rsidRPr="00BF207D">
        <w:rPr>
          <w:rFonts w:eastAsia="Calibri"/>
          <w:bCs/>
          <w:sz w:val="22"/>
          <w:szCs w:val="22"/>
          <w:lang w:val="pt-BR"/>
        </w:rPr>
        <w:t xml:space="preserve"> monocromáticos (copiadora/impressora/scanner), com material de consumo incluso (toner, cilindro e outros), exceto papel, com assistência técnica durante o período contratual incluindo peças de reposição e mão de obra técnica</w:t>
      </w:r>
      <w:r w:rsidR="00102A12" w:rsidRPr="00FA1B4D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FA1B4D">
        <w:rPr>
          <w:bCs/>
          <w:sz w:val="22"/>
          <w:szCs w:val="22"/>
        </w:rPr>
        <w:t xml:space="preserve">, </w:t>
      </w:r>
      <w:r w:rsidRPr="00FA1B4D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3951"/>
        <w:gridCol w:w="1089"/>
        <w:gridCol w:w="803"/>
        <w:gridCol w:w="829"/>
        <w:gridCol w:w="1399"/>
        <w:gridCol w:w="1128"/>
      </w:tblGrid>
      <w:tr w:rsidR="00FA1B4D" w:rsidRPr="00FA1B4D" w14:paraId="5DE77ED0" w14:textId="77777777" w:rsidTr="00FA1B4D">
        <w:trPr>
          <w:trHeight w:val="20"/>
        </w:trPr>
        <w:tc>
          <w:tcPr>
            <w:tcW w:w="656" w:type="dxa"/>
            <w:vAlign w:val="center"/>
            <w:hideMark/>
          </w:tcPr>
          <w:p w14:paraId="28EB3607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Item</w:t>
            </w:r>
          </w:p>
        </w:tc>
        <w:tc>
          <w:tcPr>
            <w:tcW w:w="3951" w:type="dxa"/>
            <w:vAlign w:val="center"/>
            <w:hideMark/>
          </w:tcPr>
          <w:p w14:paraId="62847F83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Descrição</w:t>
            </w:r>
          </w:p>
        </w:tc>
        <w:tc>
          <w:tcPr>
            <w:tcW w:w="1089" w:type="dxa"/>
            <w:vAlign w:val="center"/>
            <w:hideMark/>
          </w:tcPr>
          <w:p w14:paraId="101C9DAF" w14:textId="38F7CEA5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Quant</w:t>
            </w:r>
          </w:p>
        </w:tc>
        <w:tc>
          <w:tcPr>
            <w:tcW w:w="803" w:type="dxa"/>
            <w:vAlign w:val="center"/>
            <w:hideMark/>
          </w:tcPr>
          <w:p w14:paraId="34D9F4ED" w14:textId="0D96134E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FA1B4D">
              <w:rPr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29" w:type="dxa"/>
            <w:vAlign w:val="center"/>
          </w:tcPr>
          <w:p w14:paraId="2BA57981" w14:textId="54E08FAA" w:rsidR="00FA1B4D" w:rsidRPr="00FA1B4D" w:rsidRDefault="00FA1B4D" w:rsidP="00FA1B4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Marca</w:t>
            </w:r>
          </w:p>
        </w:tc>
        <w:tc>
          <w:tcPr>
            <w:tcW w:w="1399" w:type="dxa"/>
            <w:vAlign w:val="center"/>
            <w:hideMark/>
          </w:tcPr>
          <w:p w14:paraId="28960456" w14:textId="433D8F0B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Valor Unitário ($)</w:t>
            </w:r>
          </w:p>
        </w:tc>
        <w:tc>
          <w:tcPr>
            <w:tcW w:w="1128" w:type="dxa"/>
            <w:vAlign w:val="center"/>
          </w:tcPr>
          <w:p w14:paraId="1E3121B9" w14:textId="77777777" w:rsidR="00FA1B4D" w:rsidRPr="00FA1B4D" w:rsidRDefault="00FA1B4D" w:rsidP="003414A6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sz w:val="22"/>
                <w:szCs w:val="22"/>
              </w:rPr>
              <w:t>Valor Total ($)</w:t>
            </w:r>
          </w:p>
        </w:tc>
      </w:tr>
      <w:tr w:rsidR="00BF207D" w:rsidRPr="00FA1B4D" w14:paraId="28CAA8CB" w14:textId="77777777" w:rsidTr="000D624C">
        <w:trPr>
          <w:trHeight w:val="20"/>
        </w:trPr>
        <w:tc>
          <w:tcPr>
            <w:tcW w:w="656" w:type="dxa"/>
            <w:vAlign w:val="center"/>
          </w:tcPr>
          <w:p w14:paraId="1B7D166D" w14:textId="1A1C2C9A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3951" w:type="dxa"/>
            <w:vAlign w:val="center"/>
          </w:tcPr>
          <w:p w14:paraId="28D206ED" w14:textId="45F2FC94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105D6">
              <w:rPr>
                <w:b/>
                <w:bCs/>
                <w:sz w:val="22"/>
                <w:szCs w:val="22"/>
              </w:rPr>
              <w:t>LOCAÇÃO DE</w:t>
            </w:r>
            <w:r>
              <w:rPr>
                <w:b/>
                <w:bCs/>
                <w:sz w:val="22"/>
                <w:szCs w:val="22"/>
              </w:rPr>
              <w:t xml:space="preserve"> 10</w:t>
            </w:r>
            <w:r w:rsidRPr="005105D6">
              <w:rPr>
                <w:b/>
                <w:bCs/>
                <w:sz w:val="22"/>
                <w:szCs w:val="22"/>
              </w:rPr>
              <w:t xml:space="preserve"> IMPRESSORA JATO DE TINTA:  </w:t>
            </w:r>
            <w:r w:rsidRPr="005105D6">
              <w:rPr>
                <w:bCs/>
                <w:sz w:val="22"/>
                <w:szCs w:val="22"/>
              </w:rPr>
              <w:t xml:space="preserve">Tecnologia de impressão: Cabeça de impressão. Funções: Impressão, digitalização e cópia. Capacidade de Memória: 512 MB mínimo. Processador: 600 MHz ou superior. Protocolos de rede: Ethernet, Wi-Fi e Wi-Fi </w:t>
            </w:r>
            <w:proofErr w:type="spellStart"/>
            <w:r w:rsidRPr="005105D6">
              <w:rPr>
                <w:bCs/>
                <w:sz w:val="22"/>
                <w:szCs w:val="22"/>
              </w:rPr>
              <w:t>Direct</w:t>
            </w:r>
            <w:proofErr w:type="spellEnd"/>
            <w:r w:rsidRPr="005105D6">
              <w:rPr>
                <w:bCs/>
                <w:sz w:val="22"/>
                <w:szCs w:val="22"/>
              </w:rPr>
              <w:t xml:space="preserve">. Resolução mínima: 1200 x 1200 </w:t>
            </w:r>
            <w:proofErr w:type="spellStart"/>
            <w:r w:rsidRPr="005105D6">
              <w:rPr>
                <w:bCs/>
                <w:sz w:val="22"/>
                <w:szCs w:val="22"/>
              </w:rPr>
              <w:t>dpi</w:t>
            </w:r>
            <w:proofErr w:type="spellEnd"/>
            <w:r w:rsidRPr="005105D6">
              <w:rPr>
                <w:bCs/>
                <w:sz w:val="22"/>
                <w:szCs w:val="22"/>
              </w:rPr>
              <w:t>. Ciclo mensal: 5000 páginas. Capacidade de entrada de papel: Entrada 250 folhas de papel A4, saída 30 folhas de papel A4. Gramatura suportada: 60 – 175 g/m². Módulo duplex: Sim, frente e verso. Linguagem de impressão/Emulação: PCL 6, Post Script 3. Compatibilidade com Sistemas Operacionais: Windows, Linux, MACOS.</w:t>
            </w:r>
          </w:p>
        </w:tc>
        <w:tc>
          <w:tcPr>
            <w:tcW w:w="1089" w:type="dxa"/>
            <w:vAlign w:val="center"/>
          </w:tcPr>
          <w:p w14:paraId="1C6075D6" w14:textId="698AC040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3" w:type="dxa"/>
            <w:vAlign w:val="center"/>
          </w:tcPr>
          <w:p w14:paraId="3B954E03" w14:textId="23B464AE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Mês </w:t>
            </w:r>
          </w:p>
        </w:tc>
        <w:tc>
          <w:tcPr>
            <w:tcW w:w="829" w:type="dxa"/>
            <w:vAlign w:val="center"/>
          </w:tcPr>
          <w:p w14:paraId="69DE9690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B430B79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61BEFC7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F207D" w:rsidRPr="00FA1B4D" w14:paraId="6A7B1674" w14:textId="77777777" w:rsidTr="000D624C">
        <w:trPr>
          <w:trHeight w:val="20"/>
        </w:trPr>
        <w:tc>
          <w:tcPr>
            <w:tcW w:w="656" w:type="dxa"/>
            <w:vAlign w:val="center"/>
          </w:tcPr>
          <w:p w14:paraId="45BD4763" w14:textId="031C9561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FA1B4D">
              <w:rPr>
                <w:rFonts w:eastAsia="Calibri"/>
                <w:sz w:val="22"/>
                <w:szCs w:val="22"/>
              </w:rPr>
              <w:lastRenderedPageBreak/>
              <w:t>02</w:t>
            </w:r>
          </w:p>
        </w:tc>
        <w:tc>
          <w:tcPr>
            <w:tcW w:w="3951" w:type="dxa"/>
            <w:vAlign w:val="center"/>
          </w:tcPr>
          <w:p w14:paraId="09687317" w14:textId="7423A161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105D6">
              <w:rPr>
                <w:b/>
                <w:bCs/>
                <w:sz w:val="22"/>
                <w:szCs w:val="22"/>
              </w:rPr>
              <w:t xml:space="preserve">Locação de 01 Impressora Laser/LED Monocromática: </w:t>
            </w:r>
            <w:r w:rsidRPr="005105D6">
              <w:rPr>
                <w:bCs/>
                <w:sz w:val="22"/>
                <w:szCs w:val="22"/>
              </w:rPr>
              <w:t xml:space="preserve">Impressora, copiadora e scanner colorida. </w:t>
            </w:r>
            <w:proofErr w:type="spellStart"/>
            <w:r w:rsidRPr="005105D6">
              <w:rPr>
                <w:bCs/>
                <w:sz w:val="22"/>
                <w:szCs w:val="22"/>
              </w:rPr>
              <w:t>Hi-Speed</w:t>
            </w:r>
            <w:proofErr w:type="spellEnd"/>
            <w:r w:rsidRPr="005105D6">
              <w:rPr>
                <w:bCs/>
                <w:sz w:val="22"/>
                <w:szCs w:val="22"/>
              </w:rPr>
              <w:t xml:space="preserve"> USB 2.0, Ethernet 10/100/1000 Base TX.  45 páginas por minuto. Linguagens de impressão: PDF, PCL 6 e Post Script nível 3 Processador 1ghz. Memória padrão de 4 </w:t>
            </w:r>
            <w:proofErr w:type="spellStart"/>
            <w:r w:rsidRPr="005105D6">
              <w:rPr>
                <w:bCs/>
                <w:sz w:val="22"/>
                <w:szCs w:val="22"/>
              </w:rPr>
              <w:t>gb</w:t>
            </w:r>
            <w:proofErr w:type="spellEnd"/>
            <w:r w:rsidRPr="005105D6">
              <w:rPr>
                <w:bCs/>
                <w:sz w:val="22"/>
                <w:szCs w:val="22"/>
              </w:rPr>
              <w:t xml:space="preserve">. Resolução de impressão 1200 x 1200. 04 gavetas de 500 folhas. Tamanho de papel até A3 O equipamento deve ser compatível e vir acompanhado de driver de instalação para ambiente </w:t>
            </w:r>
            <w:proofErr w:type="gramStart"/>
            <w:r w:rsidRPr="005105D6">
              <w:rPr>
                <w:bCs/>
                <w:sz w:val="22"/>
                <w:szCs w:val="22"/>
              </w:rPr>
              <w:t>operacional  Windows</w:t>
            </w:r>
            <w:proofErr w:type="gramEnd"/>
            <w:r w:rsidRPr="005105D6">
              <w:rPr>
                <w:bCs/>
                <w:sz w:val="22"/>
                <w:szCs w:val="22"/>
              </w:rPr>
              <w:t>, Mac e Linux</w:t>
            </w:r>
            <w:r w:rsidRPr="005105D6">
              <w:rPr>
                <w:sz w:val="22"/>
                <w:szCs w:val="22"/>
              </w:rPr>
              <w:t>;</w:t>
            </w:r>
          </w:p>
        </w:tc>
        <w:tc>
          <w:tcPr>
            <w:tcW w:w="1089" w:type="dxa"/>
            <w:vAlign w:val="center"/>
          </w:tcPr>
          <w:p w14:paraId="0713EFD5" w14:textId="7D759FB8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105D6">
              <w:rPr>
                <w:sz w:val="22"/>
                <w:szCs w:val="22"/>
              </w:rPr>
              <w:t>25.000 cópias</w:t>
            </w:r>
          </w:p>
        </w:tc>
        <w:tc>
          <w:tcPr>
            <w:tcW w:w="803" w:type="dxa"/>
            <w:vAlign w:val="center"/>
          </w:tcPr>
          <w:p w14:paraId="22E473E1" w14:textId="77665D08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105D6">
              <w:rPr>
                <w:sz w:val="22"/>
                <w:szCs w:val="22"/>
              </w:rPr>
              <w:t>Por cópia</w:t>
            </w:r>
          </w:p>
        </w:tc>
        <w:tc>
          <w:tcPr>
            <w:tcW w:w="829" w:type="dxa"/>
            <w:vAlign w:val="center"/>
          </w:tcPr>
          <w:p w14:paraId="313E4CBD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3E12CBDF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72240259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F207D" w:rsidRPr="00FA1B4D" w14:paraId="6D789C25" w14:textId="77777777" w:rsidTr="000D624C">
        <w:trPr>
          <w:trHeight w:val="20"/>
        </w:trPr>
        <w:tc>
          <w:tcPr>
            <w:tcW w:w="656" w:type="dxa"/>
            <w:vAlign w:val="center"/>
          </w:tcPr>
          <w:p w14:paraId="1AAEB661" w14:textId="738C62D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</w:t>
            </w:r>
          </w:p>
        </w:tc>
        <w:tc>
          <w:tcPr>
            <w:tcW w:w="3951" w:type="dxa"/>
            <w:vAlign w:val="center"/>
          </w:tcPr>
          <w:p w14:paraId="3B976E32" w14:textId="15F2F4AF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105D6">
              <w:rPr>
                <w:b/>
                <w:bCs/>
                <w:sz w:val="22"/>
                <w:szCs w:val="22"/>
              </w:rPr>
              <w:t>Locação de 10 Impressora Laser/LED Monocromática Multifuncional:</w:t>
            </w:r>
            <w:r w:rsidRPr="005105D6">
              <w:rPr>
                <w:sz w:val="22"/>
                <w:szCs w:val="22"/>
              </w:rPr>
              <w:t xml:space="preserve"> </w:t>
            </w:r>
            <w:r w:rsidRPr="005105D6">
              <w:rPr>
                <w:bCs/>
                <w:sz w:val="22"/>
                <w:szCs w:val="22"/>
              </w:rPr>
              <w:t xml:space="preserve">Copiadora, </w:t>
            </w:r>
            <w:proofErr w:type="gramStart"/>
            <w:r w:rsidRPr="005105D6">
              <w:rPr>
                <w:bCs/>
                <w:sz w:val="22"/>
                <w:szCs w:val="22"/>
              </w:rPr>
              <w:t>impressora, fax e scanner colorido</w:t>
            </w:r>
            <w:proofErr w:type="gramEnd"/>
            <w:r w:rsidRPr="005105D6">
              <w:rPr>
                <w:bCs/>
                <w:sz w:val="22"/>
                <w:szCs w:val="22"/>
              </w:rPr>
              <w:t xml:space="preserve">. </w:t>
            </w:r>
            <w:r w:rsidRPr="005105D6">
              <w:rPr>
                <w:bCs/>
                <w:sz w:val="22"/>
                <w:szCs w:val="22"/>
                <w:lang w:val="en-US"/>
              </w:rPr>
              <w:t xml:space="preserve">Hi-Speed USB 2.0, Ethernet 10/100/1000 Base TX.  </w:t>
            </w:r>
            <w:r w:rsidRPr="005105D6">
              <w:rPr>
                <w:bCs/>
                <w:sz w:val="22"/>
                <w:szCs w:val="22"/>
              </w:rPr>
              <w:t xml:space="preserve">47 páginas por minuto A4. Tempo da primeira impressão Menos de 10 segundos. Linguagens de impressão: PDF, PCL 6 e Post Script nível 3. Processador 01 </w:t>
            </w:r>
            <w:proofErr w:type="spellStart"/>
            <w:r w:rsidRPr="005105D6">
              <w:rPr>
                <w:bCs/>
                <w:sz w:val="22"/>
                <w:szCs w:val="22"/>
              </w:rPr>
              <w:t>ghz</w:t>
            </w:r>
            <w:proofErr w:type="spellEnd"/>
            <w:r w:rsidRPr="005105D6">
              <w:rPr>
                <w:bCs/>
                <w:sz w:val="22"/>
                <w:szCs w:val="22"/>
              </w:rPr>
              <w:t xml:space="preserve">. Memória padrão de 01 </w:t>
            </w:r>
            <w:proofErr w:type="spellStart"/>
            <w:r w:rsidRPr="005105D6">
              <w:rPr>
                <w:bCs/>
                <w:sz w:val="22"/>
                <w:szCs w:val="22"/>
              </w:rPr>
              <w:t>gb</w:t>
            </w:r>
            <w:proofErr w:type="spellEnd"/>
            <w:r w:rsidRPr="005105D6">
              <w:rPr>
                <w:bCs/>
                <w:sz w:val="22"/>
                <w:szCs w:val="22"/>
              </w:rPr>
              <w:t xml:space="preserve">. Resolução de impressão 1200 x 1200. Compatibilidade com Windows, Mac e Linux. Impressão, cópia e digitalização duplex. Resolução de Digitalização 1.200 x 1.200 </w:t>
            </w:r>
            <w:proofErr w:type="spellStart"/>
            <w:r w:rsidRPr="005105D6">
              <w:rPr>
                <w:bCs/>
                <w:sz w:val="22"/>
                <w:szCs w:val="22"/>
              </w:rPr>
              <w:t>dpi</w:t>
            </w:r>
            <w:proofErr w:type="spellEnd"/>
            <w:r w:rsidRPr="005105D6">
              <w:rPr>
                <w:bCs/>
                <w:sz w:val="22"/>
                <w:szCs w:val="22"/>
              </w:rPr>
              <w:t>. Capacidade da gaveta de papel 500 folhas. Tamanho de papel A4. ADF 50 folhas. O equipamento deve ser compatível e vir acompanhado de driver de instalação para ambiente operacional Windows, Mac e Linux;</w:t>
            </w:r>
          </w:p>
        </w:tc>
        <w:tc>
          <w:tcPr>
            <w:tcW w:w="1089" w:type="dxa"/>
            <w:vAlign w:val="center"/>
          </w:tcPr>
          <w:p w14:paraId="3B6B4E87" w14:textId="0F927422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105D6">
              <w:rPr>
                <w:sz w:val="22"/>
                <w:szCs w:val="22"/>
              </w:rPr>
              <w:t>500.000 cópias</w:t>
            </w:r>
          </w:p>
        </w:tc>
        <w:tc>
          <w:tcPr>
            <w:tcW w:w="803" w:type="dxa"/>
            <w:vAlign w:val="center"/>
          </w:tcPr>
          <w:p w14:paraId="1EB06D22" w14:textId="7FF1B980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5105D6">
              <w:rPr>
                <w:sz w:val="22"/>
                <w:szCs w:val="22"/>
              </w:rPr>
              <w:t>Por cópia</w:t>
            </w:r>
          </w:p>
        </w:tc>
        <w:tc>
          <w:tcPr>
            <w:tcW w:w="829" w:type="dxa"/>
            <w:vAlign w:val="center"/>
          </w:tcPr>
          <w:p w14:paraId="71576DE4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21FBB0A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5657482C" w14:textId="77777777" w:rsidR="00BF207D" w:rsidRPr="00FA1B4D" w:rsidRDefault="00BF207D" w:rsidP="00BF207D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C2E4FE2" w14:textId="516F3E60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bookmarkStart w:id="3" w:name="_GoBack"/>
      <w:bookmarkEnd w:id="3"/>
      <w:r w:rsidRPr="00FA1B4D">
        <w:rPr>
          <w:sz w:val="22"/>
          <w:szCs w:val="22"/>
          <w:lang w:val="pt"/>
        </w:rPr>
        <w:lastRenderedPageBreak/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FA1B4D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FA1B4D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FA1B4D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FA1B4D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FA1B4D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Apresentamos nossa proposta conforme o estabelecido no Edital. </w:t>
      </w:r>
    </w:p>
    <w:p w14:paraId="07FEA4C8" w14:textId="16C5F5F3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FA1B4D">
        <w:rPr>
          <w:sz w:val="22"/>
          <w:szCs w:val="22"/>
          <w:lang w:val="pt"/>
        </w:rPr>
        <w:t>de</w:t>
      </w:r>
      <w:proofErr w:type="spellEnd"/>
      <w:r w:rsidRPr="00FA1B4D">
        <w:rPr>
          <w:sz w:val="22"/>
          <w:szCs w:val="22"/>
          <w:lang w:val="pt"/>
        </w:rPr>
        <w:t xml:space="preserve"> 202</w:t>
      </w:r>
      <w:r w:rsidR="00E22492" w:rsidRPr="00FA1B4D">
        <w:rPr>
          <w:sz w:val="22"/>
          <w:szCs w:val="22"/>
          <w:lang w:val="pt"/>
        </w:rPr>
        <w:t>5</w:t>
      </w:r>
      <w:r w:rsidRPr="00FA1B4D">
        <w:rPr>
          <w:sz w:val="22"/>
          <w:szCs w:val="22"/>
          <w:lang w:val="pt"/>
        </w:rPr>
        <w:t>.</w:t>
      </w:r>
    </w:p>
    <w:p w14:paraId="2A3960FA" w14:textId="7DC0D2C3" w:rsidR="00F10481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 xml:space="preserve">___________________________________ </w:t>
      </w:r>
    </w:p>
    <w:p w14:paraId="41F17FAC" w14:textId="71A754F4" w:rsidR="00E80EC8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FA1B4D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FA1B4D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FA1B4D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FA1B4D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  <w:bookmarkEnd w:id="0"/>
    </w:p>
    <w:sectPr w:rsidR="00C33E85" w:rsidRPr="00FA1B4D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4CC2D" w14:textId="77777777" w:rsidR="00C25D84" w:rsidRDefault="00C25D84">
      <w:r>
        <w:separator/>
      </w:r>
    </w:p>
  </w:endnote>
  <w:endnote w:type="continuationSeparator" w:id="0">
    <w:p w14:paraId="1DA89EFB" w14:textId="77777777" w:rsidR="00C25D84" w:rsidRDefault="00C2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219C302" w:rsidR="00EF0E22" w:rsidRDefault="00BF207D">
    <w:pPr>
      <w:pStyle w:val="Rodap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3360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822035">
      <w:rPr>
        <w:noProof/>
      </w:rPr>
      <w:drawing>
        <wp:anchor distT="0" distB="0" distL="114300" distR="114300" simplePos="0" relativeHeight="251662336" behindDoc="0" locked="0" layoutInCell="1" allowOverlap="1" wp14:anchorId="0BC08693" wp14:editId="07B880AD">
          <wp:simplePos x="0" y="0"/>
          <wp:positionH relativeFrom="margin">
            <wp:posOffset>-804929</wp:posOffset>
          </wp:positionH>
          <wp:positionV relativeFrom="margin">
            <wp:posOffset>8862039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7AC84605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B152D" w14:textId="77777777" w:rsidR="00C25D84" w:rsidRDefault="00C25D84">
      <w:r>
        <w:separator/>
      </w:r>
    </w:p>
  </w:footnote>
  <w:footnote w:type="continuationSeparator" w:id="0">
    <w:p w14:paraId="3D56E7DF" w14:textId="77777777" w:rsidR="00C25D84" w:rsidRDefault="00C2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9A88A" wp14:editId="2721103F">
          <wp:simplePos x="0" y="0"/>
          <wp:positionH relativeFrom="margin">
            <wp:posOffset>-720405</wp:posOffset>
          </wp:positionH>
          <wp:positionV relativeFrom="margin">
            <wp:posOffset>-614723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9BBD-CB0C-4277-AE2D-F96A35D1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3077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252</cp:revision>
  <cp:lastPrinted>2025-06-16T14:16:00Z</cp:lastPrinted>
  <dcterms:created xsi:type="dcterms:W3CDTF">2023-02-02T21:02:00Z</dcterms:created>
  <dcterms:modified xsi:type="dcterms:W3CDTF">2025-06-17T18:29:00Z</dcterms:modified>
</cp:coreProperties>
</file>