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18E6F25F" w:rsidR="00C33E85" w:rsidRDefault="00215F10" w:rsidP="00073FC4">
      <w:pPr>
        <w:jc w:val="center"/>
        <w:rPr>
          <w:b/>
          <w:sz w:val="22"/>
          <w:szCs w:val="22"/>
        </w:rPr>
      </w:pPr>
      <w:bookmarkStart w:id="0" w:name="_Hlk82471863"/>
      <w:r>
        <w:rPr>
          <w:b/>
          <w:sz w:val="22"/>
          <w:szCs w:val="22"/>
        </w:rPr>
        <w:t xml:space="preserve">ANEXO I - </w:t>
      </w:r>
      <w:r w:rsidR="00C33E85" w:rsidRPr="00557B55">
        <w:rPr>
          <w:b/>
          <w:sz w:val="22"/>
          <w:szCs w:val="22"/>
        </w:rPr>
        <w:t>TERMO DE R</w:t>
      </w:r>
      <w:bookmarkStart w:id="1" w:name="_GoBack"/>
      <w:bookmarkEnd w:id="1"/>
      <w:r w:rsidR="00C33E85" w:rsidRPr="00557B55">
        <w:rPr>
          <w:b/>
          <w:sz w:val="22"/>
          <w:szCs w:val="22"/>
        </w:rPr>
        <w:t>EFERÊNCIA</w:t>
      </w:r>
    </w:p>
    <w:p w14:paraId="6EECD4D1" w14:textId="0EAD3982" w:rsidR="00215F10" w:rsidRDefault="00215F10" w:rsidP="00073FC4">
      <w:pPr>
        <w:jc w:val="center"/>
        <w:rPr>
          <w:b/>
          <w:sz w:val="22"/>
          <w:szCs w:val="22"/>
        </w:rPr>
      </w:pPr>
    </w:p>
    <w:p w14:paraId="2683F324" w14:textId="77777777" w:rsidR="00215F10" w:rsidRPr="00557B55" w:rsidRDefault="00215F10" w:rsidP="00073FC4">
      <w:pPr>
        <w:jc w:val="center"/>
        <w:rPr>
          <w:b/>
          <w:sz w:val="22"/>
          <w:szCs w:val="22"/>
        </w:rPr>
      </w:pPr>
    </w:p>
    <w:p w14:paraId="44112AEE" w14:textId="20A40D75" w:rsidR="00215F10" w:rsidRDefault="00215F10" w:rsidP="00215F10">
      <w:pPr>
        <w:spacing w:line="360" w:lineRule="auto"/>
        <w:rPr>
          <w:b/>
          <w:bCs/>
          <w:sz w:val="22"/>
          <w:szCs w:val="22"/>
          <w:lang w:val="pt-PT"/>
        </w:rPr>
      </w:pPr>
      <w:bookmarkStart w:id="2" w:name="_Hlk200609897"/>
      <w:r>
        <w:rPr>
          <w:b/>
          <w:bCs/>
          <w:sz w:val="22"/>
          <w:szCs w:val="22"/>
          <w:lang w:val="pt-PT"/>
        </w:rPr>
        <w:t xml:space="preserve">PROCESSO LICITATÓRIO Nº. </w:t>
      </w:r>
      <w:r>
        <w:rPr>
          <w:b/>
          <w:bCs/>
          <w:sz w:val="22"/>
          <w:szCs w:val="22"/>
          <w:lang w:val="pt-PT"/>
        </w:rPr>
        <w:t>052/2025</w:t>
      </w:r>
    </w:p>
    <w:p w14:paraId="61A8C7B9" w14:textId="39DC8762" w:rsidR="00215F10" w:rsidRDefault="00215F10" w:rsidP="00215F10">
      <w:pPr>
        <w:spacing w:line="360" w:lineRule="auto"/>
        <w:rPr>
          <w:b/>
          <w:bCs/>
          <w:sz w:val="22"/>
          <w:szCs w:val="22"/>
          <w:lang w:val="pt-PT"/>
        </w:rPr>
      </w:pPr>
      <w:r>
        <w:rPr>
          <w:b/>
          <w:bCs/>
          <w:sz w:val="22"/>
          <w:szCs w:val="22"/>
          <w:lang w:val="pt-PT"/>
        </w:rPr>
        <w:t xml:space="preserve">DISPENSA ELETRÔNICA Nº. </w:t>
      </w:r>
      <w:r>
        <w:rPr>
          <w:b/>
          <w:bCs/>
          <w:sz w:val="22"/>
          <w:szCs w:val="22"/>
          <w:lang w:val="pt-PT"/>
        </w:rPr>
        <w:t>011/2025</w:t>
      </w:r>
    </w:p>
    <w:bookmarkEnd w:id="2"/>
    <w:p w14:paraId="1C6533DB" w14:textId="77777777" w:rsidR="009F2D68" w:rsidRPr="00557B55" w:rsidRDefault="009F2D68" w:rsidP="00557B55">
      <w:pPr>
        <w:tabs>
          <w:tab w:val="left" w:pos="0"/>
          <w:tab w:val="left" w:pos="142"/>
        </w:tabs>
        <w:spacing w:line="360" w:lineRule="auto"/>
        <w:jc w:val="both"/>
        <w:rPr>
          <w:b/>
          <w:sz w:val="22"/>
          <w:szCs w:val="22"/>
        </w:rPr>
      </w:pPr>
    </w:p>
    <w:p w14:paraId="56765139" w14:textId="77777777" w:rsidR="00361381" w:rsidRPr="00557B55" w:rsidRDefault="001A27B9" w:rsidP="00557B55">
      <w:pPr>
        <w:pStyle w:val="PargrafodaLista"/>
        <w:numPr>
          <w:ilvl w:val="0"/>
          <w:numId w:val="7"/>
        </w:numPr>
        <w:tabs>
          <w:tab w:val="left" w:pos="0"/>
        </w:tabs>
        <w:spacing w:line="360" w:lineRule="auto"/>
        <w:ind w:left="0" w:firstLine="0"/>
        <w:jc w:val="both"/>
        <w:rPr>
          <w:b/>
          <w:sz w:val="22"/>
          <w:szCs w:val="22"/>
        </w:rPr>
      </w:pPr>
      <w:r w:rsidRPr="00557B55">
        <w:rPr>
          <w:b/>
          <w:sz w:val="22"/>
          <w:szCs w:val="22"/>
        </w:rPr>
        <w:t xml:space="preserve">DAS CONDIÇÕES GERAIS DA CONTRATAÇÃO </w:t>
      </w:r>
    </w:p>
    <w:p w14:paraId="1768B660" w14:textId="64E64918" w:rsidR="005B7E20" w:rsidRPr="00557B55" w:rsidRDefault="006F0C58" w:rsidP="00557B55">
      <w:pPr>
        <w:pStyle w:val="PargrafodaLista"/>
        <w:numPr>
          <w:ilvl w:val="1"/>
          <w:numId w:val="7"/>
        </w:numPr>
        <w:tabs>
          <w:tab w:val="left" w:pos="0"/>
          <w:tab w:val="left" w:pos="142"/>
        </w:tabs>
        <w:spacing w:line="360" w:lineRule="auto"/>
        <w:ind w:left="0" w:firstLine="0"/>
        <w:jc w:val="both"/>
        <w:rPr>
          <w:rFonts w:eastAsia="Calibri"/>
          <w:sz w:val="22"/>
          <w:szCs w:val="22"/>
        </w:rPr>
      </w:pPr>
      <w:bookmarkStart w:id="3" w:name="_Hlk200610578"/>
      <w:r>
        <w:rPr>
          <w:rFonts w:eastAsia="Calibri"/>
          <w:bCs/>
          <w:sz w:val="22"/>
          <w:szCs w:val="22"/>
          <w:lang w:val="pt-BR"/>
        </w:rPr>
        <w:t>F</w:t>
      </w:r>
      <w:r w:rsidR="00073FC4" w:rsidRPr="00073FC4">
        <w:rPr>
          <w:rFonts w:eastAsia="Calibri"/>
          <w:bCs/>
          <w:sz w:val="22"/>
          <w:szCs w:val="22"/>
          <w:lang w:val="pt-BR"/>
        </w:rPr>
        <w:t>ornecimento de recarga de gás GLP 13 KG, para uso das secretarias do Município de Catuji/MG</w:t>
      </w:r>
      <w:bookmarkEnd w:id="3"/>
      <w:r w:rsidR="004F14BA" w:rsidRPr="00557B55">
        <w:rPr>
          <w:rFonts w:eastAsia="Calibri"/>
          <w:sz w:val="22"/>
          <w:szCs w:val="22"/>
        </w:rPr>
        <w:t xml:space="preserve">, </w:t>
      </w:r>
      <w:r w:rsidR="001A27B9" w:rsidRPr="00557B55">
        <w:rPr>
          <w:rFonts w:eastAsia="Calibri"/>
          <w:sz w:val="22"/>
          <w:szCs w:val="22"/>
        </w:rPr>
        <w:t>nos termos da tabela abaixo, conforme condições e exigências estabelecidas neste instrumento.</w:t>
      </w:r>
    </w:p>
    <w:tbl>
      <w:tblPr>
        <w:tblStyle w:val="Tabelacomgrade3"/>
        <w:tblW w:w="5000" w:type="pct"/>
        <w:tblLook w:val="04A0" w:firstRow="1" w:lastRow="0" w:firstColumn="1" w:lastColumn="0" w:noHBand="0" w:noVBand="1"/>
      </w:tblPr>
      <w:tblGrid>
        <w:gridCol w:w="754"/>
        <w:gridCol w:w="6007"/>
        <w:gridCol w:w="785"/>
        <w:gridCol w:w="803"/>
        <w:gridCol w:w="1280"/>
      </w:tblGrid>
      <w:tr w:rsidR="00073FC4" w:rsidRPr="00073FC4" w14:paraId="45BB5703" w14:textId="49B8C83D" w:rsidTr="00073FC4">
        <w:trPr>
          <w:trHeight w:val="20"/>
        </w:trPr>
        <w:tc>
          <w:tcPr>
            <w:tcW w:w="392" w:type="pct"/>
            <w:tcBorders>
              <w:top w:val="single" w:sz="4" w:space="0" w:color="auto"/>
              <w:left w:val="single" w:sz="4" w:space="0" w:color="auto"/>
              <w:bottom w:val="single" w:sz="4" w:space="0" w:color="auto"/>
              <w:right w:val="single" w:sz="4" w:space="0" w:color="auto"/>
            </w:tcBorders>
            <w:vAlign w:val="center"/>
            <w:hideMark/>
          </w:tcPr>
          <w:p w14:paraId="4712547D" w14:textId="77777777" w:rsidR="00073FC4" w:rsidRPr="00073FC4" w:rsidRDefault="00073FC4" w:rsidP="00073FC4">
            <w:pPr>
              <w:spacing w:line="360" w:lineRule="auto"/>
              <w:jc w:val="center"/>
              <w:rPr>
                <w:bCs/>
                <w:sz w:val="22"/>
                <w:szCs w:val="22"/>
              </w:rPr>
            </w:pPr>
            <w:r w:rsidRPr="00073FC4">
              <w:rPr>
                <w:bCs/>
                <w:sz w:val="22"/>
                <w:szCs w:val="22"/>
              </w:rPr>
              <w:t>ITEM</w:t>
            </w:r>
          </w:p>
        </w:tc>
        <w:tc>
          <w:tcPr>
            <w:tcW w:w="3319" w:type="pct"/>
            <w:tcBorders>
              <w:top w:val="single" w:sz="4" w:space="0" w:color="auto"/>
              <w:left w:val="single" w:sz="4" w:space="0" w:color="auto"/>
              <w:bottom w:val="single" w:sz="4" w:space="0" w:color="auto"/>
              <w:right w:val="single" w:sz="4" w:space="0" w:color="auto"/>
            </w:tcBorders>
            <w:vAlign w:val="center"/>
            <w:hideMark/>
          </w:tcPr>
          <w:p w14:paraId="25401834" w14:textId="77777777" w:rsidR="00073FC4" w:rsidRPr="00073FC4" w:rsidRDefault="00073FC4" w:rsidP="00073FC4">
            <w:pPr>
              <w:spacing w:line="360" w:lineRule="auto"/>
              <w:jc w:val="center"/>
              <w:rPr>
                <w:bCs/>
                <w:sz w:val="22"/>
                <w:szCs w:val="22"/>
              </w:rPr>
            </w:pPr>
            <w:r w:rsidRPr="00073FC4">
              <w:rPr>
                <w:bCs/>
                <w:sz w:val="22"/>
                <w:szCs w:val="22"/>
              </w:rPr>
              <w:t>ESPECIFICAÇÃO</w:t>
            </w:r>
          </w:p>
        </w:tc>
        <w:tc>
          <w:tcPr>
            <w:tcW w:w="508" w:type="pct"/>
            <w:tcBorders>
              <w:top w:val="single" w:sz="4" w:space="0" w:color="auto"/>
              <w:left w:val="single" w:sz="4" w:space="0" w:color="auto"/>
              <w:bottom w:val="single" w:sz="4" w:space="0" w:color="auto"/>
              <w:right w:val="single" w:sz="4" w:space="0" w:color="auto"/>
            </w:tcBorders>
            <w:vAlign w:val="center"/>
            <w:hideMark/>
          </w:tcPr>
          <w:p w14:paraId="26ED3FBC" w14:textId="77777777" w:rsidR="00073FC4" w:rsidRPr="00073FC4" w:rsidRDefault="00073FC4" w:rsidP="00073FC4">
            <w:pPr>
              <w:spacing w:line="360" w:lineRule="auto"/>
              <w:jc w:val="center"/>
              <w:rPr>
                <w:bCs/>
                <w:sz w:val="22"/>
                <w:szCs w:val="22"/>
              </w:rPr>
            </w:pPr>
            <w:r w:rsidRPr="00073FC4">
              <w:rPr>
                <w:bCs/>
                <w:sz w:val="22"/>
                <w:szCs w:val="22"/>
              </w:rPr>
              <w:t>UNID</w:t>
            </w:r>
          </w:p>
        </w:tc>
        <w:tc>
          <w:tcPr>
            <w:tcW w:w="417" w:type="pct"/>
            <w:tcBorders>
              <w:top w:val="single" w:sz="4" w:space="0" w:color="auto"/>
              <w:left w:val="single" w:sz="4" w:space="0" w:color="auto"/>
              <w:bottom w:val="single" w:sz="4" w:space="0" w:color="auto"/>
              <w:right w:val="single" w:sz="4" w:space="0" w:color="auto"/>
            </w:tcBorders>
            <w:vAlign w:val="center"/>
            <w:hideMark/>
          </w:tcPr>
          <w:p w14:paraId="76B2D5A7" w14:textId="77777777" w:rsidR="00073FC4" w:rsidRPr="00073FC4" w:rsidRDefault="00073FC4" w:rsidP="00073FC4">
            <w:pPr>
              <w:spacing w:line="360" w:lineRule="auto"/>
              <w:jc w:val="center"/>
              <w:rPr>
                <w:bCs/>
                <w:sz w:val="22"/>
                <w:szCs w:val="22"/>
              </w:rPr>
            </w:pPr>
            <w:r w:rsidRPr="00073FC4">
              <w:rPr>
                <w:bCs/>
                <w:sz w:val="22"/>
                <w:szCs w:val="22"/>
              </w:rPr>
              <w:t>QTDE</w:t>
            </w:r>
          </w:p>
        </w:tc>
        <w:tc>
          <w:tcPr>
            <w:tcW w:w="364" w:type="pct"/>
            <w:tcBorders>
              <w:top w:val="single" w:sz="4" w:space="0" w:color="auto"/>
              <w:left w:val="single" w:sz="4" w:space="0" w:color="auto"/>
              <w:bottom w:val="single" w:sz="4" w:space="0" w:color="auto"/>
              <w:right w:val="single" w:sz="4" w:space="0" w:color="auto"/>
            </w:tcBorders>
          </w:tcPr>
          <w:p w14:paraId="50E6B01D" w14:textId="2F6EF606" w:rsidR="00073FC4" w:rsidRPr="00073FC4" w:rsidRDefault="00073FC4" w:rsidP="00073FC4">
            <w:pPr>
              <w:spacing w:line="360" w:lineRule="auto"/>
              <w:jc w:val="center"/>
              <w:rPr>
                <w:bCs/>
                <w:sz w:val="22"/>
                <w:szCs w:val="22"/>
              </w:rPr>
            </w:pPr>
            <w:r>
              <w:rPr>
                <w:bCs/>
                <w:sz w:val="22"/>
                <w:szCs w:val="22"/>
              </w:rPr>
              <w:t>VALOR UNITÁRIO ($)</w:t>
            </w:r>
          </w:p>
        </w:tc>
      </w:tr>
      <w:tr w:rsidR="00073FC4" w:rsidRPr="00073FC4" w14:paraId="3015C33E" w14:textId="3CFF2E37" w:rsidTr="00073FC4">
        <w:trPr>
          <w:trHeight w:val="20"/>
        </w:trPr>
        <w:tc>
          <w:tcPr>
            <w:tcW w:w="392" w:type="pct"/>
            <w:tcBorders>
              <w:top w:val="single" w:sz="4" w:space="0" w:color="auto"/>
              <w:left w:val="single" w:sz="4" w:space="0" w:color="auto"/>
              <w:bottom w:val="single" w:sz="4" w:space="0" w:color="auto"/>
              <w:right w:val="single" w:sz="4" w:space="0" w:color="auto"/>
            </w:tcBorders>
            <w:vAlign w:val="center"/>
          </w:tcPr>
          <w:p w14:paraId="3F05E4EF" w14:textId="77777777" w:rsidR="00073FC4" w:rsidRPr="00073FC4" w:rsidRDefault="00073FC4" w:rsidP="00073FC4">
            <w:pPr>
              <w:spacing w:line="360" w:lineRule="auto"/>
              <w:jc w:val="center"/>
              <w:rPr>
                <w:bCs/>
                <w:sz w:val="22"/>
                <w:szCs w:val="22"/>
              </w:rPr>
            </w:pPr>
            <w:r w:rsidRPr="00073FC4">
              <w:rPr>
                <w:bCs/>
                <w:sz w:val="22"/>
                <w:szCs w:val="22"/>
              </w:rPr>
              <w:t>01</w:t>
            </w:r>
          </w:p>
        </w:tc>
        <w:tc>
          <w:tcPr>
            <w:tcW w:w="3319" w:type="pct"/>
            <w:tcBorders>
              <w:top w:val="single" w:sz="4" w:space="0" w:color="auto"/>
              <w:left w:val="single" w:sz="4" w:space="0" w:color="auto"/>
              <w:bottom w:val="single" w:sz="4" w:space="0" w:color="auto"/>
              <w:right w:val="single" w:sz="4" w:space="0" w:color="auto"/>
            </w:tcBorders>
            <w:hideMark/>
          </w:tcPr>
          <w:p w14:paraId="602C6C4E" w14:textId="77777777" w:rsidR="00073FC4" w:rsidRPr="00073FC4" w:rsidRDefault="00073FC4" w:rsidP="00073FC4">
            <w:pPr>
              <w:spacing w:line="360" w:lineRule="auto"/>
              <w:jc w:val="both"/>
              <w:rPr>
                <w:sz w:val="22"/>
                <w:szCs w:val="22"/>
              </w:rPr>
            </w:pPr>
            <w:r w:rsidRPr="00073FC4">
              <w:rPr>
                <w:b/>
                <w:bCs/>
                <w:sz w:val="22"/>
                <w:szCs w:val="22"/>
              </w:rPr>
              <w:t>RECARGA DE GÁS GLP 13 KG -</w:t>
            </w:r>
            <w:r w:rsidRPr="00073FC4">
              <w:rPr>
                <w:sz w:val="22"/>
                <w:szCs w:val="22"/>
              </w:rPr>
              <w:t xml:space="preserve"> Para uso doméstico, fornecido em botijão em boa conservação, bem fechado e intacto, de acordo com a </w:t>
            </w:r>
            <w:proofErr w:type="spellStart"/>
            <w:r w:rsidRPr="00073FC4">
              <w:rPr>
                <w:sz w:val="22"/>
                <w:szCs w:val="22"/>
              </w:rPr>
              <w:t>nbr</w:t>
            </w:r>
            <w:proofErr w:type="spellEnd"/>
            <w:r w:rsidRPr="00073FC4">
              <w:rPr>
                <w:sz w:val="22"/>
                <w:szCs w:val="22"/>
              </w:rPr>
              <w:t xml:space="preserve"> 8460 da associação brasileira de normas técnicas.</w:t>
            </w:r>
          </w:p>
        </w:tc>
        <w:tc>
          <w:tcPr>
            <w:tcW w:w="508" w:type="pct"/>
            <w:tcBorders>
              <w:top w:val="single" w:sz="4" w:space="0" w:color="auto"/>
              <w:left w:val="single" w:sz="4" w:space="0" w:color="auto"/>
              <w:bottom w:val="single" w:sz="4" w:space="0" w:color="auto"/>
              <w:right w:val="single" w:sz="4" w:space="0" w:color="auto"/>
            </w:tcBorders>
            <w:vAlign w:val="center"/>
            <w:hideMark/>
          </w:tcPr>
          <w:p w14:paraId="2343D11E" w14:textId="77777777" w:rsidR="00073FC4" w:rsidRPr="00073FC4" w:rsidRDefault="00073FC4" w:rsidP="00073FC4">
            <w:pPr>
              <w:spacing w:line="360" w:lineRule="auto"/>
              <w:jc w:val="center"/>
              <w:rPr>
                <w:sz w:val="22"/>
                <w:szCs w:val="22"/>
              </w:rPr>
            </w:pPr>
            <w:r w:rsidRPr="00073FC4">
              <w:rPr>
                <w:sz w:val="22"/>
                <w:szCs w:val="22"/>
              </w:rPr>
              <w:t>Carga C/13 Kg</w:t>
            </w:r>
          </w:p>
        </w:tc>
        <w:tc>
          <w:tcPr>
            <w:tcW w:w="417" w:type="pct"/>
            <w:tcBorders>
              <w:top w:val="single" w:sz="4" w:space="0" w:color="auto"/>
              <w:left w:val="single" w:sz="4" w:space="0" w:color="auto"/>
              <w:bottom w:val="single" w:sz="4" w:space="0" w:color="auto"/>
              <w:right w:val="single" w:sz="4" w:space="0" w:color="auto"/>
            </w:tcBorders>
            <w:vAlign w:val="center"/>
            <w:hideMark/>
          </w:tcPr>
          <w:p w14:paraId="7BBA2B22" w14:textId="77777777" w:rsidR="00073FC4" w:rsidRPr="00073FC4" w:rsidRDefault="00073FC4" w:rsidP="00073FC4">
            <w:pPr>
              <w:spacing w:line="360" w:lineRule="auto"/>
              <w:jc w:val="center"/>
              <w:rPr>
                <w:sz w:val="22"/>
                <w:szCs w:val="22"/>
              </w:rPr>
            </w:pPr>
            <w:r w:rsidRPr="00073FC4">
              <w:rPr>
                <w:sz w:val="22"/>
                <w:szCs w:val="22"/>
              </w:rPr>
              <w:t>400</w:t>
            </w:r>
          </w:p>
        </w:tc>
        <w:tc>
          <w:tcPr>
            <w:tcW w:w="364" w:type="pct"/>
            <w:tcBorders>
              <w:top w:val="single" w:sz="4" w:space="0" w:color="auto"/>
              <w:left w:val="single" w:sz="4" w:space="0" w:color="auto"/>
              <w:bottom w:val="single" w:sz="4" w:space="0" w:color="auto"/>
              <w:right w:val="single" w:sz="4" w:space="0" w:color="auto"/>
            </w:tcBorders>
            <w:vAlign w:val="center"/>
          </w:tcPr>
          <w:p w14:paraId="249CBA1E" w14:textId="3209D00E" w:rsidR="00073FC4" w:rsidRPr="00073FC4" w:rsidRDefault="001A5FEE" w:rsidP="00073FC4">
            <w:pPr>
              <w:spacing w:line="360" w:lineRule="auto"/>
              <w:jc w:val="center"/>
              <w:rPr>
                <w:sz w:val="22"/>
                <w:szCs w:val="22"/>
              </w:rPr>
            </w:pPr>
            <w:r>
              <w:rPr>
                <w:sz w:val="22"/>
                <w:szCs w:val="22"/>
              </w:rPr>
              <w:t>119,00</w:t>
            </w:r>
          </w:p>
        </w:tc>
      </w:tr>
    </w:tbl>
    <w:p w14:paraId="2ACADDD4" w14:textId="77777777" w:rsidR="004C13FA" w:rsidRPr="00557B55" w:rsidRDefault="004C13FA" w:rsidP="00557B55">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Os bens objeto desta contratação são caracterizados como comuns, conforme justificativa constante do Estudo Técnico Preliminar.</w:t>
      </w:r>
    </w:p>
    <w:p w14:paraId="43ACC96F" w14:textId="77777777" w:rsidR="004C13FA" w:rsidRPr="00557B55" w:rsidRDefault="004C13FA" w:rsidP="00557B55">
      <w:pPr>
        <w:pStyle w:val="PargrafodaLista"/>
        <w:numPr>
          <w:ilvl w:val="1"/>
          <w:numId w:val="7"/>
        </w:numPr>
        <w:tabs>
          <w:tab w:val="left" w:pos="0"/>
          <w:tab w:val="left" w:pos="142"/>
        </w:tabs>
        <w:spacing w:line="360" w:lineRule="auto"/>
        <w:ind w:left="0" w:firstLine="0"/>
        <w:jc w:val="both"/>
        <w:rPr>
          <w:rFonts w:eastAsia="Calibri"/>
          <w:sz w:val="22"/>
          <w:szCs w:val="22"/>
        </w:rPr>
      </w:pPr>
      <w:r w:rsidRPr="00557B55">
        <w:rPr>
          <w:rFonts w:eastAsia="Calibri"/>
          <w:sz w:val="22"/>
          <w:szCs w:val="22"/>
        </w:rPr>
        <w:t>O objeto desta contratação não se enquadra como sendo de bem de luxo, conforme Decreto nº 10.818, de 27 de setembro de 2021.</w:t>
      </w:r>
    </w:p>
    <w:p w14:paraId="223112D0" w14:textId="42B8A18F" w:rsidR="005B7E20" w:rsidRPr="00557B55" w:rsidRDefault="00511067" w:rsidP="00557B55">
      <w:pPr>
        <w:pStyle w:val="PargrafodaLista"/>
        <w:numPr>
          <w:ilvl w:val="1"/>
          <w:numId w:val="7"/>
        </w:numPr>
        <w:tabs>
          <w:tab w:val="left" w:pos="0"/>
          <w:tab w:val="left" w:pos="142"/>
        </w:tabs>
        <w:spacing w:line="360" w:lineRule="auto"/>
        <w:ind w:left="0" w:firstLine="0"/>
        <w:jc w:val="both"/>
        <w:rPr>
          <w:rFonts w:eastAsia="Calibri"/>
          <w:sz w:val="22"/>
          <w:szCs w:val="22"/>
        </w:rPr>
      </w:pPr>
      <w:r w:rsidRPr="00511067">
        <w:rPr>
          <w:rFonts w:eastAsia="Calibri"/>
          <w:sz w:val="22"/>
          <w:szCs w:val="22"/>
          <w:lang w:val="pt-BR"/>
        </w:rPr>
        <w:t>O prazo de validade da Ata de Registro de Preços será de 12 (doze) meses, podendo ser prorrogado por igual período nos termos do art. 84 da Lei nº 14.133/2021</w:t>
      </w:r>
      <w:r w:rsidR="001A27B9" w:rsidRPr="00557B55">
        <w:rPr>
          <w:rFonts w:eastAsia="Calibri"/>
          <w:sz w:val="22"/>
          <w:szCs w:val="22"/>
        </w:rPr>
        <w:t>.</w:t>
      </w:r>
    </w:p>
    <w:p w14:paraId="4991024B" w14:textId="77777777" w:rsidR="005B7E20" w:rsidRPr="00557B55" w:rsidRDefault="001A27B9" w:rsidP="00557B55">
      <w:pPr>
        <w:pStyle w:val="PargrafodaLista"/>
        <w:numPr>
          <w:ilvl w:val="0"/>
          <w:numId w:val="7"/>
        </w:numPr>
        <w:tabs>
          <w:tab w:val="left" w:pos="0"/>
        </w:tabs>
        <w:spacing w:line="360" w:lineRule="auto"/>
        <w:ind w:left="0" w:firstLine="0"/>
        <w:jc w:val="both"/>
        <w:rPr>
          <w:rFonts w:eastAsia="Calibri"/>
          <w:b/>
          <w:sz w:val="22"/>
          <w:szCs w:val="22"/>
        </w:rPr>
      </w:pPr>
      <w:r w:rsidRPr="00557B55">
        <w:rPr>
          <w:b/>
          <w:sz w:val="22"/>
          <w:szCs w:val="22"/>
        </w:rPr>
        <w:t xml:space="preserve">FUNDAMENTAÇÃO E DESCRIÇÃO DA NECESSIDADE DA CONTRATAÇÃO </w:t>
      </w:r>
    </w:p>
    <w:p w14:paraId="7A1791F3" w14:textId="7B2BEE28" w:rsidR="001D1A3E" w:rsidRPr="00557B55" w:rsidRDefault="005C0E4F" w:rsidP="00557B55">
      <w:pPr>
        <w:pStyle w:val="PargrafodaLista"/>
        <w:numPr>
          <w:ilvl w:val="1"/>
          <w:numId w:val="7"/>
        </w:numPr>
        <w:tabs>
          <w:tab w:val="left" w:pos="0"/>
          <w:tab w:val="left" w:pos="142"/>
        </w:tabs>
        <w:spacing w:line="360" w:lineRule="auto"/>
        <w:ind w:left="0" w:firstLine="0"/>
        <w:jc w:val="both"/>
        <w:rPr>
          <w:rFonts w:eastAsia="Calibri"/>
          <w:b/>
          <w:sz w:val="22"/>
          <w:szCs w:val="22"/>
        </w:rPr>
      </w:pPr>
      <w:r w:rsidRPr="00557B55">
        <w:rPr>
          <w:rFonts w:eastAsia="Calibri"/>
          <w:sz w:val="22"/>
          <w:szCs w:val="22"/>
          <w:lang w:val="pt-BR"/>
        </w:rPr>
        <w:t>O objeto da contratação não está previsto no Plano Anual de Contratações no Plano de Contratações Anual 202</w:t>
      </w:r>
      <w:r w:rsidR="00CA5C0C" w:rsidRPr="00557B55">
        <w:rPr>
          <w:rFonts w:eastAsia="Calibri"/>
          <w:sz w:val="22"/>
          <w:szCs w:val="22"/>
          <w:lang w:val="pt-BR"/>
        </w:rPr>
        <w:t>5</w:t>
      </w:r>
      <w:r w:rsidRPr="00557B55">
        <w:rPr>
          <w:rFonts w:eastAsia="Calibri"/>
          <w:sz w:val="22"/>
          <w:szCs w:val="22"/>
          <w:lang w:val="pt-BR"/>
        </w:rPr>
        <w:t>, conforme consta das informações básicas deste termo de referência</w:t>
      </w:r>
      <w:r w:rsidR="00A9370B" w:rsidRPr="00557B55">
        <w:rPr>
          <w:rFonts w:eastAsia="Calibri"/>
          <w:sz w:val="22"/>
          <w:szCs w:val="22"/>
        </w:rPr>
        <w:t>.</w:t>
      </w:r>
    </w:p>
    <w:p w14:paraId="4811446F" w14:textId="77777777" w:rsidR="001D1A3E" w:rsidRPr="00557B55" w:rsidRDefault="001A27B9" w:rsidP="00557B55">
      <w:pPr>
        <w:pStyle w:val="PargrafodaLista"/>
        <w:numPr>
          <w:ilvl w:val="0"/>
          <w:numId w:val="7"/>
        </w:numPr>
        <w:tabs>
          <w:tab w:val="left" w:pos="0"/>
        </w:tabs>
        <w:spacing w:line="360" w:lineRule="auto"/>
        <w:ind w:left="0" w:firstLine="0"/>
        <w:jc w:val="both"/>
        <w:rPr>
          <w:rFonts w:eastAsia="Calibri"/>
          <w:b/>
          <w:sz w:val="22"/>
          <w:szCs w:val="22"/>
        </w:rPr>
      </w:pPr>
      <w:r w:rsidRPr="00557B55">
        <w:rPr>
          <w:b/>
          <w:sz w:val="22"/>
          <w:szCs w:val="22"/>
        </w:rPr>
        <w:t xml:space="preserve">DESCRIÇÃO DA SOLUÇÃO COMO UM TODO CONSIDERADO O CICLO DE VIDA </w:t>
      </w:r>
      <w:r w:rsidR="00FD224C" w:rsidRPr="00557B55">
        <w:rPr>
          <w:b/>
          <w:sz w:val="22"/>
          <w:szCs w:val="22"/>
        </w:rPr>
        <w:t>DO OBJETO</w:t>
      </w:r>
      <w:r w:rsidRPr="00557B55">
        <w:rPr>
          <w:b/>
          <w:sz w:val="22"/>
          <w:szCs w:val="22"/>
        </w:rPr>
        <w:t xml:space="preserve"> </w:t>
      </w:r>
    </w:p>
    <w:p w14:paraId="7EB5CC5A" w14:textId="097C3859" w:rsidR="00EC20FC" w:rsidRPr="00557B55" w:rsidRDefault="009821C8" w:rsidP="00557B55">
      <w:pPr>
        <w:pStyle w:val="PargrafodaLista"/>
        <w:numPr>
          <w:ilvl w:val="1"/>
          <w:numId w:val="7"/>
        </w:numPr>
        <w:tabs>
          <w:tab w:val="left" w:pos="0"/>
          <w:tab w:val="left" w:pos="142"/>
        </w:tabs>
        <w:spacing w:line="360" w:lineRule="auto"/>
        <w:ind w:left="0" w:firstLine="0"/>
        <w:jc w:val="both"/>
        <w:rPr>
          <w:rFonts w:eastAsia="Calibri"/>
          <w:b/>
          <w:sz w:val="22"/>
          <w:szCs w:val="22"/>
        </w:rPr>
      </w:pPr>
      <w:r w:rsidRPr="00557B55">
        <w:rPr>
          <w:rFonts w:eastAsia="Calibri"/>
          <w:sz w:val="22"/>
          <w:szCs w:val="22"/>
          <w:lang w:val="pt-BR"/>
        </w:rPr>
        <w:t>A descrição da solução como um todo encontra-se pormenorizada em tópico específico dos Estudos Técnicos Preliminares, apêndice deste Termo de Referência.</w:t>
      </w:r>
      <w:r w:rsidR="00C40731" w:rsidRPr="00557B55">
        <w:rPr>
          <w:sz w:val="22"/>
          <w:szCs w:val="22"/>
        </w:rPr>
        <w:t xml:space="preserve"> </w:t>
      </w:r>
    </w:p>
    <w:p w14:paraId="3BCDA457" w14:textId="4504D8E5" w:rsidR="00963FBB" w:rsidRPr="00557B55" w:rsidRDefault="00963FBB" w:rsidP="00557B55">
      <w:pPr>
        <w:pStyle w:val="PargrafodaLista"/>
        <w:numPr>
          <w:ilvl w:val="0"/>
          <w:numId w:val="7"/>
        </w:numPr>
        <w:tabs>
          <w:tab w:val="left" w:pos="0"/>
        </w:tabs>
        <w:spacing w:line="360" w:lineRule="auto"/>
        <w:ind w:left="0" w:firstLine="0"/>
        <w:jc w:val="both"/>
        <w:rPr>
          <w:b/>
          <w:sz w:val="22"/>
          <w:szCs w:val="22"/>
        </w:rPr>
      </w:pPr>
      <w:r w:rsidRPr="00557B55">
        <w:rPr>
          <w:b/>
          <w:sz w:val="22"/>
          <w:szCs w:val="22"/>
        </w:rPr>
        <w:t>JUSTIFICATIVA LICITAÇÃO EXCLUSIVA PARA MICRO EMPRESA, EPP e</w:t>
      </w:r>
      <w:r w:rsidRPr="00557B55">
        <w:rPr>
          <w:b/>
          <w:sz w:val="22"/>
          <w:szCs w:val="22"/>
          <w:lang w:val="pt-BR"/>
        </w:rPr>
        <w:t xml:space="preserve"> </w:t>
      </w:r>
      <w:r w:rsidRPr="00557B55">
        <w:rPr>
          <w:b/>
          <w:sz w:val="22"/>
          <w:szCs w:val="22"/>
        </w:rPr>
        <w:t>MEI, E ÂMBITO MUNICIPAL</w:t>
      </w:r>
    </w:p>
    <w:p w14:paraId="3FA0CE38" w14:textId="77777777" w:rsidR="005A1C5C" w:rsidRPr="007A50AA" w:rsidRDefault="005A1C5C" w:rsidP="005A1C5C">
      <w:pPr>
        <w:pStyle w:val="PargrafodaLista"/>
        <w:numPr>
          <w:ilvl w:val="1"/>
          <w:numId w:val="7"/>
        </w:numPr>
        <w:tabs>
          <w:tab w:val="left" w:pos="0"/>
        </w:tabs>
        <w:spacing w:line="360" w:lineRule="auto"/>
        <w:ind w:left="0" w:firstLine="0"/>
        <w:jc w:val="both"/>
        <w:rPr>
          <w:bCs/>
          <w:sz w:val="22"/>
          <w:szCs w:val="22"/>
        </w:rPr>
      </w:pPr>
      <w:r w:rsidRPr="007A50AA">
        <w:rPr>
          <w:bCs/>
          <w:sz w:val="22"/>
          <w:szCs w:val="22"/>
        </w:rPr>
        <w:t xml:space="preserve">Em razão do previsto na Lei Complementar nº 123/2006, em seu art. 47, que trata do tratamento diferenciado para Microempresas, Empresas de Pequeno Porte e MEI, e ainda o Decreto Municipal nº 713/2024, ÂMBITO MUNICIPAL, esse procedimento deverá ser realizado exclusivamente para as empresas sediadas no Município de Catuji-MG e Limítrofes, conforme também prevê o art. 48 da mesma Lei: </w:t>
      </w:r>
    </w:p>
    <w:p w14:paraId="71AC2BDD" w14:textId="5EF72F8E" w:rsidR="00CA5C0C" w:rsidRPr="005A1C5C" w:rsidRDefault="00CA5C0C" w:rsidP="005A1C5C">
      <w:pPr>
        <w:pStyle w:val="PargrafodaLista"/>
        <w:tabs>
          <w:tab w:val="left" w:pos="0"/>
        </w:tabs>
        <w:spacing w:line="360" w:lineRule="auto"/>
        <w:ind w:left="2836"/>
        <w:jc w:val="both"/>
        <w:rPr>
          <w:bCs/>
          <w:sz w:val="22"/>
          <w:szCs w:val="22"/>
        </w:rPr>
      </w:pPr>
      <w:r w:rsidRPr="005A1C5C">
        <w:rPr>
          <w:bCs/>
          <w:sz w:val="22"/>
          <w:szCs w:val="22"/>
        </w:rPr>
        <w:lastRenderedPageBreak/>
        <w:t>Art. 48.  Para o cumprimento do disposto no art. 47 desta Lei Complementar, a administração pública:    </w:t>
      </w:r>
      <w:hyperlink r:id="rId8" w:anchor="art1" w:history="1">
        <w:r w:rsidRPr="005A1C5C">
          <w:rPr>
            <w:rStyle w:val="Hyperlink"/>
            <w:bCs/>
            <w:sz w:val="22"/>
            <w:szCs w:val="22"/>
          </w:rPr>
          <w:t>(Redação dada pela Lei Complementar nº 147, de 2014)</w:t>
        </w:r>
      </w:hyperlink>
      <w:r w:rsidRPr="005A1C5C">
        <w:rPr>
          <w:bCs/>
          <w:sz w:val="22"/>
          <w:szCs w:val="22"/>
        </w:rPr>
        <w:t>        </w:t>
      </w:r>
      <w:hyperlink r:id="rId9" w:anchor="art4" w:history="1">
        <w:r w:rsidRPr="005A1C5C">
          <w:rPr>
            <w:rStyle w:val="Hyperlink"/>
            <w:bCs/>
            <w:sz w:val="22"/>
            <w:szCs w:val="22"/>
          </w:rPr>
          <w:t>(Vide Lei nº 14.133, de 2021</w:t>
        </w:r>
      </w:hyperlink>
      <w:r w:rsidRPr="005A1C5C">
        <w:rPr>
          <w:bCs/>
          <w:sz w:val="22"/>
          <w:szCs w:val="22"/>
        </w:rPr>
        <w:t>.</w:t>
      </w:r>
    </w:p>
    <w:p w14:paraId="124C7428" w14:textId="44DB6075" w:rsidR="00CA5C0C" w:rsidRPr="00557B55" w:rsidRDefault="00CA5C0C" w:rsidP="00557B55">
      <w:pPr>
        <w:tabs>
          <w:tab w:val="left" w:pos="0"/>
        </w:tabs>
        <w:spacing w:line="360" w:lineRule="auto"/>
        <w:ind w:left="2836"/>
        <w:jc w:val="both"/>
        <w:rPr>
          <w:bCs/>
          <w:sz w:val="22"/>
          <w:szCs w:val="22"/>
        </w:rPr>
      </w:pPr>
      <w:r w:rsidRPr="00557B55">
        <w:rPr>
          <w:bCs/>
          <w:sz w:val="22"/>
          <w:szCs w:val="22"/>
        </w:rPr>
        <w:t>I - deverá realizar processo licitatório destinado exclusivamente à participação de microempresas e empresas de pequeno porte nos itens de contratação cujo valor seja de até R$ 80.000,00 (oitenta mil reais);                </w:t>
      </w:r>
      <w:hyperlink r:id="rId10" w:anchor="art1" w:history="1">
        <w:r w:rsidRPr="00557B55">
          <w:rPr>
            <w:rStyle w:val="Hyperlink"/>
            <w:bCs/>
            <w:sz w:val="22"/>
            <w:szCs w:val="22"/>
          </w:rPr>
          <w:t>(Redação dada pela Lei Complementar nº 147, de 2014)</w:t>
        </w:r>
      </w:hyperlink>
      <w:r w:rsidRPr="00557B55">
        <w:rPr>
          <w:bCs/>
          <w:sz w:val="22"/>
          <w:szCs w:val="22"/>
        </w:rPr>
        <w:t>.</w:t>
      </w:r>
    </w:p>
    <w:p w14:paraId="2B256350" w14:textId="2A12DD0F" w:rsidR="00582B0B" w:rsidRPr="00582B0B" w:rsidRDefault="00582B0B" w:rsidP="00DC3716">
      <w:pPr>
        <w:numPr>
          <w:ilvl w:val="1"/>
          <w:numId w:val="7"/>
        </w:numPr>
        <w:tabs>
          <w:tab w:val="left" w:pos="0"/>
        </w:tabs>
        <w:spacing w:line="360" w:lineRule="auto"/>
        <w:ind w:left="0" w:firstLine="0"/>
        <w:jc w:val="both"/>
        <w:rPr>
          <w:bCs/>
          <w:sz w:val="22"/>
          <w:szCs w:val="22"/>
          <w:lang w:val="x-none" w:eastAsia="x-none"/>
        </w:rPr>
      </w:pPr>
      <w:r w:rsidRPr="00582B0B">
        <w:rPr>
          <w:bCs/>
          <w:sz w:val="22"/>
          <w:szCs w:val="22"/>
          <w:lang w:val="x-none" w:eastAsia="x-none"/>
        </w:rPr>
        <w:t xml:space="preserve">Conforme Decreto Municipal nº 713/2024 de 01 de julho de 2024 (do tratamento favorecido nas contratações públicas), adotar-se-á que esta licitação será direcionada somente para as empresas que estiverem enquadradas como Microempresas e Empresas de Pequeno Porte, Sociedades Cooperativas mencionadas no artigo 34 da Lei nº 11.488/2007, e o Microempreendedor Individual - MEI, nos limites previstos da Lei Complementar nº 123/2006 e no artigo 4º da Lei nº 14.133/2021, sendo concedido tratamento favorecido para aquelas sediadas </w:t>
      </w:r>
      <w:r w:rsidR="000C6871">
        <w:rPr>
          <w:bCs/>
          <w:sz w:val="22"/>
          <w:szCs w:val="22"/>
          <w:lang w:eastAsia="x-none"/>
        </w:rPr>
        <w:t xml:space="preserve">na local e regionalidade </w:t>
      </w:r>
      <w:r w:rsidRPr="00582B0B">
        <w:rPr>
          <w:bCs/>
          <w:sz w:val="22"/>
          <w:szCs w:val="22"/>
          <w:lang w:eastAsia="x-none"/>
        </w:rPr>
        <w:t xml:space="preserve">no âmbito dos municípios constituintes da microrregião e </w:t>
      </w:r>
      <w:r w:rsidRPr="00582B0B">
        <w:rPr>
          <w:bCs/>
          <w:sz w:val="22"/>
          <w:szCs w:val="22"/>
        </w:rPr>
        <w:t>mesorregião</w:t>
      </w:r>
      <w:r w:rsidRPr="00582B0B">
        <w:rPr>
          <w:bCs/>
          <w:sz w:val="22"/>
          <w:szCs w:val="22"/>
          <w:lang w:eastAsia="x-none"/>
        </w:rPr>
        <w:t xml:space="preserve"> geográfica a que pertence o próprio Município, definida pelo IBGE</w:t>
      </w:r>
      <w:r w:rsidRPr="00582B0B">
        <w:rPr>
          <w:bCs/>
          <w:sz w:val="22"/>
          <w:szCs w:val="22"/>
          <w:lang w:val="x-none" w:eastAsia="x-none"/>
        </w:rPr>
        <w:t xml:space="preserve"> </w:t>
      </w:r>
      <w:r w:rsidRPr="00582B0B">
        <w:rPr>
          <w:sz w:val="22"/>
          <w:szCs w:val="22"/>
          <w:lang w:val="x-none" w:eastAsia="x-none"/>
        </w:rPr>
        <w:t>da empresa esteja estabelecida</w:t>
      </w:r>
      <w:r w:rsidRPr="00582B0B">
        <w:rPr>
          <w:sz w:val="22"/>
          <w:szCs w:val="22"/>
          <w:lang w:eastAsia="x-none"/>
        </w:rPr>
        <w:t>.</w:t>
      </w:r>
    </w:p>
    <w:p w14:paraId="1F765824" w14:textId="77777777" w:rsidR="005A547A" w:rsidRPr="000C6871" w:rsidRDefault="005A547A" w:rsidP="00557B55">
      <w:pPr>
        <w:tabs>
          <w:tab w:val="left" w:pos="0"/>
        </w:tabs>
        <w:spacing w:line="360" w:lineRule="auto"/>
        <w:ind w:left="2836"/>
        <w:jc w:val="both"/>
        <w:rPr>
          <w:bCs/>
          <w:sz w:val="20"/>
          <w:szCs w:val="20"/>
        </w:rPr>
      </w:pPr>
      <w:r w:rsidRPr="000C6871">
        <w:rPr>
          <w:b/>
          <w:sz w:val="20"/>
          <w:szCs w:val="20"/>
        </w:rPr>
        <w:t>Art. 1º</w:t>
      </w:r>
      <w:r w:rsidRPr="000C6871">
        <w:rPr>
          <w:bCs/>
          <w:sz w:val="20"/>
          <w:szCs w:val="20"/>
        </w:rPr>
        <w:t xml:space="preserve"> Nas contratações públicas de bens, serviços e obras deverá ser concedido tratamento favorecido, diferenciado e simplificado para as microempresas, empresas de pequeno porte, agricultores familiares, produtores rurais pessoa física, microempreendedores individuais e sociedades cooperativas de consumo, com o objetivo de promoção do desenvolvimento econômico e social no âmbito municipal e regional, a ampliação da eficiência das políticas públicas, o incentivo à inovação tecnológica e o estímulo à economia criativa, economia verde e economia digital, nos termos deste decreto.</w:t>
      </w:r>
    </w:p>
    <w:p w14:paraId="4412A916" w14:textId="77777777" w:rsidR="00B319BE" w:rsidRPr="000C6871" w:rsidRDefault="005A547A" w:rsidP="00557B55">
      <w:pPr>
        <w:tabs>
          <w:tab w:val="left" w:pos="0"/>
        </w:tabs>
        <w:spacing w:line="360" w:lineRule="auto"/>
        <w:ind w:left="2836"/>
        <w:jc w:val="both"/>
        <w:rPr>
          <w:bCs/>
          <w:sz w:val="20"/>
          <w:szCs w:val="20"/>
        </w:rPr>
      </w:pPr>
      <w:r w:rsidRPr="000C6871">
        <w:rPr>
          <w:b/>
          <w:sz w:val="20"/>
          <w:szCs w:val="20"/>
        </w:rPr>
        <w:t>§1º.</w:t>
      </w:r>
      <w:r w:rsidRPr="000C6871">
        <w:rPr>
          <w:bCs/>
          <w:sz w:val="20"/>
          <w:szCs w:val="20"/>
        </w:rPr>
        <w:t xml:space="preserve"> Subordinam-se a este decreto os órgãos da administração pública direta, as autarquias, fundações públicas e, facultativamente, as empresas públicas e sociedade de economia mista controladas pelo Município de Catuji.</w:t>
      </w:r>
    </w:p>
    <w:p w14:paraId="56AE3FF9" w14:textId="77777777" w:rsidR="00B319BE" w:rsidRPr="000C6871" w:rsidRDefault="005A547A" w:rsidP="00557B55">
      <w:pPr>
        <w:tabs>
          <w:tab w:val="left" w:pos="0"/>
        </w:tabs>
        <w:spacing w:line="360" w:lineRule="auto"/>
        <w:ind w:left="2836"/>
        <w:jc w:val="both"/>
        <w:rPr>
          <w:bCs/>
          <w:sz w:val="20"/>
          <w:szCs w:val="20"/>
        </w:rPr>
      </w:pPr>
      <w:r w:rsidRPr="000C6871">
        <w:rPr>
          <w:b/>
          <w:sz w:val="20"/>
          <w:szCs w:val="20"/>
        </w:rPr>
        <w:t>§ 2º</w:t>
      </w:r>
      <w:r w:rsidRPr="000C6871">
        <w:rPr>
          <w:bCs/>
          <w:sz w:val="20"/>
          <w:szCs w:val="20"/>
        </w:rPr>
        <w:t xml:space="preserve"> Para os efeitos do disposto neste Decreto, considera-se:</w:t>
      </w:r>
    </w:p>
    <w:p w14:paraId="79C630F2" w14:textId="77777777" w:rsidR="00B319BE" w:rsidRPr="000C6871" w:rsidRDefault="005A547A" w:rsidP="00557B55">
      <w:pPr>
        <w:tabs>
          <w:tab w:val="left" w:pos="0"/>
        </w:tabs>
        <w:spacing w:line="360" w:lineRule="auto"/>
        <w:ind w:left="2836"/>
        <w:jc w:val="both"/>
        <w:rPr>
          <w:bCs/>
          <w:sz w:val="20"/>
          <w:szCs w:val="20"/>
        </w:rPr>
      </w:pPr>
      <w:r w:rsidRPr="000C6871">
        <w:rPr>
          <w:b/>
          <w:sz w:val="20"/>
          <w:szCs w:val="20"/>
        </w:rPr>
        <w:t>I -</w:t>
      </w:r>
      <w:r w:rsidRPr="000C6871">
        <w:rPr>
          <w:bCs/>
          <w:sz w:val="20"/>
          <w:szCs w:val="20"/>
        </w:rPr>
        <w:t xml:space="preserve"> </w:t>
      </w:r>
      <w:proofErr w:type="gramStart"/>
      <w:r w:rsidRPr="000C6871">
        <w:rPr>
          <w:bCs/>
          <w:sz w:val="20"/>
          <w:szCs w:val="20"/>
        </w:rPr>
        <w:t>local ou municipal</w:t>
      </w:r>
      <w:proofErr w:type="gramEnd"/>
      <w:r w:rsidRPr="000C6871">
        <w:rPr>
          <w:bCs/>
          <w:sz w:val="20"/>
          <w:szCs w:val="20"/>
        </w:rPr>
        <w:t>: o limite geográfico do município.</w:t>
      </w:r>
    </w:p>
    <w:p w14:paraId="0B2C669C" w14:textId="23C5E3F0" w:rsidR="005A547A" w:rsidRPr="000C6871" w:rsidRDefault="005A547A" w:rsidP="00557B55">
      <w:pPr>
        <w:tabs>
          <w:tab w:val="left" w:pos="0"/>
        </w:tabs>
        <w:spacing w:line="360" w:lineRule="auto"/>
        <w:ind w:left="2836"/>
        <w:jc w:val="both"/>
        <w:rPr>
          <w:bCs/>
          <w:sz w:val="20"/>
          <w:szCs w:val="20"/>
        </w:rPr>
      </w:pPr>
      <w:r w:rsidRPr="000C6871">
        <w:rPr>
          <w:b/>
          <w:sz w:val="20"/>
          <w:szCs w:val="20"/>
        </w:rPr>
        <w:t>II -</w:t>
      </w:r>
      <w:r w:rsidRPr="000C6871">
        <w:rPr>
          <w:bCs/>
          <w:sz w:val="20"/>
          <w:szCs w:val="20"/>
        </w:rPr>
        <w:t xml:space="preserve"> </w:t>
      </w:r>
      <w:proofErr w:type="gramStart"/>
      <w:r w:rsidRPr="000C6871">
        <w:rPr>
          <w:bCs/>
          <w:sz w:val="20"/>
          <w:szCs w:val="20"/>
        </w:rPr>
        <w:t>regional</w:t>
      </w:r>
      <w:proofErr w:type="gramEnd"/>
      <w:r w:rsidRPr="000C6871">
        <w:rPr>
          <w:bCs/>
          <w:sz w:val="20"/>
          <w:szCs w:val="20"/>
        </w:rPr>
        <w:t>: uma das alternativas a seguir, de conformidade com o que dispuser o instrumento convocatório:</w:t>
      </w:r>
    </w:p>
    <w:p w14:paraId="41691F01" w14:textId="34A83FB5" w:rsidR="005A547A" w:rsidRPr="000C6871" w:rsidRDefault="005A547A" w:rsidP="00557B55">
      <w:pPr>
        <w:pStyle w:val="PargrafodaLista"/>
        <w:numPr>
          <w:ilvl w:val="0"/>
          <w:numId w:val="12"/>
        </w:numPr>
        <w:tabs>
          <w:tab w:val="left" w:pos="0"/>
        </w:tabs>
        <w:spacing w:line="360" w:lineRule="auto"/>
        <w:ind w:left="2836" w:firstLine="0"/>
        <w:jc w:val="both"/>
        <w:rPr>
          <w:bCs/>
          <w:sz w:val="20"/>
          <w:szCs w:val="20"/>
        </w:rPr>
      </w:pPr>
      <w:r w:rsidRPr="000C6871">
        <w:rPr>
          <w:b/>
          <w:sz w:val="20"/>
          <w:szCs w:val="20"/>
        </w:rPr>
        <w:t>Entorno do Município:</w:t>
      </w:r>
      <w:r w:rsidRPr="000C6871">
        <w:rPr>
          <w:bCs/>
          <w:sz w:val="20"/>
          <w:szCs w:val="20"/>
        </w:rPr>
        <w:t xml:space="preserve"> o âmbito dos municípios estabelecidos até o limite de 100 km (cem quilômetros) do centro do município de Catuji até o centro do Município onde é a sede (ou filial participante) da empresa esteja estabelecida. A distância será calculada pelo raio do centro do Município de Catuji até o centro da cidade do licitante.</w:t>
      </w:r>
    </w:p>
    <w:p w14:paraId="78D739E6" w14:textId="6881D1BA" w:rsidR="005A547A" w:rsidRPr="000C6871" w:rsidRDefault="005A547A" w:rsidP="00557B55">
      <w:pPr>
        <w:pStyle w:val="PargrafodaLista"/>
        <w:numPr>
          <w:ilvl w:val="0"/>
          <w:numId w:val="12"/>
        </w:numPr>
        <w:tabs>
          <w:tab w:val="left" w:pos="0"/>
        </w:tabs>
        <w:spacing w:line="360" w:lineRule="auto"/>
        <w:ind w:left="2836" w:firstLine="0"/>
        <w:jc w:val="both"/>
        <w:rPr>
          <w:bCs/>
          <w:sz w:val="20"/>
          <w:szCs w:val="20"/>
        </w:rPr>
      </w:pPr>
      <w:r w:rsidRPr="000C6871">
        <w:rPr>
          <w:bCs/>
          <w:sz w:val="20"/>
          <w:szCs w:val="20"/>
        </w:rPr>
        <w:lastRenderedPageBreak/>
        <w:t>o âmbito dos municípios constituintes da microrregião geográfica a que pertence o próprio Município, definida pelo IBGE.</w:t>
      </w:r>
    </w:p>
    <w:p w14:paraId="2FB25725" w14:textId="23CD855A" w:rsidR="005A547A" w:rsidRPr="000C6871" w:rsidRDefault="005A547A" w:rsidP="00557B55">
      <w:pPr>
        <w:pStyle w:val="PargrafodaLista"/>
        <w:numPr>
          <w:ilvl w:val="0"/>
          <w:numId w:val="12"/>
        </w:numPr>
        <w:tabs>
          <w:tab w:val="left" w:pos="0"/>
        </w:tabs>
        <w:spacing w:line="360" w:lineRule="auto"/>
        <w:ind w:left="2836" w:firstLine="0"/>
        <w:jc w:val="both"/>
        <w:rPr>
          <w:bCs/>
          <w:sz w:val="20"/>
          <w:szCs w:val="20"/>
        </w:rPr>
      </w:pPr>
      <w:r w:rsidRPr="000C6871">
        <w:rPr>
          <w:bCs/>
          <w:sz w:val="20"/>
          <w:szCs w:val="20"/>
        </w:rPr>
        <w:t>o âmbito dos municípios constituintes da mesorregião geográfica a que pertence o próprio Município, definida pelo IBGE.</w:t>
      </w:r>
    </w:p>
    <w:p w14:paraId="066662A2" w14:textId="40414192" w:rsidR="003D2D84" w:rsidRPr="00557B55" w:rsidRDefault="003D2D84" w:rsidP="00557B55">
      <w:pPr>
        <w:pStyle w:val="PargrafodaLista"/>
        <w:numPr>
          <w:ilvl w:val="1"/>
          <w:numId w:val="7"/>
        </w:numPr>
        <w:autoSpaceDE w:val="0"/>
        <w:autoSpaceDN w:val="0"/>
        <w:adjustRightInd w:val="0"/>
        <w:spacing w:line="360" w:lineRule="auto"/>
        <w:ind w:left="0" w:firstLine="0"/>
        <w:jc w:val="both"/>
        <w:rPr>
          <w:b/>
          <w:sz w:val="22"/>
          <w:szCs w:val="22"/>
        </w:rPr>
      </w:pPr>
      <w:r w:rsidRPr="00557B55">
        <w:rPr>
          <w:b/>
          <w:sz w:val="22"/>
          <w:szCs w:val="22"/>
        </w:rPr>
        <w:t>Para os efeitos do disposto neste Decreto e considerando o acordão em epígrafe:</w:t>
      </w:r>
    </w:p>
    <w:p w14:paraId="48168EBB" w14:textId="23614B08" w:rsidR="00A64DC2" w:rsidRPr="00BE5867" w:rsidRDefault="003D2D84" w:rsidP="00557B55">
      <w:pPr>
        <w:autoSpaceDE w:val="0"/>
        <w:autoSpaceDN w:val="0"/>
        <w:adjustRightInd w:val="0"/>
        <w:spacing w:line="360" w:lineRule="auto"/>
        <w:ind w:left="2836"/>
        <w:jc w:val="both"/>
        <w:rPr>
          <w:i/>
          <w:iCs/>
          <w:color w:val="262626" w:themeColor="text1" w:themeTint="D9"/>
          <w:sz w:val="20"/>
          <w:szCs w:val="20"/>
        </w:rPr>
      </w:pPr>
      <w:r w:rsidRPr="00BE5867">
        <w:rPr>
          <w:i/>
          <w:iCs/>
          <w:color w:val="262626" w:themeColor="text1" w:themeTint="D9"/>
          <w:sz w:val="20"/>
          <w:szCs w:val="20"/>
        </w:rPr>
        <w:t>ACÓRDÃO Nº 2122/19 – TCE – Pr. Tribunal Pleno - É possível, mediante expressa previsão em lei local ou no instrumento convocatório, realizar licitações exclusiva à microempresas e empresas de pequeno porte, sediadas em determinado local ou região, em virtude da peculiaridade do objeto a ser licitado ou para implementação dos objetivos propostos no art. 47, Lei Complementar n. º 123/2006, desde que,</w:t>
      </w:r>
      <w:r w:rsidR="00B146FE" w:rsidRPr="00BE5867">
        <w:rPr>
          <w:i/>
          <w:iCs/>
          <w:color w:val="262626" w:themeColor="text1" w:themeTint="D9"/>
          <w:sz w:val="20"/>
          <w:szCs w:val="20"/>
        </w:rPr>
        <w:t xml:space="preserve"> </w:t>
      </w:r>
      <w:r w:rsidRPr="00BE5867">
        <w:rPr>
          <w:i/>
          <w:iCs/>
          <w:color w:val="262626" w:themeColor="text1" w:themeTint="D9"/>
          <w:sz w:val="20"/>
          <w:szCs w:val="20"/>
        </w:rPr>
        <w:t>devidamente justificado.</w:t>
      </w:r>
    </w:p>
    <w:p w14:paraId="6AD17DEA" w14:textId="77777777" w:rsidR="00E33878" w:rsidRPr="00557B55" w:rsidRDefault="00A5258A" w:rsidP="00557B55">
      <w:pPr>
        <w:pStyle w:val="PargrafodaLista"/>
        <w:numPr>
          <w:ilvl w:val="1"/>
          <w:numId w:val="7"/>
        </w:numPr>
        <w:tabs>
          <w:tab w:val="left" w:pos="0"/>
          <w:tab w:val="left" w:pos="737"/>
        </w:tabs>
        <w:spacing w:line="360" w:lineRule="auto"/>
        <w:ind w:left="0" w:firstLine="0"/>
        <w:jc w:val="both"/>
        <w:rPr>
          <w:sz w:val="22"/>
          <w:szCs w:val="22"/>
        </w:rPr>
      </w:pPr>
      <w:r w:rsidRPr="00557B55">
        <w:rPr>
          <w:sz w:val="22"/>
          <w:szCs w:val="22"/>
        </w:rPr>
        <w:t xml:space="preserve">A realização de processos licitatórios destinados exclusivamente a Microempresas e/ou Empresas de Pequeno Porte é fundamentada na Lei Complementar nº 123/06, com alterações pela Lei Complementar nº 147/14, especialmente no inciso I do art. 48 dessa legislação. </w:t>
      </w:r>
    </w:p>
    <w:p w14:paraId="3989B5A1" w14:textId="77777777" w:rsidR="00E33878" w:rsidRPr="00557B55" w:rsidRDefault="00A5258A" w:rsidP="00557B55">
      <w:pPr>
        <w:pStyle w:val="PargrafodaLista"/>
        <w:numPr>
          <w:ilvl w:val="1"/>
          <w:numId w:val="7"/>
        </w:numPr>
        <w:tabs>
          <w:tab w:val="left" w:pos="0"/>
          <w:tab w:val="left" w:pos="737"/>
        </w:tabs>
        <w:spacing w:line="360" w:lineRule="auto"/>
        <w:ind w:left="0" w:firstLine="0"/>
        <w:jc w:val="both"/>
        <w:rPr>
          <w:sz w:val="22"/>
          <w:szCs w:val="22"/>
        </w:rPr>
      </w:pPr>
      <w:r w:rsidRPr="00557B55">
        <w:rPr>
          <w:sz w:val="22"/>
          <w:szCs w:val="22"/>
        </w:rPr>
        <w:t xml:space="preserve">A maioria das empresas do Município de Catuji e da região se enquadra como Microempresas, Empresas de Pequeno Porte ou como Microempreendedores Individuais, os quais, por equiparação, também têm acesso aos benefícios previstos nessas leis. O crescimento contínuo de Catuji e de sua região tem gerado diversas oportunidades de negócios para as micro e pequenas empresas locais. A administração municipal tem se empenhado para criar um ambiente favorável que permita a essas empresas aproveitarem melhor essas oportunidades, resultando em inclusão social, geração de empregos e aumento da renda. </w:t>
      </w:r>
    </w:p>
    <w:p w14:paraId="55A10B7E" w14:textId="77777777" w:rsidR="00E33878" w:rsidRPr="00557B55" w:rsidRDefault="00A5258A" w:rsidP="00557B55">
      <w:pPr>
        <w:pStyle w:val="PargrafodaLista"/>
        <w:numPr>
          <w:ilvl w:val="1"/>
          <w:numId w:val="7"/>
        </w:numPr>
        <w:tabs>
          <w:tab w:val="left" w:pos="0"/>
          <w:tab w:val="left" w:pos="737"/>
        </w:tabs>
        <w:spacing w:line="360" w:lineRule="auto"/>
        <w:ind w:left="0" w:firstLine="0"/>
        <w:jc w:val="both"/>
        <w:rPr>
          <w:sz w:val="22"/>
          <w:szCs w:val="22"/>
        </w:rPr>
      </w:pPr>
      <w:r w:rsidRPr="00557B55">
        <w:rPr>
          <w:sz w:val="22"/>
          <w:szCs w:val="22"/>
        </w:rPr>
        <w:t>O Município de Catuji tem adotado medidas que favorecem e incentivam as microempresas e empresas de pequeno porte. Essas iniciativas visam ampliar a participação dessas empresas nas licitações, contribuindo para o fortalecimento econômico e social da região.</w:t>
      </w:r>
    </w:p>
    <w:p w14:paraId="00293448" w14:textId="77777777" w:rsidR="00E33878" w:rsidRPr="00557B55" w:rsidRDefault="00A5258A" w:rsidP="00557B55">
      <w:pPr>
        <w:pStyle w:val="PargrafodaLista"/>
        <w:numPr>
          <w:ilvl w:val="1"/>
          <w:numId w:val="7"/>
        </w:numPr>
        <w:tabs>
          <w:tab w:val="left" w:pos="0"/>
          <w:tab w:val="left" w:pos="737"/>
        </w:tabs>
        <w:spacing w:line="360" w:lineRule="auto"/>
        <w:ind w:left="0" w:firstLine="0"/>
        <w:jc w:val="both"/>
        <w:rPr>
          <w:sz w:val="22"/>
          <w:szCs w:val="22"/>
        </w:rPr>
      </w:pPr>
      <w:r w:rsidRPr="00557B55">
        <w:rPr>
          <w:sz w:val="22"/>
          <w:szCs w:val="22"/>
        </w:rPr>
        <w:t xml:space="preserve"> Importante destacar que as contratações públicas desempenham papel fundamental no desenvolvimento econômico e social, sendo o planejamento adequado das compras governamentais um fator chave para favorecer o crescimento local e regional, especialmente ao priorizar negócios menores estabelecidos no município e na área circunvizinha. </w:t>
      </w:r>
    </w:p>
    <w:p w14:paraId="67262A89" w14:textId="77777777" w:rsidR="00E33878" w:rsidRPr="00557B55" w:rsidRDefault="00A5258A" w:rsidP="00557B55">
      <w:pPr>
        <w:pStyle w:val="PargrafodaLista"/>
        <w:numPr>
          <w:ilvl w:val="1"/>
          <w:numId w:val="7"/>
        </w:numPr>
        <w:tabs>
          <w:tab w:val="left" w:pos="0"/>
          <w:tab w:val="left" w:pos="737"/>
        </w:tabs>
        <w:spacing w:line="360" w:lineRule="auto"/>
        <w:ind w:left="0" w:firstLine="0"/>
        <w:jc w:val="both"/>
        <w:rPr>
          <w:sz w:val="22"/>
          <w:szCs w:val="22"/>
        </w:rPr>
      </w:pPr>
      <w:r w:rsidRPr="00557B55">
        <w:rPr>
          <w:sz w:val="22"/>
          <w:szCs w:val="22"/>
        </w:rPr>
        <w:t>Nesse contexto, o Município de Catuji busca realizar licitações que contribuam para o desenvolvimento socioeconômico local e regional, sempre em conformidade com as legislações aplicáveis e políticas públicas voltadas a esse objetivo.</w:t>
      </w:r>
    </w:p>
    <w:p w14:paraId="78B1AA04" w14:textId="174C5A05" w:rsidR="00A5258A" w:rsidRPr="00557B55" w:rsidRDefault="00A5258A" w:rsidP="00557B55">
      <w:pPr>
        <w:pStyle w:val="PargrafodaLista"/>
        <w:numPr>
          <w:ilvl w:val="1"/>
          <w:numId w:val="7"/>
        </w:numPr>
        <w:tabs>
          <w:tab w:val="left" w:pos="0"/>
          <w:tab w:val="left" w:pos="737"/>
        </w:tabs>
        <w:spacing w:line="360" w:lineRule="auto"/>
        <w:ind w:left="0" w:firstLine="0"/>
        <w:jc w:val="both"/>
        <w:rPr>
          <w:sz w:val="22"/>
          <w:szCs w:val="22"/>
        </w:rPr>
      </w:pPr>
      <w:r w:rsidRPr="00557B55">
        <w:rPr>
          <w:sz w:val="22"/>
          <w:szCs w:val="22"/>
        </w:rPr>
        <w:t xml:space="preserve">Considerando que o Município adota procedimentos para a formação de preços, tanto por meio de cotações com fornecedores locais e regionais quanto com fornecedores cadastrados como </w:t>
      </w:r>
      <w:proofErr w:type="spellStart"/>
      <w:r w:rsidRPr="00557B55">
        <w:rPr>
          <w:sz w:val="22"/>
          <w:szCs w:val="22"/>
        </w:rPr>
        <w:t>MPEs</w:t>
      </w:r>
      <w:proofErr w:type="spellEnd"/>
      <w:r w:rsidRPr="00557B55">
        <w:rPr>
          <w:sz w:val="22"/>
          <w:szCs w:val="22"/>
        </w:rPr>
        <w:t xml:space="preserve">, entendemos que os preços máximos estabelecidos no Edital de Licitação refletem valores próximos aos praticados no mercado. Assim, caso os preços apresentados pelas empresas participantes sejam inferiores aos valores </w:t>
      </w:r>
      <w:r w:rsidRPr="00557B55">
        <w:rPr>
          <w:sz w:val="22"/>
          <w:szCs w:val="22"/>
        </w:rPr>
        <w:lastRenderedPageBreak/>
        <w:t>máximos previstos, isso não causará prejuízo à Administração nem justificará questionamentos sobre a aplicação dos benefícios, pois será considerado a proposta mais vantajosa para a Administração Pública.</w:t>
      </w:r>
    </w:p>
    <w:p w14:paraId="0DF3721D" w14:textId="77777777" w:rsidR="00963FBB" w:rsidRPr="00557B55" w:rsidRDefault="00963FBB" w:rsidP="00816876">
      <w:pPr>
        <w:pStyle w:val="PargrafodaLista"/>
        <w:numPr>
          <w:ilvl w:val="0"/>
          <w:numId w:val="13"/>
        </w:numPr>
        <w:tabs>
          <w:tab w:val="left" w:pos="0"/>
        </w:tabs>
        <w:spacing w:line="360" w:lineRule="auto"/>
        <w:ind w:left="0" w:firstLine="0"/>
        <w:jc w:val="both"/>
        <w:rPr>
          <w:b/>
          <w:sz w:val="22"/>
          <w:szCs w:val="22"/>
        </w:rPr>
      </w:pPr>
      <w:r w:rsidRPr="00557B55">
        <w:rPr>
          <w:b/>
          <w:sz w:val="22"/>
          <w:szCs w:val="22"/>
        </w:rPr>
        <w:t xml:space="preserve">REQUISITOS DA CONTRATAÇÃO </w:t>
      </w:r>
    </w:p>
    <w:p w14:paraId="24F27193" w14:textId="77777777" w:rsidR="002964C2" w:rsidRPr="002964C2" w:rsidRDefault="002964C2" w:rsidP="00816876">
      <w:pPr>
        <w:pStyle w:val="PargrafodaLista"/>
        <w:numPr>
          <w:ilvl w:val="1"/>
          <w:numId w:val="13"/>
        </w:numPr>
        <w:tabs>
          <w:tab w:val="left" w:pos="0"/>
          <w:tab w:val="left" w:pos="142"/>
        </w:tabs>
        <w:spacing w:line="360" w:lineRule="auto"/>
        <w:ind w:left="0" w:firstLine="0"/>
        <w:jc w:val="both"/>
        <w:rPr>
          <w:bCs/>
          <w:iCs/>
          <w:sz w:val="22"/>
          <w:szCs w:val="22"/>
        </w:rPr>
      </w:pPr>
      <w:r w:rsidRPr="002964C2">
        <w:rPr>
          <w:bCs/>
          <w:iCs/>
          <w:sz w:val="22"/>
          <w:szCs w:val="22"/>
        </w:rPr>
        <w:t xml:space="preserve">Para o problema indicado acima ser solucionado, entende-se necessário que a contratação apresente os seguintes requisitos: </w:t>
      </w:r>
    </w:p>
    <w:p w14:paraId="387A5078" w14:textId="77777777" w:rsidR="002964C2" w:rsidRDefault="002964C2" w:rsidP="00816876">
      <w:pPr>
        <w:pStyle w:val="PargrafodaLista"/>
        <w:numPr>
          <w:ilvl w:val="2"/>
          <w:numId w:val="13"/>
        </w:numPr>
        <w:tabs>
          <w:tab w:val="left" w:pos="0"/>
          <w:tab w:val="left" w:pos="142"/>
        </w:tabs>
        <w:spacing w:line="360" w:lineRule="auto"/>
        <w:ind w:left="0" w:firstLine="0"/>
        <w:jc w:val="both"/>
        <w:rPr>
          <w:bCs/>
          <w:iCs/>
          <w:sz w:val="22"/>
          <w:szCs w:val="22"/>
        </w:rPr>
      </w:pPr>
      <w:r w:rsidRPr="002964C2">
        <w:rPr>
          <w:bCs/>
          <w:iCs/>
          <w:sz w:val="22"/>
          <w:szCs w:val="22"/>
        </w:rPr>
        <w:t xml:space="preserve">Cada botijão deve estar equipado com uma válvula de segurança que permita a liberação controlada do gás em caso de pressão excessiva. Essa válvula ajuda a evitar acidentes causados por aumento de pressão interna. </w:t>
      </w:r>
    </w:p>
    <w:p w14:paraId="388813CA" w14:textId="77777777" w:rsidR="002964C2" w:rsidRDefault="002964C2" w:rsidP="00816876">
      <w:pPr>
        <w:pStyle w:val="PargrafodaLista"/>
        <w:numPr>
          <w:ilvl w:val="2"/>
          <w:numId w:val="13"/>
        </w:numPr>
        <w:tabs>
          <w:tab w:val="left" w:pos="0"/>
          <w:tab w:val="left" w:pos="142"/>
        </w:tabs>
        <w:spacing w:line="360" w:lineRule="auto"/>
        <w:ind w:left="0" w:firstLine="0"/>
        <w:jc w:val="both"/>
        <w:rPr>
          <w:bCs/>
          <w:iCs/>
          <w:sz w:val="22"/>
          <w:szCs w:val="22"/>
        </w:rPr>
      </w:pPr>
      <w:r w:rsidRPr="002964C2">
        <w:rPr>
          <w:bCs/>
          <w:iCs/>
          <w:sz w:val="22"/>
          <w:szCs w:val="22"/>
        </w:rPr>
        <w:t xml:space="preserve">Os botijões devem ser fabricados de acordo com normas e regulamentações específicas do setor. Certificações emitidas por órgãos reguladores atestam que o produto atende a padrões de qualidade e segurança. </w:t>
      </w:r>
    </w:p>
    <w:p w14:paraId="657834C2" w14:textId="77777777" w:rsidR="002964C2" w:rsidRDefault="002964C2" w:rsidP="00816876">
      <w:pPr>
        <w:pStyle w:val="PargrafodaLista"/>
        <w:numPr>
          <w:ilvl w:val="2"/>
          <w:numId w:val="13"/>
        </w:numPr>
        <w:tabs>
          <w:tab w:val="left" w:pos="0"/>
          <w:tab w:val="left" w:pos="142"/>
        </w:tabs>
        <w:spacing w:line="360" w:lineRule="auto"/>
        <w:ind w:left="0" w:firstLine="0"/>
        <w:jc w:val="both"/>
        <w:rPr>
          <w:bCs/>
          <w:iCs/>
          <w:sz w:val="22"/>
          <w:szCs w:val="22"/>
        </w:rPr>
      </w:pPr>
      <w:r w:rsidRPr="002964C2">
        <w:rPr>
          <w:bCs/>
          <w:iCs/>
          <w:sz w:val="22"/>
          <w:szCs w:val="22"/>
        </w:rPr>
        <w:t xml:space="preserve">Os botijões devem indicar claramente a sua capacidade nominal, ou seja, a quantidade de gás que podem armazenar. Essa informação é crucial para garantir o uso adequado do produto. </w:t>
      </w:r>
    </w:p>
    <w:p w14:paraId="01657E21" w14:textId="77777777" w:rsidR="002964C2" w:rsidRDefault="002964C2" w:rsidP="00816876">
      <w:pPr>
        <w:pStyle w:val="PargrafodaLista"/>
        <w:numPr>
          <w:ilvl w:val="2"/>
          <w:numId w:val="13"/>
        </w:numPr>
        <w:tabs>
          <w:tab w:val="left" w:pos="0"/>
          <w:tab w:val="left" w:pos="142"/>
        </w:tabs>
        <w:spacing w:line="360" w:lineRule="auto"/>
        <w:ind w:left="0" w:firstLine="0"/>
        <w:jc w:val="both"/>
        <w:rPr>
          <w:bCs/>
          <w:iCs/>
          <w:sz w:val="22"/>
          <w:szCs w:val="22"/>
        </w:rPr>
      </w:pPr>
      <w:r w:rsidRPr="002964C2">
        <w:rPr>
          <w:bCs/>
          <w:iCs/>
          <w:sz w:val="22"/>
          <w:szCs w:val="22"/>
        </w:rPr>
        <w:t xml:space="preserve">Informações essenciais, como o nome do fabricante, a data de fabricação e o número de série, devem estar claramente marcadas no botijão. </w:t>
      </w:r>
    </w:p>
    <w:p w14:paraId="76861A54" w14:textId="77777777" w:rsidR="002964C2" w:rsidRDefault="002964C2" w:rsidP="00816876">
      <w:pPr>
        <w:pStyle w:val="PargrafodaLista"/>
        <w:numPr>
          <w:ilvl w:val="2"/>
          <w:numId w:val="13"/>
        </w:numPr>
        <w:tabs>
          <w:tab w:val="left" w:pos="0"/>
          <w:tab w:val="left" w:pos="142"/>
        </w:tabs>
        <w:spacing w:line="360" w:lineRule="auto"/>
        <w:ind w:left="0" w:firstLine="0"/>
        <w:jc w:val="both"/>
        <w:rPr>
          <w:bCs/>
          <w:iCs/>
          <w:sz w:val="22"/>
          <w:szCs w:val="22"/>
        </w:rPr>
      </w:pPr>
      <w:r w:rsidRPr="002964C2">
        <w:rPr>
          <w:bCs/>
          <w:iCs/>
          <w:sz w:val="22"/>
          <w:szCs w:val="22"/>
        </w:rPr>
        <w:t xml:space="preserve">As embalagens devem incluir instruções claras sobre o uso adequado do botijão, incluindo precauções de segurança e procedimentos em caso de vazamentos ou emergências. </w:t>
      </w:r>
    </w:p>
    <w:p w14:paraId="3D7C31FA" w14:textId="77777777" w:rsidR="002964C2" w:rsidRDefault="002964C2" w:rsidP="00816876">
      <w:pPr>
        <w:pStyle w:val="PargrafodaLista"/>
        <w:numPr>
          <w:ilvl w:val="2"/>
          <w:numId w:val="13"/>
        </w:numPr>
        <w:tabs>
          <w:tab w:val="left" w:pos="0"/>
          <w:tab w:val="left" w:pos="142"/>
        </w:tabs>
        <w:spacing w:line="360" w:lineRule="auto"/>
        <w:ind w:left="0" w:firstLine="0"/>
        <w:jc w:val="both"/>
        <w:rPr>
          <w:bCs/>
          <w:iCs/>
          <w:sz w:val="22"/>
          <w:szCs w:val="22"/>
        </w:rPr>
      </w:pPr>
      <w:r w:rsidRPr="002964C2">
        <w:rPr>
          <w:bCs/>
          <w:iCs/>
          <w:sz w:val="22"/>
          <w:szCs w:val="22"/>
        </w:rPr>
        <w:t>Os botijões devem ser transportados e armazenados de maneira a evitar danos que possam comprometer sua integridade.</w:t>
      </w:r>
    </w:p>
    <w:p w14:paraId="045B379E" w14:textId="45C1F90D" w:rsidR="002964C2" w:rsidRPr="002964C2" w:rsidRDefault="002964C2" w:rsidP="00816876">
      <w:pPr>
        <w:pStyle w:val="PargrafodaLista"/>
        <w:numPr>
          <w:ilvl w:val="2"/>
          <w:numId w:val="13"/>
        </w:numPr>
        <w:tabs>
          <w:tab w:val="left" w:pos="0"/>
          <w:tab w:val="left" w:pos="142"/>
        </w:tabs>
        <w:spacing w:line="360" w:lineRule="auto"/>
        <w:ind w:left="0" w:firstLine="0"/>
        <w:jc w:val="both"/>
        <w:rPr>
          <w:bCs/>
          <w:iCs/>
          <w:sz w:val="22"/>
          <w:szCs w:val="22"/>
        </w:rPr>
      </w:pPr>
      <w:r w:rsidRPr="002964C2">
        <w:rPr>
          <w:bCs/>
          <w:iCs/>
          <w:sz w:val="22"/>
          <w:szCs w:val="22"/>
        </w:rPr>
        <w:t>Os botijões deverão obrigatoriamente estar de acordo com Instituto Nacional de Metrologia, Qualidade e Tecnologia – INMETRO.</w:t>
      </w:r>
    </w:p>
    <w:p w14:paraId="013CA64D" w14:textId="77241C40" w:rsidR="00C13998" w:rsidRPr="00557B55" w:rsidRDefault="001A27B9" w:rsidP="00816876">
      <w:pPr>
        <w:pStyle w:val="PargrafodaLista"/>
        <w:numPr>
          <w:ilvl w:val="1"/>
          <w:numId w:val="13"/>
        </w:numPr>
        <w:tabs>
          <w:tab w:val="left" w:pos="0"/>
          <w:tab w:val="left" w:pos="142"/>
        </w:tabs>
        <w:spacing w:line="360" w:lineRule="auto"/>
        <w:ind w:left="0" w:firstLine="0"/>
        <w:jc w:val="both"/>
        <w:rPr>
          <w:sz w:val="22"/>
          <w:szCs w:val="22"/>
        </w:rPr>
      </w:pPr>
      <w:r w:rsidRPr="00557B55">
        <w:rPr>
          <w:rFonts w:eastAsia="Calibri"/>
          <w:sz w:val="22"/>
          <w:szCs w:val="22"/>
        </w:rPr>
        <w:t>Não será admitida a subcontratação do objeto contratual.</w:t>
      </w:r>
    </w:p>
    <w:p w14:paraId="7AEDC73F" w14:textId="3165CCF4" w:rsidR="00030932" w:rsidRPr="00557B55" w:rsidRDefault="00030932" w:rsidP="00816876">
      <w:pPr>
        <w:pStyle w:val="PargrafodaLista"/>
        <w:numPr>
          <w:ilvl w:val="1"/>
          <w:numId w:val="13"/>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Não haverá exigência da garantia da contratação dos </w:t>
      </w:r>
      <w:proofErr w:type="spellStart"/>
      <w:r w:rsidRPr="00557B55">
        <w:rPr>
          <w:rFonts w:eastAsia="Calibri"/>
          <w:sz w:val="22"/>
          <w:szCs w:val="22"/>
        </w:rPr>
        <w:t>arts</w:t>
      </w:r>
      <w:proofErr w:type="spellEnd"/>
      <w:r w:rsidRPr="00557B55">
        <w:rPr>
          <w:rFonts w:eastAsia="Calibri"/>
          <w:sz w:val="22"/>
          <w:szCs w:val="22"/>
        </w:rPr>
        <w:t>. 96 e seguintes da Lei nº 14.133/21</w:t>
      </w:r>
      <w:r w:rsidRPr="00557B55">
        <w:rPr>
          <w:rFonts w:eastAsia="Calibri"/>
          <w:sz w:val="22"/>
          <w:szCs w:val="22"/>
          <w:lang w:val="pt-BR"/>
        </w:rPr>
        <w:t>.</w:t>
      </w:r>
    </w:p>
    <w:p w14:paraId="1BDF3C2A" w14:textId="13CBF19C" w:rsidR="00D61F7E" w:rsidRPr="00557B55" w:rsidRDefault="00AC0437" w:rsidP="00816876">
      <w:pPr>
        <w:pStyle w:val="PargrafodaLista"/>
        <w:numPr>
          <w:ilvl w:val="0"/>
          <w:numId w:val="13"/>
        </w:numPr>
        <w:tabs>
          <w:tab w:val="left" w:pos="0"/>
        </w:tabs>
        <w:spacing w:line="360" w:lineRule="auto"/>
        <w:ind w:left="0" w:firstLine="0"/>
        <w:jc w:val="both"/>
        <w:rPr>
          <w:rFonts w:eastAsia="Calibri"/>
          <w:sz w:val="22"/>
          <w:szCs w:val="22"/>
        </w:rPr>
      </w:pPr>
      <w:r w:rsidRPr="00557B55">
        <w:rPr>
          <w:b/>
          <w:sz w:val="22"/>
          <w:szCs w:val="22"/>
        </w:rPr>
        <w:t>DA</w:t>
      </w:r>
      <w:r w:rsidR="001A27B9" w:rsidRPr="00557B55">
        <w:rPr>
          <w:b/>
          <w:sz w:val="22"/>
          <w:szCs w:val="22"/>
        </w:rPr>
        <w:t xml:space="preserve"> </w:t>
      </w:r>
      <w:r w:rsidR="00E2708F" w:rsidRPr="00557B55">
        <w:rPr>
          <w:b/>
          <w:sz w:val="22"/>
          <w:szCs w:val="22"/>
        </w:rPr>
        <w:t>EXECUÇÃO DO OBJETO</w:t>
      </w:r>
    </w:p>
    <w:p w14:paraId="241D3A9A" w14:textId="43C39B1B" w:rsidR="00AF5D65" w:rsidRPr="00557B55" w:rsidRDefault="00AF5D65" w:rsidP="00371D52">
      <w:pPr>
        <w:pStyle w:val="PargrafodaLista"/>
        <w:numPr>
          <w:ilvl w:val="1"/>
          <w:numId w:val="14"/>
        </w:numPr>
        <w:spacing w:line="360" w:lineRule="auto"/>
        <w:ind w:left="0" w:firstLine="0"/>
        <w:jc w:val="both"/>
        <w:rPr>
          <w:bCs/>
          <w:sz w:val="22"/>
          <w:szCs w:val="22"/>
        </w:rPr>
      </w:pPr>
      <w:r w:rsidRPr="00557B55">
        <w:rPr>
          <w:sz w:val="22"/>
          <w:szCs w:val="22"/>
        </w:rPr>
        <w:t>Local</w:t>
      </w:r>
      <w:r w:rsidR="006E4A4A" w:rsidRPr="00557B55">
        <w:rPr>
          <w:sz w:val="22"/>
          <w:szCs w:val="22"/>
          <w:lang w:val="pt-BR"/>
        </w:rPr>
        <w:t xml:space="preserve"> </w:t>
      </w:r>
      <w:r w:rsidRPr="00557B55">
        <w:rPr>
          <w:sz w:val="22"/>
          <w:szCs w:val="22"/>
        </w:rPr>
        <w:t>(</w:t>
      </w:r>
      <w:proofErr w:type="spellStart"/>
      <w:r w:rsidRPr="00557B55">
        <w:rPr>
          <w:sz w:val="22"/>
          <w:szCs w:val="22"/>
        </w:rPr>
        <w:t>is</w:t>
      </w:r>
      <w:proofErr w:type="spellEnd"/>
      <w:r w:rsidRPr="00557B55">
        <w:rPr>
          <w:sz w:val="22"/>
          <w:szCs w:val="22"/>
        </w:rPr>
        <w:t>) e horário(s) da entrega: As entregas deverão ser realizadas no município de Catuji, em dias úteis, entre 07 h (sete horas) as 16h (dezesseis horas), cujo local e seu endereço serão previamente informados na ordem de fornecimento ou de outro documento equivalente.</w:t>
      </w:r>
    </w:p>
    <w:p w14:paraId="790A69D8" w14:textId="377B7CC2" w:rsidR="00371D52" w:rsidRPr="00371D52" w:rsidRDefault="00371D52" w:rsidP="00371D52">
      <w:pPr>
        <w:pStyle w:val="PargrafodaLista"/>
        <w:numPr>
          <w:ilvl w:val="1"/>
          <w:numId w:val="14"/>
        </w:numPr>
        <w:spacing w:line="360" w:lineRule="auto"/>
        <w:ind w:left="0" w:firstLine="0"/>
        <w:jc w:val="both"/>
        <w:rPr>
          <w:sz w:val="22"/>
          <w:szCs w:val="22"/>
        </w:rPr>
      </w:pPr>
      <w:r w:rsidRPr="00371D52">
        <w:rPr>
          <w:sz w:val="22"/>
          <w:szCs w:val="22"/>
        </w:rPr>
        <w:t>Os botijões deverão ser entregues no prazo máximo de até 24 (vinte e quatro) horas, contadas a partir da confirmação do pedido, mediante envio da Nota de Autorização de Fornecimento (NAF) e da Nota de Empenho ao fornecedor, em sistema de remessa parcelada, conforme a demanda da Administração.</w:t>
      </w:r>
    </w:p>
    <w:p w14:paraId="294D9F51" w14:textId="3F72A0BE" w:rsidR="00371D52" w:rsidRPr="00371D52" w:rsidRDefault="00371D52" w:rsidP="00371D52">
      <w:pPr>
        <w:pStyle w:val="PargrafodaLista"/>
        <w:numPr>
          <w:ilvl w:val="2"/>
          <w:numId w:val="14"/>
        </w:numPr>
        <w:spacing w:line="360" w:lineRule="auto"/>
        <w:ind w:left="0" w:firstLine="0"/>
        <w:jc w:val="both"/>
        <w:rPr>
          <w:bCs/>
          <w:sz w:val="22"/>
          <w:szCs w:val="22"/>
        </w:rPr>
      </w:pPr>
      <w:r w:rsidRPr="00371D52">
        <w:rPr>
          <w:sz w:val="22"/>
          <w:szCs w:val="22"/>
          <w:lang w:val="pt-BR"/>
        </w:rPr>
        <w:t>Em situações emergenciais, especialmente nas Escolas Municipais e no Centro de Saúde, o prazo de entrega será de, no máximo, 02 (duas) horas, contadas a partir da confirmação do pedido e envio da NAF e da Nota de Empenho, também em regime de remessa parcelada, conforme a necessidade imediata.</w:t>
      </w:r>
    </w:p>
    <w:p w14:paraId="5C635160" w14:textId="2C8F8392" w:rsidR="000130B7" w:rsidRPr="00935FF9" w:rsidRDefault="0064609C" w:rsidP="00371D52">
      <w:pPr>
        <w:pStyle w:val="PargrafodaLista"/>
        <w:numPr>
          <w:ilvl w:val="1"/>
          <w:numId w:val="14"/>
        </w:numPr>
        <w:spacing w:line="360" w:lineRule="auto"/>
        <w:ind w:left="0" w:firstLine="0"/>
        <w:jc w:val="both"/>
        <w:rPr>
          <w:bCs/>
          <w:sz w:val="22"/>
          <w:szCs w:val="22"/>
        </w:rPr>
      </w:pPr>
      <w:r w:rsidRPr="00935FF9">
        <w:rPr>
          <w:sz w:val="22"/>
          <w:szCs w:val="22"/>
        </w:rPr>
        <w:lastRenderedPageBreak/>
        <w:t xml:space="preserve">A licitante deverá dar total garantia quanto à qualidade dos </w:t>
      </w:r>
      <w:r w:rsidR="00935FF9" w:rsidRPr="00935FF9">
        <w:rPr>
          <w:sz w:val="22"/>
          <w:szCs w:val="22"/>
          <w:lang w:val="pt-BR"/>
        </w:rPr>
        <w:t>botijões</w:t>
      </w:r>
      <w:r w:rsidRPr="00935FF9">
        <w:rPr>
          <w:sz w:val="22"/>
          <w:szCs w:val="22"/>
        </w:rPr>
        <w:t xml:space="preserve">, bem como efetuar a substituição no prazo de </w:t>
      </w:r>
      <w:r w:rsidR="008A0271" w:rsidRPr="00935FF9">
        <w:rPr>
          <w:sz w:val="22"/>
          <w:szCs w:val="22"/>
          <w:lang w:val="pt-BR"/>
        </w:rPr>
        <w:t>02</w:t>
      </w:r>
      <w:r w:rsidRPr="00935FF9">
        <w:rPr>
          <w:sz w:val="22"/>
          <w:szCs w:val="22"/>
        </w:rPr>
        <w:t xml:space="preserve"> (</w:t>
      </w:r>
      <w:r w:rsidR="008A0271" w:rsidRPr="00935FF9">
        <w:rPr>
          <w:sz w:val="22"/>
          <w:szCs w:val="22"/>
          <w:lang w:val="pt-BR"/>
        </w:rPr>
        <w:t>duas</w:t>
      </w:r>
      <w:r w:rsidRPr="00935FF9">
        <w:rPr>
          <w:sz w:val="22"/>
          <w:szCs w:val="22"/>
        </w:rPr>
        <w:t xml:space="preserve">) </w:t>
      </w:r>
      <w:r w:rsidR="008A0271" w:rsidRPr="00935FF9">
        <w:rPr>
          <w:sz w:val="22"/>
          <w:szCs w:val="22"/>
          <w:lang w:val="pt-BR"/>
        </w:rPr>
        <w:t>horas</w:t>
      </w:r>
      <w:r w:rsidRPr="00935FF9">
        <w:rPr>
          <w:sz w:val="22"/>
          <w:szCs w:val="22"/>
        </w:rPr>
        <w:t>, caso necessário ou não sejam atendidas as exigências de qualidade a serem especificadas no Termo de Referência e eventual Edital.</w:t>
      </w:r>
    </w:p>
    <w:p w14:paraId="4E9EBE5C" w14:textId="2AC28FB8" w:rsidR="00EF3E90" w:rsidRPr="00EF3E90" w:rsidRDefault="00EF3E90" w:rsidP="00371D52">
      <w:pPr>
        <w:pStyle w:val="PargrafodaLista"/>
        <w:numPr>
          <w:ilvl w:val="1"/>
          <w:numId w:val="14"/>
        </w:numPr>
        <w:spacing w:line="360" w:lineRule="auto"/>
        <w:ind w:left="0" w:firstLine="0"/>
        <w:jc w:val="both"/>
        <w:rPr>
          <w:bCs/>
          <w:sz w:val="22"/>
          <w:szCs w:val="22"/>
        </w:rPr>
      </w:pPr>
      <w:r w:rsidRPr="00EF3E90">
        <w:rPr>
          <w:bCs/>
          <w:sz w:val="22"/>
          <w:szCs w:val="22"/>
          <w:lang w:val="pt-BR"/>
        </w:rPr>
        <w:t>O Município não dispõe de local apropriado para o armazenamento dos botijões de gás, o que pode comprometer a segurança e o cumprimento das normas técnicas vigentes</w:t>
      </w:r>
    </w:p>
    <w:p w14:paraId="2A7117D4" w14:textId="77777777" w:rsidR="000130B7" w:rsidRPr="00557B55" w:rsidRDefault="000130B7" w:rsidP="00371D52">
      <w:pPr>
        <w:pStyle w:val="PargrafodaLista"/>
        <w:numPr>
          <w:ilvl w:val="1"/>
          <w:numId w:val="8"/>
        </w:numPr>
        <w:spacing w:line="360" w:lineRule="auto"/>
        <w:ind w:left="0" w:firstLine="0"/>
        <w:jc w:val="both"/>
        <w:rPr>
          <w:sz w:val="22"/>
          <w:szCs w:val="22"/>
        </w:rPr>
      </w:pPr>
      <w:r w:rsidRPr="00557B55">
        <w:rPr>
          <w:sz w:val="22"/>
          <w:szCs w:val="22"/>
        </w:rPr>
        <w:t>Nenhum dos produtos contratados poderá ser substituído por outros diversos, salvo por produtos de qualidade comprovadamente superiores e mediante justificativa por escrito, devidamente fundamentada e aceita pelo Prefeitura e ou seus órgãos de forma expressa.</w:t>
      </w:r>
    </w:p>
    <w:p w14:paraId="63C1F2A8" w14:textId="4C2B86F0" w:rsidR="001C3198" w:rsidRPr="00557B55" w:rsidRDefault="000130B7" w:rsidP="00557B55">
      <w:pPr>
        <w:pStyle w:val="PargrafodaLista"/>
        <w:numPr>
          <w:ilvl w:val="1"/>
          <w:numId w:val="8"/>
        </w:numPr>
        <w:spacing w:line="360" w:lineRule="auto"/>
        <w:ind w:left="0" w:firstLine="0"/>
        <w:jc w:val="both"/>
        <w:rPr>
          <w:sz w:val="22"/>
          <w:szCs w:val="22"/>
        </w:rPr>
      </w:pPr>
      <w:r w:rsidRPr="00557B55">
        <w:rPr>
          <w:sz w:val="22"/>
          <w:szCs w:val="22"/>
        </w:rPr>
        <w:t>A proposta de preço deverá conter obrigatoriamente a descrição do item cotado, indicando todas as especificações mínimas exigidas e estar em consonância com os valores praticados pela empresa no mercado, em serviço de mesma natureza ou similar.</w:t>
      </w:r>
    </w:p>
    <w:p w14:paraId="1938F7F4" w14:textId="43E215DF" w:rsidR="00776D95" w:rsidRPr="00557B55" w:rsidRDefault="00776D95" w:rsidP="00557B55">
      <w:pPr>
        <w:pStyle w:val="PargrafodaLista"/>
        <w:numPr>
          <w:ilvl w:val="1"/>
          <w:numId w:val="9"/>
        </w:numPr>
        <w:tabs>
          <w:tab w:val="left" w:pos="0"/>
          <w:tab w:val="left" w:pos="142"/>
        </w:tabs>
        <w:spacing w:line="360" w:lineRule="auto"/>
        <w:ind w:left="0" w:firstLine="0"/>
        <w:jc w:val="both"/>
        <w:rPr>
          <w:iCs/>
          <w:sz w:val="22"/>
          <w:szCs w:val="22"/>
        </w:rPr>
      </w:pPr>
      <w:r w:rsidRPr="00557B55">
        <w:rPr>
          <w:iCs/>
          <w:sz w:val="22"/>
          <w:szCs w:val="22"/>
          <w:lang w:val="pt-BR"/>
        </w:rPr>
        <w:t xml:space="preserve">Caso a contratada não consiga efetuar no prazo previsto, a mesma deverá solicitar a sua prorrogação através </w:t>
      </w:r>
      <w:r w:rsidR="00846CEE" w:rsidRPr="00557B55">
        <w:rPr>
          <w:iCs/>
          <w:sz w:val="22"/>
          <w:szCs w:val="22"/>
          <w:lang w:val="pt-BR"/>
        </w:rPr>
        <w:t>de documento apropriado com as devidas justificativas.</w:t>
      </w:r>
    </w:p>
    <w:p w14:paraId="501EF7C0" w14:textId="21A7E91D" w:rsidR="00E679B9" w:rsidRPr="00557B55" w:rsidRDefault="00E679B9" w:rsidP="00557B55">
      <w:pPr>
        <w:pStyle w:val="PargrafodaLista"/>
        <w:numPr>
          <w:ilvl w:val="1"/>
          <w:numId w:val="9"/>
        </w:numPr>
        <w:tabs>
          <w:tab w:val="left" w:pos="0"/>
          <w:tab w:val="left" w:pos="142"/>
        </w:tabs>
        <w:spacing w:line="360" w:lineRule="auto"/>
        <w:ind w:left="0" w:firstLine="0"/>
        <w:jc w:val="both"/>
        <w:rPr>
          <w:iCs/>
          <w:sz w:val="22"/>
          <w:szCs w:val="22"/>
        </w:rPr>
      </w:pPr>
      <w:r w:rsidRPr="00557B55">
        <w:rPr>
          <w:iCs/>
          <w:sz w:val="22"/>
          <w:szCs w:val="22"/>
        </w:rPr>
        <w:t>O prazo de garantia contratual dos serviços é aquele estabelecido na Lei nº 8.078, de 11 de setembro de 1990 (Código de Defesa do Consumidor).</w:t>
      </w:r>
    </w:p>
    <w:p w14:paraId="53E42349" w14:textId="1B8E9EFB" w:rsidR="009D656B" w:rsidRPr="00557B55" w:rsidRDefault="00AC0437" w:rsidP="00557B55">
      <w:pPr>
        <w:pStyle w:val="PargrafodaLista"/>
        <w:numPr>
          <w:ilvl w:val="0"/>
          <w:numId w:val="9"/>
        </w:numPr>
        <w:tabs>
          <w:tab w:val="left" w:pos="0"/>
        </w:tabs>
        <w:spacing w:line="360" w:lineRule="auto"/>
        <w:ind w:left="0" w:firstLine="0"/>
        <w:jc w:val="both"/>
        <w:rPr>
          <w:iCs/>
          <w:sz w:val="22"/>
          <w:szCs w:val="22"/>
        </w:rPr>
      </w:pPr>
      <w:r w:rsidRPr="00557B55">
        <w:rPr>
          <w:b/>
          <w:sz w:val="22"/>
          <w:szCs w:val="22"/>
        </w:rPr>
        <w:t xml:space="preserve">DA </w:t>
      </w:r>
      <w:r w:rsidR="001A27B9" w:rsidRPr="00557B55">
        <w:rPr>
          <w:b/>
          <w:sz w:val="22"/>
          <w:szCs w:val="22"/>
        </w:rPr>
        <w:t xml:space="preserve">GESTÃO DO CONTRATO </w:t>
      </w:r>
      <w:r w:rsidR="0041360E" w:rsidRPr="00557B55">
        <w:rPr>
          <w:b/>
          <w:sz w:val="22"/>
          <w:szCs w:val="22"/>
        </w:rPr>
        <w:t>ROTINAS DE FISCALIZAÇÃO CONTRATUAL</w:t>
      </w:r>
    </w:p>
    <w:p w14:paraId="41A11E79" w14:textId="42A882CD"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O órgão ou entidade poderá convocar representante da empresa para adoção de providências que devam ser cumpridas de imediato.</w:t>
      </w:r>
    </w:p>
    <w:p w14:paraId="627C25C8"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FC2504F"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A execução do contrato deverá ser acompanhada e fiscalizada pelo(s) fiscal(</w:t>
      </w:r>
      <w:proofErr w:type="spellStart"/>
      <w:r w:rsidRPr="00557B55">
        <w:rPr>
          <w:rFonts w:eastAsia="Calibri"/>
          <w:sz w:val="22"/>
          <w:szCs w:val="22"/>
        </w:rPr>
        <w:t>is</w:t>
      </w:r>
      <w:proofErr w:type="spellEnd"/>
      <w:r w:rsidRPr="00557B55">
        <w:rPr>
          <w:rFonts w:eastAsia="Calibri"/>
          <w:sz w:val="22"/>
          <w:szCs w:val="22"/>
        </w:rPr>
        <w:t>) do contrato, ou pelos respectivos substitutos.</w:t>
      </w:r>
    </w:p>
    <w:p w14:paraId="6C8FBAB1" w14:textId="77777777" w:rsidR="00DE1052" w:rsidRPr="00557B55" w:rsidRDefault="00DE1052" w:rsidP="00557B55">
      <w:pPr>
        <w:pStyle w:val="PargrafodaLista"/>
        <w:numPr>
          <w:ilvl w:val="1"/>
          <w:numId w:val="10"/>
        </w:numPr>
        <w:tabs>
          <w:tab w:val="left" w:pos="0"/>
        </w:tabs>
        <w:spacing w:line="360" w:lineRule="auto"/>
        <w:ind w:left="0" w:firstLine="0"/>
        <w:jc w:val="both"/>
        <w:rPr>
          <w:rFonts w:eastAsia="Calibri"/>
          <w:sz w:val="22"/>
          <w:szCs w:val="22"/>
        </w:rPr>
      </w:pPr>
      <w:r w:rsidRPr="00557B55">
        <w:rPr>
          <w:rFonts w:eastAsia="Calibri"/>
          <w:sz w:val="22"/>
          <w:szCs w:val="22"/>
        </w:rPr>
        <w:lastRenderedPageBreak/>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557B55" w:rsidRDefault="00DE1052" w:rsidP="00557B55">
      <w:pPr>
        <w:pStyle w:val="PargrafodaLista"/>
        <w:numPr>
          <w:ilvl w:val="2"/>
          <w:numId w:val="10"/>
        </w:numPr>
        <w:tabs>
          <w:tab w:val="left" w:pos="0"/>
        </w:tabs>
        <w:spacing w:line="360" w:lineRule="auto"/>
        <w:ind w:left="0" w:firstLine="0"/>
        <w:jc w:val="both"/>
        <w:rPr>
          <w:rFonts w:eastAsia="Calibri"/>
          <w:sz w:val="22"/>
          <w:szCs w:val="22"/>
        </w:rPr>
      </w:pPr>
      <w:r w:rsidRPr="00557B55">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557B55" w:rsidRDefault="00DE1052" w:rsidP="00557B55">
      <w:pPr>
        <w:pStyle w:val="PargrafodaLista"/>
        <w:numPr>
          <w:ilvl w:val="2"/>
          <w:numId w:val="10"/>
        </w:numPr>
        <w:tabs>
          <w:tab w:val="left" w:pos="0"/>
        </w:tabs>
        <w:spacing w:line="360" w:lineRule="auto"/>
        <w:ind w:left="0" w:firstLine="0"/>
        <w:jc w:val="both"/>
        <w:rPr>
          <w:rFonts w:eastAsia="Calibri"/>
          <w:sz w:val="22"/>
          <w:szCs w:val="22"/>
        </w:rPr>
      </w:pPr>
      <w:r w:rsidRPr="00557B55">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557B55" w:rsidRDefault="00DE1052" w:rsidP="00557B55">
      <w:pPr>
        <w:pStyle w:val="PargrafodaLista"/>
        <w:numPr>
          <w:ilvl w:val="2"/>
          <w:numId w:val="10"/>
        </w:numPr>
        <w:tabs>
          <w:tab w:val="left" w:pos="0"/>
        </w:tabs>
        <w:spacing w:line="360" w:lineRule="auto"/>
        <w:ind w:left="0" w:firstLine="0"/>
        <w:jc w:val="both"/>
        <w:rPr>
          <w:rFonts w:eastAsia="Calibri"/>
          <w:sz w:val="22"/>
          <w:szCs w:val="22"/>
        </w:rPr>
      </w:pPr>
      <w:r w:rsidRPr="00557B55">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557B55" w:rsidRDefault="00DE1052" w:rsidP="00557B55">
      <w:pPr>
        <w:pStyle w:val="PargrafodaLista"/>
        <w:numPr>
          <w:ilvl w:val="2"/>
          <w:numId w:val="10"/>
        </w:numPr>
        <w:tabs>
          <w:tab w:val="left" w:pos="0"/>
        </w:tabs>
        <w:spacing w:line="360" w:lineRule="auto"/>
        <w:ind w:left="0" w:firstLine="0"/>
        <w:jc w:val="both"/>
        <w:rPr>
          <w:rFonts w:eastAsia="Calibri"/>
          <w:sz w:val="22"/>
          <w:szCs w:val="22"/>
        </w:rPr>
      </w:pPr>
      <w:r w:rsidRPr="00557B55">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557B55" w:rsidRDefault="00DE1052" w:rsidP="00557B55">
      <w:pPr>
        <w:pStyle w:val="PargrafodaLista"/>
        <w:numPr>
          <w:ilvl w:val="2"/>
          <w:numId w:val="10"/>
        </w:numPr>
        <w:tabs>
          <w:tab w:val="left" w:pos="0"/>
        </w:tabs>
        <w:spacing w:line="360" w:lineRule="auto"/>
        <w:ind w:left="0" w:firstLine="0"/>
        <w:jc w:val="both"/>
        <w:rPr>
          <w:rFonts w:eastAsia="Calibri"/>
          <w:sz w:val="22"/>
          <w:szCs w:val="22"/>
        </w:rPr>
      </w:pPr>
      <w:r w:rsidRPr="00557B55">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557B55" w:rsidRDefault="00DE1052" w:rsidP="00557B55">
      <w:pPr>
        <w:pStyle w:val="PargrafodaLista"/>
        <w:numPr>
          <w:ilvl w:val="1"/>
          <w:numId w:val="10"/>
        </w:numPr>
        <w:tabs>
          <w:tab w:val="left" w:pos="0"/>
        </w:tabs>
        <w:spacing w:line="360" w:lineRule="auto"/>
        <w:ind w:left="0" w:firstLine="0"/>
        <w:jc w:val="both"/>
        <w:rPr>
          <w:rFonts w:eastAsia="Calibri"/>
          <w:sz w:val="22"/>
          <w:szCs w:val="22"/>
        </w:rPr>
      </w:pPr>
      <w:r w:rsidRPr="00557B55">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557B55" w:rsidRDefault="00DE1052" w:rsidP="00557B55">
      <w:pPr>
        <w:pStyle w:val="PargrafodaLista"/>
        <w:numPr>
          <w:ilvl w:val="2"/>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w:t>
      </w:r>
      <w:r w:rsidRPr="00557B55">
        <w:rPr>
          <w:rFonts w:eastAsia="Calibri"/>
          <w:sz w:val="22"/>
          <w:szCs w:val="22"/>
        </w:rPr>
        <w:lastRenderedPageBreak/>
        <w:t xml:space="preserve">desempenho na execução contratual, baseado nos indicadores objetivamente definidos e aferidos, e a eventuais penalidades aplicadas, devendo constar do cadastro de atesto de cumprimento de obrigações. </w:t>
      </w:r>
    </w:p>
    <w:p w14:paraId="27408004"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557B55" w:rsidRDefault="00DE1052" w:rsidP="00557B55">
      <w:pPr>
        <w:pStyle w:val="PargrafodaLista"/>
        <w:numPr>
          <w:ilvl w:val="0"/>
          <w:numId w:val="10"/>
        </w:numPr>
        <w:tabs>
          <w:tab w:val="left" w:pos="0"/>
        </w:tabs>
        <w:spacing w:line="360" w:lineRule="auto"/>
        <w:ind w:left="0" w:firstLine="0"/>
        <w:jc w:val="both"/>
        <w:rPr>
          <w:rFonts w:eastAsia="Calibri"/>
          <w:b/>
          <w:sz w:val="22"/>
          <w:szCs w:val="22"/>
        </w:rPr>
      </w:pPr>
      <w:r w:rsidRPr="00557B55">
        <w:rPr>
          <w:rFonts w:eastAsia="Calibri"/>
          <w:b/>
          <w:sz w:val="22"/>
          <w:szCs w:val="22"/>
        </w:rPr>
        <w:t>CRITÉRIOS DE PAGAMENTO</w:t>
      </w:r>
    </w:p>
    <w:p w14:paraId="6CCBC423"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1F64AE24"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Os bens poderão ser rejeitados, no todo ou em parte, inclusive antes do recebimento provisório, quando em desacordo com as especificações constantes no Termo de Referência e na proposta, devendo ser substituídos no prazo de </w:t>
      </w:r>
      <w:r w:rsidR="00E64C69" w:rsidRPr="00557B55">
        <w:rPr>
          <w:rFonts w:eastAsia="Calibri"/>
          <w:sz w:val="22"/>
          <w:szCs w:val="22"/>
          <w:lang w:val="pt-BR"/>
        </w:rPr>
        <w:t>03</w:t>
      </w:r>
      <w:r w:rsidRPr="00557B55">
        <w:rPr>
          <w:rFonts w:eastAsia="Calibri"/>
          <w:sz w:val="22"/>
          <w:szCs w:val="22"/>
        </w:rPr>
        <w:t xml:space="preserve"> (</w:t>
      </w:r>
      <w:r w:rsidR="00E64C69" w:rsidRPr="00557B55">
        <w:rPr>
          <w:rFonts w:eastAsia="Calibri"/>
          <w:sz w:val="22"/>
          <w:szCs w:val="22"/>
          <w:lang w:val="pt-BR"/>
        </w:rPr>
        <w:t>três</w:t>
      </w:r>
      <w:r w:rsidRPr="00557B55">
        <w:rPr>
          <w:rFonts w:eastAsia="Calibri"/>
          <w:sz w:val="22"/>
          <w:szCs w:val="22"/>
        </w:rPr>
        <w:t>) dias, a contar da notificação da contratada, às suas custas, sem prejuízo da aplicação das penalidades.</w:t>
      </w:r>
    </w:p>
    <w:p w14:paraId="3A73D89F"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481DF937"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lastRenderedPageBreak/>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19BFE6ED"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557B55" w:rsidRDefault="00DE1052" w:rsidP="00557B55">
      <w:pPr>
        <w:pStyle w:val="PargrafodaLista"/>
        <w:numPr>
          <w:ilvl w:val="2"/>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557B55" w:rsidRDefault="00DE1052" w:rsidP="00557B55">
      <w:pPr>
        <w:pStyle w:val="PargrafodaLista"/>
        <w:numPr>
          <w:ilvl w:val="2"/>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o prazo de validade;</w:t>
      </w:r>
    </w:p>
    <w:p w14:paraId="6FF75E95" w14:textId="77777777" w:rsidR="007B5445" w:rsidRPr="00557B55" w:rsidRDefault="00DE1052" w:rsidP="00557B55">
      <w:pPr>
        <w:pStyle w:val="PargrafodaLista"/>
        <w:numPr>
          <w:ilvl w:val="2"/>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a data da emissão;</w:t>
      </w:r>
    </w:p>
    <w:p w14:paraId="3E0CED0E" w14:textId="77777777" w:rsidR="007B5445" w:rsidRPr="00557B55" w:rsidRDefault="00DE1052" w:rsidP="00557B55">
      <w:pPr>
        <w:pStyle w:val="PargrafodaLista"/>
        <w:numPr>
          <w:ilvl w:val="2"/>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os dados do contrato e do órgão contratante;</w:t>
      </w:r>
    </w:p>
    <w:p w14:paraId="5F9A8C12" w14:textId="77777777" w:rsidR="007B5445" w:rsidRPr="00557B55" w:rsidRDefault="00DE1052" w:rsidP="00557B55">
      <w:pPr>
        <w:pStyle w:val="PargrafodaLista"/>
        <w:numPr>
          <w:ilvl w:val="2"/>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o período respectivo de execução do contrato;</w:t>
      </w:r>
    </w:p>
    <w:p w14:paraId="34122D9A" w14:textId="77777777" w:rsidR="007B5445" w:rsidRPr="00557B55" w:rsidRDefault="00DE1052" w:rsidP="00557B55">
      <w:pPr>
        <w:pStyle w:val="PargrafodaLista"/>
        <w:numPr>
          <w:ilvl w:val="2"/>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o valor a pagar; e</w:t>
      </w:r>
    </w:p>
    <w:p w14:paraId="71D36BD1" w14:textId="05C6BB75" w:rsidR="00DE1052" w:rsidRPr="00557B55" w:rsidRDefault="00DE1052" w:rsidP="00557B55">
      <w:pPr>
        <w:pStyle w:val="PargrafodaLista"/>
        <w:numPr>
          <w:ilvl w:val="2"/>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eventual destaque do valor de retenções tributárias cabíveis.</w:t>
      </w:r>
    </w:p>
    <w:p w14:paraId="56DC1FF8"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B3F5159"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2CA3569C"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 xml:space="preserve">No caso de atraso pelo Contratante, os valores devidos ao contratado serão atualizados monetariamente entre o termo final do prazo de pagamento até a data de sua efetiva realização, mediante aplicação do </w:t>
      </w:r>
      <w:r w:rsidR="008E0E53" w:rsidRPr="00557B55">
        <w:rPr>
          <w:rFonts w:eastAsia="Calibri"/>
          <w:sz w:val="22"/>
          <w:szCs w:val="22"/>
          <w:lang w:val="pt-BR"/>
        </w:rPr>
        <w:t xml:space="preserve">Índice Nacional de Preços ao Consumidor Amplo </w:t>
      </w:r>
      <w:r w:rsidRPr="00557B55">
        <w:rPr>
          <w:rFonts w:eastAsia="Calibri"/>
          <w:sz w:val="22"/>
          <w:szCs w:val="22"/>
        </w:rPr>
        <w:t>(</w:t>
      </w:r>
      <w:r w:rsidR="008E0E53" w:rsidRPr="00557B55">
        <w:rPr>
          <w:rFonts w:eastAsia="Calibri"/>
          <w:sz w:val="22"/>
          <w:szCs w:val="22"/>
          <w:lang w:val="pt-BR"/>
        </w:rPr>
        <w:t>IPCA</w:t>
      </w:r>
      <w:r w:rsidRPr="00557B55">
        <w:rPr>
          <w:rFonts w:eastAsia="Calibri"/>
          <w:sz w:val="22"/>
          <w:szCs w:val="22"/>
        </w:rPr>
        <w:t>) de correção monetária.</w:t>
      </w:r>
    </w:p>
    <w:p w14:paraId="642FCCB9"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O pagamento será realizado através de ordem bancária, para crédito em banco, agência e conta corrente indicados pelo contratado.</w:t>
      </w:r>
    </w:p>
    <w:p w14:paraId="18CDB784"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lastRenderedPageBreak/>
        <w:t>Será considerada data do pagamento o dia em que constar como emitida a ordem bancária para pagamento.</w:t>
      </w:r>
    </w:p>
    <w:p w14:paraId="2706026B" w14:textId="77777777"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Quando do pagamento, será efetuada a retenção tributária prevista na legislação aplicável.</w:t>
      </w:r>
    </w:p>
    <w:p w14:paraId="2C9796F1" w14:textId="5B7DAB47" w:rsidR="00DE1052" w:rsidRPr="00557B55" w:rsidRDefault="00DE1052" w:rsidP="00557B55">
      <w:pPr>
        <w:pStyle w:val="PargrafodaLista"/>
        <w:numPr>
          <w:ilvl w:val="2"/>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557B55" w:rsidRDefault="00DE1052" w:rsidP="00557B55">
      <w:pPr>
        <w:pStyle w:val="PargrafodaLista"/>
        <w:numPr>
          <w:ilvl w:val="1"/>
          <w:numId w:val="10"/>
        </w:numPr>
        <w:tabs>
          <w:tab w:val="left" w:pos="0"/>
          <w:tab w:val="left" w:pos="142"/>
        </w:tabs>
        <w:spacing w:line="360" w:lineRule="auto"/>
        <w:ind w:left="0" w:firstLine="0"/>
        <w:jc w:val="both"/>
        <w:rPr>
          <w:rFonts w:eastAsia="Calibri"/>
          <w:sz w:val="22"/>
          <w:szCs w:val="22"/>
        </w:rPr>
      </w:pPr>
      <w:r w:rsidRPr="00557B55">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557B55" w:rsidRDefault="001A27B9" w:rsidP="00557B55">
      <w:pPr>
        <w:pStyle w:val="PargrafodaLista"/>
        <w:numPr>
          <w:ilvl w:val="0"/>
          <w:numId w:val="10"/>
        </w:numPr>
        <w:tabs>
          <w:tab w:val="left" w:pos="0"/>
        </w:tabs>
        <w:spacing w:line="360" w:lineRule="auto"/>
        <w:ind w:left="0" w:firstLine="0"/>
        <w:jc w:val="both"/>
        <w:rPr>
          <w:rFonts w:eastAsia="Calibri"/>
          <w:b/>
          <w:sz w:val="22"/>
          <w:szCs w:val="22"/>
          <w:lang w:val="pt-BR"/>
        </w:rPr>
      </w:pPr>
      <w:r w:rsidRPr="00557B55">
        <w:rPr>
          <w:b/>
          <w:sz w:val="22"/>
          <w:szCs w:val="22"/>
        </w:rPr>
        <w:t xml:space="preserve">FORMA E CRITÉRIOS DE SELEÇÃO DO FORNECEDOR </w:t>
      </w:r>
    </w:p>
    <w:p w14:paraId="0A81AD8D" w14:textId="5E96C308" w:rsidR="00B30DF1" w:rsidRPr="00557B55" w:rsidRDefault="000F3BD8" w:rsidP="00557B55">
      <w:pPr>
        <w:pStyle w:val="PargrafodaLista"/>
        <w:numPr>
          <w:ilvl w:val="1"/>
          <w:numId w:val="10"/>
        </w:numPr>
        <w:tabs>
          <w:tab w:val="left" w:pos="0"/>
          <w:tab w:val="left" w:pos="142"/>
        </w:tabs>
        <w:spacing w:line="360" w:lineRule="auto"/>
        <w:ind w:left="0" w:firstLine="0"/>
        <w:jc w:val="both"/>
        <w:rPr>
          <w:sz w:val="22"/>
          <w:szCs w:val="22"/>
        </w:rPr>
      </w:pPr>
      <w:r w:rsidRPr="000F3BD8">
        <w:rPr>
          <w:sz w:val="22"/>
          <w:szCs w:val="22"/>
          <w:lang w:val="pt-BR"/>
        </w:rPr>
        <w:t xml:space="preserve">O fornecedor será selecionado por meio de contratação direta com fundamento no art. </w:t>
      </w:r>
      <w:r w:rsidRPr="000F3BD8">
        <w:rPr>
          <w:b/>
          <w:sz w:val="22"/>
          <w:szCs w:val="22"/>
          <w:lang w:val="pt-BR"/>
        </w:rPr>
        <w:t>75</w:t>
      </w:r>
      <w:r w:rsidRPr="000F3BD8">
        <w:rPr>
          <w:sz w:val="22"/>
          <w:szCs w:val="22"/>
          <w:lang w:val="pt-BR"/>
        </w:rPr>
        <w:t xml:space="preserve">, inciso </w:t>
      </w:r>
      <w:r>
        <w:rPr>
          <w:sz w:val="22"/>
          <w:szCs w:val="22"/>
          <w:lang w:val="pt-BR"/>
        </w:rPr>
        <w:t>III</w:t>
      </w:r>
      <w:r w:rsidRPr="000F3BD8">
        <w:rPr>
          <w:sz w:val="22"/>
          <w:szCs w:val="22"/>
          <w:lang w:val="pt-BR"/>
        </w:rPr>
        <w:t>, da Lei nº 14.133, de 1º de abril de 2021, com base no seguinte fundamento: a licitação previamente realizada restou deserta, sem o comparecimento de licitantes interessados ou apresentação de propostas válidas. A repetição do certame não se mostra viável sem prejuízo à continuidade e à eficiência da prestação do serviço público, sendo mantidas todas as condições originalmente estabelecidas no edital. A contratação direta, portanto, encontra respaldo legal e está devidamente justificada e motivada nos autos.</w:t>
      </w:r>
    </w:p>
    <w:p w14:paraId="5DF0420C" w14:textId="7C540CCF" w:rsidR="00176385" w:rsidRPr="00557B55" w:rsidRDefault="00156297" w:rsidP="00557B55">
      <w:pPr>
        <w:pStyle w:val="PargrafodaLista"/>
        <w:numPr>
          <w:ilvl w:val="1"/>
          <w:numId w:val="10"/>
        </w:numPr>
        <w:tabs>
          <w:tab w:val="left" w:pos="0"/>
          <w:tab w:val="left" w:pos="142"/>
        </w:tabs>
        <w:spacing w:line="360" w:lineRule="auto"/>
        <w:ind w:left="0" w:firstLine="0"/>
        <w:jc w:val="both"/>
        <w:rPr>
          <w:sz w:val="22"/>
          <w:szCs w:val="22"/>
        </w:rPr>
      </w:pPr>
      <w:r w:rsidRPr="00557B55">
        <w:rPr>
          <w:sz w:val="22"/>
          <w:szCs w:val="22"/>
          <w:lang w:val="pt-BR"/>
        </w:rPr>
        <w:t>O fornecimento do objeto será parcelado</w:t>
      </w:r>
      <w:r w:rsidR="00057994" w:rsidRPr="00557B55">
        <w:rPr>
          <w:sz w:val="22"/>
          <w:szCs w:val="22"/>
          <w:lang w:val="pt-BR"/>
        </w:rPr>
        <w:t>.</w:t>
      </w:r>
    </w:p>
    <w:p w14:paraId="4653C3DD" w14:textId="02524A6A" w:rsidR="00B30DF1" w:rsidRPr="00557B55" w:rsidRDefault="001A27B9" w:rsidP="00557B55">
      <w:pPr>
        <w:pStyle w:val="PargrafodaLista"/>
        <w:numPr>
          <w:ilvl w:val="1"/>
          <w:numId w:val="10"/>
        </w:numPr>
        <w:tabs>
          <w:tab w:val="left" w:pos="0"/>
          <w:tab w:val="left" w:pos="142"/>
        </w:tabs>
        <w:spacing w:line="360" w:lineRule="auto"/>
        <w:ind w:left="0" w:firstLine="0"/>
        <w:jc w:val="both"/>
        <w:rPr>
          <w:sz w:val="22"/>
          <w:szCs w:val="22"/>
        </w:rPr>
      </w:pPr>
      <w:r w:rsidRPr="00557B55">
        <w:rPr>
          <w:sz w:val="22"/>
          <w:szCs w:val="22"/>
        </w:rPr>
        <w:t>Para fins de contratação, deverá o fornecedor comprovar os seguintes requisitos de habilitação.</w:t>
      </w:r>
    </w:p>
    <w:p w14:paraId="2D17C66A" w14:textId="77777777" w:rsidR="00E82F86" w:rsidRPr="00557B55" w:rsidRDefault="00E82F86" w:rsidP="00557B55">
      <w:pPr>
        <w:pStyle w:val="PargrafodaLista"/>
        <w:numPr>
          <w:ilvl w:val="1"/>
          <w:numId w:val="10"/>
        </w:numPr>
        <w:tabs>
          <w:tab w:val="left" w:pos="0"/>
          <w:tab w:val="left" w:pos="142"/>
        </w:tabs>
        <w:spacing w:line="360" w:lineRule="auto"/>
        <w:ind w:left="0" w:firstLine="0"/>
        <w:jc w:val="both"/>
        <w:rPr>
          <w:sz w:val="22"/>
          <w:szCs w:val="22"/>
        </w:rPr>
      </w:pPr>
      <w:r w:rsidRPr="00557B55">
        <w:rPr>
          <w:b/>
          <w:sz w:val="22"/>
          <w:szCs w:val="22"/>
        </w:rPr>
        <w:t>Empresário individual:</w:t>
      </w:r>
      <w:r w:rsidRPr="00557B55">
        <w:rPr>
          <w:sz w:val="22"/>
          <w:szCs w:val="22"/>
        </w:rPr>
        <w:t xml:space="preserve"> inscrição no Registro Público de Empresas Mercantis, a cargo da Junta Comercial da respectiva sede; </w:t>
      </w:r>
    </w:p>
    <w:p w14:paraId="0423AACD" w14:textId="77777777" w:rsidR="00E82F86" w:rsidRPr="00557B55" w:rsidRDefault="00E82F86" w:rsidP="00557B55">
      <w:pPr>
        <w:pStyle w:val="PargrafodaLista"/>
        <w:numPr>
          <w:ilvl w:val="1"/>
          <w:numId w:val="10"/>
        </w:numPr>
        <w:tabs>
          <w:tab w:val="left" w:pos="0"/>
          <w:tab w:val="left" w:pos="142"/>
        </w:tabs>
        <w:spacing w:line="360" w:lineRule="auto"/>
        <w:ind w:left="0" w:firstLine="0"/>
        <w:jc w:val="both"/>
        <w:rPr>
          <w:sz w:val="22"/>
          <w:szCs w:val="22"/>
        </w:rPr>
      </w:pPr>
      <w:r w:rsidRPr="00557B55">
        <w:rPr>
          <w:b/>
          <w:sz w:val="22"/>
          <w:szCs w:val="22"/>
        </w:rPr>
        <w:t>Microempreendedor Individual - MEI:</w:t>
      </w:r>
      <w:r w:rsidRPr="00557B55">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557B55" w:rsidRDefault="00E82F86" w:rsidP="00557B55">
      <w:pPr>
        <w:pStyle w:val="PargrafodaLista"/>
        <w:numPr>
          <w:ilvl w:val="1"/>
          <w:numId w:val="10"/>
        </w:numPr>
        <w:tabs>
          <w:tab w:val="left" w:pos="0"/>
          <w:tab w:val="left" w:pos="142"/>
        </w:tabs>
        <w:spacing w:line="360" w:lineRule="auto"/>
        <w:ind w:left="0" w:firstLine="0"/>
        <w:jc w:val="both"/>
        <w:rPr>
          <w:sz w:val="22"/>
          <w:szCs w:val="22"/>
        </w:rPr>
      </w:pPr>
      <w:r w:rsidRPr="00557B55">
        <w:rPr>
          <w:b/>
          <w:sz w:val="22"/>
          <w:szCs w:val="22"/>
        </w:rPr>
        <w:t>Sociedade empresária, sociedade limitada unipessoal – SLU ou sociedade identificada como empresa individual de responsabilidade limitada - EIRELI:</w:t>
      </w:r>
      <w:r w:rsidRPr="00557B55">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557B55" w:rsidRDefault="00E82F86" w:rsidP="00557B55">
      <w:pPr>
        <w:pStyle w:val="PargrafodaLista"/>
        <w:numPr>
          <w:ilvl w:val="1"/>
          <w:numId w:val="10"/>
        </w:numPr>
        <w:tabs>
          <w:tab w:val="left" w:pos="0"/>
          <w:tab w:val="left" w:pos="142"/>
        </w:tabs>
        <w:spacing w:line="360" w:lineRule="auto"/>
        <w:ind w:left="0" w:firstLine="0"/>
        <w:jc w:val="both"/>
        <w:rPr>
          <w:sz w:val="22"/>
          <w:szCs w:val="22"/>
        </w:rPr>
      </w:pPr>
      <w:r w:rsidRPr="00557B55">
        <w:rPr>
          <w:b/>
          <w:sz w:val="22"/>
          <w:szCs w:val="22"/>
        </w:rPr>
        <w:t>Sociedade empresária estrangeira:</w:t>
      </w:r>
      <w:r w:rsidRPr="00557B55">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557B55" w:rsidRDefault="00E82F86" w:rsidP="00557B55">
      <w:pPr>
        <w:pStyle w:val="PargrafodaLista"/>
        <w:numPr>
          <w:ilvl w:val="1"/>
          <w:numId w:val="10"/>
        </w:numPr>
        <w:tabs>
          <w:tab w:val="left" w:pos="0"/>
          <w:tab w:val="left" w:pos="142"/>
        </w:tabs>
        <w:spacing w:line="360" w:lineRule="auto"/>
        <w:ind w:left="0" w:firstLine="0"/>
        <w:jc w:val="both"/>
        <w:rPr>
          <w:sz w:val="22"/>
          <w:szCs w:val="22"/>
        </w:rPr>
      </w:pPr>
      <w:r w:rsidRPr="00557B55">
        <w:rPr>
          <w:b/>
          <w:sz w:val="22"/>
          <w:szCs w:val="22"/>
        </w:rPr>
        <w:t>Sociedade simples:</w:t>
      </w:r>
      <w:r w:rsidRPr="00557B55">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557B55" w:rsidRDefault="00E82F86" w:rsidP="00557B55">
      <w:pPr>
        <w:pStyle w:val="PargrafodaLista"/>
        <w:numPr>
          <w:ilvl w:val="1"/>
          <w:numId w:val="10"/>
        </w:numPr>
        <w:tabs>
          <w:tab w:val="left" w:pos="0"/>
          <w:tab w:val="left" w:pos="142"/>
        </w:tabs>
        <w:spacing w:line="360" w:lineRule="auto"/>
        <w:ind w:left="0" w:firstLine="0"/>
        <w:jc w:val="both"/>
        <w:rPr>
          <w:sz w:val="22"/>
          <w:szCs w:val="22"/>
        </w:rPr>
      </w:pPr>
      <w:r w:rsidRPr="00557B55">
        <w:rPr>
          <w:b/>
          <w:sz w:val="22"/>
          <w:szCs w:val="22"/>
        </w:rPr>
        <w:lastRenderedPageBreak/>
        <w:t>Filial, sucursal ou agência de sociedade simples ou empresária:</w:t>
      </w:r>
      <w:r w:rsidRPr="00557B55">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557B55">
        <w:rPr>
          <w:sz w:val="22"/>
          <w:szCs w:val="22"/>
          <w:lang w:val="pt-BR"/>
        </w:rPr>
        <w:t>.</w:t>
      </w:r>
    </w:p>
    <w:p w14:paraId="50F45B70" w14:textId="77777777" w:rsidR="001467D5" w:rsidRPr="00557B55" w:rsidRDefault="00E82F86" w:rsidP="00557B55">
      <w:pPr>
        <w:pStyle w:val="PargrafodaLista"/>
        <w:numPr>
          <w:ilvl w:val="1"/>
          <w:numId w:val="10"/>
        </w:numPr>
        <w:tabs>
          <w:tab w:val="left" w:pos="0"/>
          <w:tab w:val="left" w:pos="142"/>
        </w:tabs>
        <w:spacing w:line="360" w:lineRule="auto"/>
        <w:ind w:left="0" w:firstLine="0"/>
        <w:jc w:val="both"/>
        <w:rPr>
          <w:sz w:val="22"/>
          <w:szCs w:val="22"/>
        </w:rPr>
      </w:pPr>
      <w:r w:rsidRPr="00557B55">
        <w:rPr>
          <w:b/>
          <w:sz w:val="22"/>
          <w:szCs w:val="22"/>
        </w:rPr>
        <w:t>Sociedade cooperativa:</w:t>
      </w:r>
      <w:r w:rsidRPr="00557B55">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557B55" w:rsidRDefault="00E82F86" w:rsidP="00557B55">
      <w:pPr>
        <w:pStyle w:val="PargrafodaLista"/>
        <w:numPr>
          <w:ilvl w:val="1"/>
          <w:numId w:val="10"/>
        </w:numPr>
        <w:tabs>
          <w:tab w:val="left" w:pos="0"/>
          <w:tab w:val="left" w:pos="142"/>
        </w:tabs>
        <w:spacing w:line="360" w:lineRule="auto"/>
        <w:ind w:left="0" w:firstLine="0"/>
        <w:jc w:val="both"/>
        <w:rPr>
          <w:sz w:val="22"/>
          <w:szCs w:val="22"/>
        </w:rPr>
      </w:pPr>
      <w:r w:rsidRPr="00557B55">
        <w:rPr>
          <w:sz w:val="22"/>
          <w:szCs w:val="22"/>
        </w:rPr>
        <w:t>Os documentos apresentados deverão estar acompanhados de todas as alterações ou da consolidação respectiva.</w:t>
      </w:r>
    </w:p>
    <w:p w14:paraId="2407FC5B" w14:textId="3C48BD04" w:rsidR="00E82F86" w:rsidRPr="00557B55" w:rsidRDefault="00E82F86" w:rsidP="00557B55">
      <w:pPr>
        <w:pStyle w:val="PargrafodaLista"/>
        <w:numPr>
          <w:ilvl w:val="1"/>
          <w:numId w:val="10"/>
        </w:numPr>
        <w:tabs>
          <w:tab w:val="left" w:pos="0"/>
          <w:tab w:val="left" w:pos="142"/>
        </w:tabs>
        <w:spacing w:line="360" w:lineRule="auto"/>
        <w:ind w:left="0" w:firstLine="0"/>
        <w:jc w:val="both"/>
        <w:rPr>
          <w:sz w:val="22"/>
          <w:szCs w:val="22"/>
        </w:rPr>
      </w:pPr>
      <w:r w:rsidRPr="00557B55">
        <w:rPr>
          <w:sz w:val="22"/>
          <w:szCs w:val="22"/>
        </w:rPr>
        <w:t>Prova de inscrição no Cadastro Nacional de Pessoas Jurídicas ou no Cadastro de Pessoas Físicas, conforme o caso;</w:t>
      </w:r>
    </w:p>
    <w:p w14:paraId="6168FD48" w14:textId="77777777" w:rsidR="00E82F86" w:rsidRPr="00557B55" w:rsidRDefault="00E82F86" w:rsidP="00557B55">
      <w:pPr>
        <w:pStyle w:val="PargrafodaLista"/>
        <w:numPr>
          <w:ilvl w:val="1"/>
          <w:numId w:val="10"/>
        </w:numPr>
        <w:tabs>
          <w:tab w:val="left" w:pos="0"/>
          <w:tab w:val="left" w:pos="142"/>
        </w:tabs>
        <w:spacing w:line="360" w:lineRule="auto"/>
        <w:ind w:left="0" w:firstLine="0"/>
        <w:jc w:val="both"/>
        <w:rPr>
          <w:sz w:val="22"/>
          <w:szCs w:val="22"/>
        </w:rPr>
      </w:pPr>
      <w:r w:rsidRPr="00557B55">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557B55" w:rsidRDefault="00E82F86" w:rsidP="00557B55">
      <w:pPr>
        <w:pStyle w:val="PargrafodaLista"/>
        <w:numPr>
          <w:ilvl w:val="1"/>
          <w:numId w:val="10"/>
        </w:numPr>
        <w:tabs>
          <w:tab w:val="left" w:pos="0"/>
          <w:tab w:val="left" w:pos="142"/>
        </w:tabs>
        <w:spacing w:line="360" w:lineRule="auto"/>
        <w:ind w:left="0" w:firstLine="0"/>
        <w:jc w:val="both"/>
        <w:rPr>
          <w:sz w:val="22"/>
          <w:szCs w:val="22"/>
        </w:rPr>
      </w:pPr>
      <w:r w:rsidRPr="00557B55">
        <w:rPr>
          <w:sz w:val="22"/>
          <w:szCs w:val="22"/>
        </w:rPr>
        <w:t>Prova de regularidade com o Fundo de Garantia do Tempo de Serviço (FGTS);</w:t>
      </w:r>
    </w:p>
    <w:p w14:paraId="6A8B88A9" w14:textId="77777777" w:rsidR="00E82F86" w:rsidRPr="00557B55" w:rsidRDefault="00E82F86" w:rsidP="00557B55">
      <w:pPr>
        <w:pStyle w:val="PargrafodaLista"/>
        <w:numPr>
          <w:ilvl w:val="1"/>
          <w:numId w:val="10"/>
        </w:numPr>
        <w:tabs>
          <w:tab w:val="left" w:pos="0"/>
          <w:tab w:val="left" w:pos="142"/>
        </w:tabs>
        <w:spacing w:line="360" w:lineRule="auto"/>
        <w:ind w:left="0" w:firstLine="0"/>
        <w:jc w:val="both"/>
        <w:rPr>
          <w:sz w:val="22"/>
          <w:szCs w:val="22"/>
        </w:rPr>
      </w:pPr>
      <w:r w:rsidRPr="00557B55">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557B55" w:rsidRDefault="00E82F86" w:rsidP="00557B55">
      <w:pPr>
        <w:pStyle w:val="PargrafodaLista"/>
        <w:numPr>
          <w:ilvl w:val="1"/>
          <w:numId w:val="10"/>
        </w:numPr>
        <w:tabs>
          <w:tab w:val="left" w:pos="0"/>
          <w:tab w:val="left" w:pos="142"/>
        </w:tabs>
        <w:spacing w:line="360" w:lineRule="auto"/>
        <w:ind w:left="0" w:firstLine="0"/>
        <w:jc w:val="both"/>
        <w:rPr>
          <w:sz w:val="22"/>
          <w:szCs w:val="22"/>
        </w:rPr>
      </w:pPr>
      <w:bookmarkStart w:id="4" w:name="_Hlk161295820"/>
      <w:r w:rsidRPr="00557B55">
        <w:rPr>
          <w:sz w:val="22"/>
          <w:szCs w:val="22"/>
        </w:rPr>
        <w:t>Prova de regularidade com a Fazenda Estadual</w:t>
      </w:r>
      <w:r w:rsidR="001E7B32" w:rsidRPr="00557B55">
        <w:rPr>
          <w:sz w:val="22"/>
          <w:szCs w:val="22"/>
          <w:lang w:val="pt-BR"/>
        </w:rPr>
        <w:t xml:space="preserve"> </w:t>
      </w:r>
      <w:r w:rsidRPr="00557B55">
        <w:rPr>
          <w:sz w:val="22"/>
          <w:szCs w:val="22"/>
        </w:rPr>
        <w:t>do domicílio ou sede do fornecedor, relativa à atividade em cujo exercício contrata ou concorre</w:t>
      </w:r>
      <w:bookmarkEnd w:id="4"/>
      <w:r w:rsidRPr="00557B55">
        <w:rPr>
          <w:sz w:val="22"/>
          <w:szCs w:val="22"/>
        </w:rPr>
        <w:t>;</w:t>
      </w:r>
    </w:p>
    <w:p w14:paraId="07A6029D" w14:textId="2653A69F" w:rsidR="00585306" w:rsidRPr="00557B55" w:rsidRDefault="00585306" w:rsidP="00557B55">
      <w:pPr>
        <w:pStyle w:val="PargrafodaLista"/>
        <w:numPr>
          <w:ilvl w:val="1"/>
          <w:numId w:val="10"/>
        </w:numPr>
        <w:tabs>
          <w:tab w:val="left" w:pos="0"/>
          <w:tab w:val="left" w:pos="142"/>
        </w:tabs>
        <w:spacing w:line="360" w:lineRule="auto"/>
        <w:ind w:left="0" w:firstLine="0"/>
        <w:jc w:val="both"/>
        <w:rPr>
          <w:sz w:val="22"/>
          <w:szCs w:val="22"/>
        </w:rPr>
      </w:pPr>
      <w:r w:rsidRPr="00557B55">
        <w:rPr>
          <w:sz w:val="22"/>
          <w:szCs w:val="22"/>
        </w:rPr>
        <w:t>Prova de regularidade com a Fazenda Municipal do domicílio ou sede do fornecedor, relativa à atividade em cujo exercício contrata ou concorre</w:t>
      </w:r>
    </w:p>
    <w:p w14:paraId="683D6EC3" w14:textId="4D352B4B" w:rsidR="00E82F86" w:rsidRPr="00557B55" w:rsidRDefault="00E82F86" w:rsidP="00557B55">
      <w:pPr>
        <w:pStyle w:val="PargrafodaLista"/>
        <w:numPr>
          <w:ilvl w:val="1"/>
          <w:numId w:val="10"/>
        </w:numPr>
        <w:tabs>
          <w:tab w:val="left" w:pos="0"/>
          <w:tab w:val="left" w:pos="142"/>
        </w:tabs>
        <w:spacing w:line="360" w:lineRule="auto"/>
        <w:ind w:left="0" w:firstLine="0"/>
        <w:jc w:val="both"/>
        <w:rPr>
          <w:sz w:val="22"/>
          <w:szCs w:val="22"/>
        </w:rPr>
      </w:pPr>
      <w:r w:rsidRPr="00557B55">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557B55" w:rsidRDefault="00E82F86" w:rsidP="00557B55">
      <w:pPr>
        <w:pStyle w:val="PargrafodaLista"/>
        <w:numPr>
          <w:ilvl w:val="1"/>
          <w:numId w:val="10"/>
        </w:numPr>
        <w:tabs>
          <w:tab w:val="left" w:pos="0"/>
          <w:tab w:val="left" w:pos="142"/>
        </w:tabs>
        <w:spacing w:line="360" w:lineRule="auto"/>
        <w:ind w:left="0" w:firstLine="0"/>
        <w:jc w:val="both"/>
        <w:rPr>
          <w:sz w:val="22"/>
          <w:szCs w:val="22"/>
        </w:rPr>
      </w:pPr>
      <w:r w:rsidRPr="00557B55">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6F606CEB" w:rsidR="00521EA0" w:rsidRPr="00557B55" w:rsidRDefault="00585306" w:rsidP="00557B55">
      <w:pPr>
        <w:pStyle w:val="PargrafodaLista"/>
        <w:numPr>
          <w:ilvl w:val="1"/>
          <w:numId w:val="10"/>
        </w:numPr>
        <w:tabs>
          <w:tab w:val="left" w:pos="0"/>
          <w:tab w:val="left" w:pos="142"/>
        </w:tabs>
        <w:spacing w:line="360" w:lineRule="auto"/>
        <w:ind w:left="0" w:firstLine="0"/>
        <w:jc w:val="both"/>
        <w:rPr>
          <w:sz w:val="22"/>
          <w:szCs w:val="22"/>
          <w:lang w:val="pt-BR"/>
        </w:rPr>
      </w:pPr>
      <w:r w:rsidRPr="00557B55">
        <w:rPr>
          <w:sz w:val="22"/>
          <w:szCs w:val="22"/>
          <w:lang w:val="pt-BR"/>
        </w:rPr>
        <w:t>C</w:t>
      </w:r>
      <w:r w:rsidR="00521EA0" w:rsidRPr="00557B55">
        <w:rPr>
          <w:sz w:val="22"/>
          <w:szCs w:val="22"/>
          <w:lang w:val="pt-BR"/>
        </w:rPr>
        <w:t>ertidão negativa de falência expedida pelo distribuidor da sede do fornecedor</w:t>
      </w:r>
      <w:r w:rsidR="00E92105" w:rsidRPr="00557B55">
        <w:rPr>
          <w:sz w:val="22"/>
          <w:szCs w:val="22"/>
          <w:lang w:val="pt-BR"/>
        </w:rPr>
        <w:t>;</w:t>
      </w:r>
    </w:p>
    <w:p w14:paraId="613F77D8" w14:textId="415C6294" w:rsidR="00F21393" w:rsidRPr="00557B55" w:rsidRDefault="00F21393" w:rsidP="00557B55">
      <w:pPr>
        <w:pStyle w:val="PargrafodaLista"/>
        <w:numPr>
          <w:ilvl w:val="1"/>
          <w:numId w:val="10"/>
        </w:numPr>
        <w:spacing w:line="360" w:lineRule="auto"/>
        <w:jc w:val="both"/>
        <w:rPr>
          <w:sz w:val="22"/>
          <w:szCs w:val="22"/>
          <w:lang w:val="pt-BR"/>
        </w:rPr>
      </w:pPr>
      <w:r w:rsidRPr="00557B55">
        <w:rPr>
          <w:sz w:val="22"/>
          <w:szCs w:val="22"/>
          <w:lang w:val="pt-BR"/>
        </w:rPr>
        <w:t>Alvará de funcionamento e localização, segundo legislação vigente;</w:t>
      </w:r>
    </w:p>
    <w:p w14:paraId="4DF199D9" w14:textId="6BEC37A1" w:rsidR="005A1C5C" w:rsidRPr="00557B55" w:rsidRDefault="00E544ED" w:rsidP="00557B55">
      <w:pPr>
        <w:pStyle w:val="PargrafodaLista"/>
        <w:numPr>
          <w:ilvl w:val="1"/>
          <w:numId w:val="10"/>
        </w:numPr>
        <w:tabs>
          <w:tab w:val="left" w:pos="0"/>
          <w:tab w:val="left" w:pos="142"/>
        </w:tabs>
        <w:spacing w:line="360" w:lineRule="auto"/>
        <w:ind w:left="0" w:firstLine="0"/>
        <w:jc w:val="both"/>
        <w:rPr>
          <w:sz w:val="22"/>
          <w:szCs w:val="22"/>
          <w:lang w:val="pt-BR"/>
        </w:rPr>
      </w:pPr>
      <w:r w:rsidRPr="00E544ED">
        <w:rPr>
          <w:sz w:val="22"/>
          <w:szCs w:val="22"/>
          <w:lang w:val="pt-BR"/>
        </w:rPr>
        <w:lastRenderedPageBreak/>
        <w:t>Certificado de Autorização de Posto Revendedor de GLP, emitida em nome da licitante pela Agência Nacional do Petróleo (A.N.P) conforme Resolução ANP Nº 958, de 05 de outubro de 2023, ao qual, se legaliza a atividade de revenda de gás liquefeito de petróleo – GLP, vigente</w:t>
      </w:r>
      <w:r w:rsidR="005A1C5C" w:rsidRPr="005A1C5C">
        <w:rPr>
          <w:sz w:val="22"/>
          <w:szCs w:val="22"/>
          <w:lang w:val="pt-BR"/>
        </w:rPr>
        <w:t>.</w:t>
      </w:r>
    </w:p>
    <w:p w14:paraId="7765D0AD" w14:textId="3C5B2408" w:rsidR="00B84C93" w:rsidRPr="00557B55" w:rsidRDefault="00307DEB" w:rsidP="00557B55">
      <w:pPr>
        <w:pStyle w:val="PargrafodaLista"/>
        <w:numPr>
          <w:ilvl w:val="0"/>
          <w:numId w:val="10"/>
        </w:numPr>
        <w:tabs>
          <w:tab w:val="left" w:pos="0"/>
        </w:tabs>
        <w:spacing w:line="360" w:lineRule="auto"/>
        <w:ind w:left="0" w:firstLine="0"/>
        <w:jc w:val="both"/>
        <w:rPr>
          <w:rFonts w:eastAsia="Calibri"/>
          <w:sz w:val="22"/>
          <w:szCs w:val="22"/>
        </w:rPr>
      </w:pPr>
      <w:r w:rsidRPr="00557B55">
        <w:rPr>
          <w:rFonts w:eastAsia="Calibri"/>
          <w:b/>
          <w:sz w:val="22"/>
          <w:szCs w:val="22"/>
        </w:rPr>
        <w:t>ESTIMATIVAS DO VALOR DA CONTRATAÇÃO</w:t>
      </w:r>
    </w:p>
    <w:p w14:paraId="1C8BE5A5" w14:textId="07AB7CA5" w:rsidR="00496C6F" w:rsidRPr="00557B55" w:rsidRDefault="00496C6F" w:rsidP="00557B55">
      <w:pPr>
        <w:pStyle w:val="PargrafodaLista"/>
        <w:numPr>
          <w:ilvl w:val="1"/>
          <w:numId w:val="10"/>
        </w:numPr>
        <w:tabs>
          <w:tab w:val="left" w:pos="0"/>
        </w:tabs>
        <w:spacing w:line="360" w:lineRule="auto"/>
        <w:ind w:left="0" w:firstLine="0"/>
        <w:jc w:val="both"/>
        <w:rPr>
          <w:rFonts w:eastAsia="Calibri"/>
          <w:sz w:val="22"/>
          <w:szCs w:val="22"/>
        </w:rPr>
      </w:pPr>
      <w:r w:rsidRPr="00557B55">
        <w:rPr>
          <w:rFonts w:eastAsia="Calibri"/>
          <w:sz w:val="22"/>
          <w:szCs w:val="22"/>
        </w:rPr>
        <w:t>O custo estimado total da contratação é de R$</w:t>
      </w:r>
      <w:r w:rsidR="009F0ED5">
        <w:rPr>
          <w:rFonts w:eastAsia="Calibri"/>
          <w:sz w:val="22"/>
          <w:szCs w:val="22"/>
          <w:lang w:val="pt-BR"/>
        </w:rPr>
        <w:t xml:space="preserve"> 47.600,00 (quarenta e sete mil e seiscentos reais</w:t>
      </w:r>
      <w:r w:rsidRPr="00557B55">
        <w:rPr>
          <w:rFonts w:eastAsia="Calibri"/>
          <w:sz w:val="22"/>
          <w:szCs w:val="22"/>
        </w:rPr>
        <w:t>), conforme custos unitários apostos na tabela acima</w:t>
      </w:r>
      <w:r w:rsidRPr="00557B55">
        <w:rPr>
          <w:rFonts w:eastAsia="Calibri"/>
          <w:sz w:val="22"/>
          <w:szCs w:val="22"/>
          <w:lang w:val="pt-BR"/>
        </w:rPr>
        <w:t>.</w:t>
      </w:r>
    </w:p>
    <w:p w14:paraId="5E471F5D" w14:textId="77777777" w:rsidR="007019CE" w:rsidRPr="00557B55" w:rsidRDefault="001A27B9" w:rsidP="006F0C58">
      <w:pPr>
        <w:pStyle w:val="PargrafodaLista"/>
        <w:numPr>
          <w:ilvl w:val="0"/>
          <w:numId w:val="10"/>
        </w:numPr>
        <w:tabs>
          <w:tab w:val="left" w:pos="0"/>
          <w:tab w:val="left" w:pos="142"/>
        </w:tabs>
        <w:spacing w:line="360" w:lineRule="auto"/>
        <w:ind w:left="0" w:firstLine="0"/>
        <w:jc w:val="both"/>
        <w:rPr>
          <w:rFonts w:eastAsia="Calibri"/>
          <w:b/>
          <w:sz w:val="22"/>
          <w:szCs w:val="22"/>
        </w:rPr>
      </w:pPr>
      <w:r w:rsidRPr="00557B55">
        <w:rPr>
          <w:b/>
          <w:sz w:val="22"/>
          <w:szCs w:val="22"/>
        </w:rPr>
        <w:t xml:space="preserve">ADEQUAÇÃO ORÇAMENTÁRIA </w:t>
      </w:r>
      <w:bookmarkStart w:id="5" w:name="_Hlk167709235"/>
      <w:bookmarkStart w:id="6" w:name="_Hlk170128120"/>
      <w:bookmarkStart w:id="7" w:name="_Hlk169785025"/>
    </w:p>
    <w:bookmarkEnd w:id="5"/>
    <w:bookmarkEnd w:id="6"/>
    <w:bookmarkEnd w:id="7"/>
    <w:bookmarkEnd w:id="0"/>
    <w:p w14:paraId="1CE120B5" w14:textId="77777777" w:rsidR="006F0C58" w:rsidRDefault="006F0C58" w:rsidP="006F0C58">
      <w:pPr>
        <w:pStyle w:val="PargrafodaLista"/>
        <w:numPr>
          <w:ilvl w:val="1"/>
          <w:numId w:val="10"/>
        </w:numPr>
        <w:tabs>
          <w:tab w:val="left" w:pos="0"/>
        </w:tabs>
        <w:spacing w:line="360" w:lineRule="auto"/>
        <w:ind w:left="0" w:firstLine="0"/>
        <w:jc w:val="both"/>
        <w:rPr>
          <w:rFonts w:eastAsia="Calibri"/>
          <w:sz w:val="22"/>
          <w:szCs w:val="22"/>
        </w:rPr>
      </w:pPr>
      <w:r>
        <w:rPr>
          <w:rFonts w:eastAsia="Calibri"/>
          <w:sz w:val="22"/>
          <w:szCs w:val="22"/>
        </w:rPr>
        <w:t>Despesas decorrentes da presente contratação correrão à conta de recursos específicos consignados no Orçamento Geral do Município.</w:t>
      </w:r>
    </w:p>
    <w:p w14:paraId="03B08AB0" w14:textId="77777777" w:rsidR="006F0C58" w:rsidRDefault="006F0C58" w:rsidP="006F0C58">
      <w:pPr>
        <w:pStyle w:val="PargrafodaLista"/>
        <w:numPr>
          <w:ilvl w:val="1"/>
          <w:numId w:val="10"/>
        </w:numPr>
        <w:tabs>
          <w:tab w:val="left" w:pos="0"/>
        </w:tabs>
        <w:spacing w:line="360" w:lineRule="auto"/>
        <w:ind w:left="0" w:firstLine="0"/>
        <w:jc w:val="both"/>
        <w:rPr>
          <w:rFonts w:eastAsia="Calibri"/>
          <w:sz w:val="22"/>
          <w:szCs w:val="22"/>
        </w:rPr>
      </w:pPr>
      <w:r>
        <w:rPr>
          <w:rFonts w:eastAsia="Calibri"/>
          <w:sz w:val="22"/>
          <w:szCs w:val="22"/>
        </w:rPr>
        <w:t>A contratação será atendida pela seguinte dotação:</w:t>
      </w:r>
    </w:p>
    <w:p w14:paraId="02C6C68C" w14:textId="77777777" w:rsidR="006F0C58" w:rsidRPr="006F0C58" w:rsidRDefault="006F0C58" w:rsidP="006F0C58">
      <w:pPr>
        <w:pStyle w:val="PargrafodaLista"/>
        <w:spacing w:line="360" w:lineRule="auto"/>
        <w:jc w:val="both"/>
        <w:rPr>
          <w:sz w:val="22"/>
          <w:szCs w:val="22"/>
          <w:lang w:val="pt-BR" w:eastAsia="pt-BR"/>
        </w:rPr>
      </w:pPr>
      <w:bookmarkStart w:id="8" w:name="_Hlk200608178"/>
      <w:r w:rsidRPr="006F0C58">
        <w:rPr>
          <w:sz w:val="22"/>
          <w:szCs w:val="22"/>
          <w:lang w:val="pt-BR" w:eastAsia="pt-BR"/>
        </w:rPr>
        <w:t>Órgão: 02 PODER EXECUTIVO</w:t>
      </w:r>
    </w:p>
    <w:p w14:paraId="1EBB8902"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02.04 SECRETARIA ADMINISTRAÇÃO E PLANEJAMENTO</w:t>
      </w:r>
    </w:p>
    <w:p w14:paraId="1B83C249"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02.04.01 COORD. DA SECRETARIA DE ADMINISTRAÇÃO</w:t>
      </w:r>
    </w:p>
    <w:p w14:paraId="28C1299C"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04.122.0003.4018 Atividades Secretaria de Administração</w:t>
      </w:r>
    </w:p>
    <w:p w14:paraId="15661D44"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097D7A25"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2DC39903" w14:textId="77777777" w:rsidR="006F0C58" w:rsidRPr="006F0C58" w:rsidRDefault="006F0C58" w:rsidP="006F0C58">
      <w:pPr>
        <w:pStyle w:val="PargrafodaLista"/>
        <w:spacing w:line="360" w:lineRule="auto"/>
        <w:jc w:val="both"/>
        <w:rPr>
          <w:sz w:val="22"/>
          <w:szCs w:val="22"/>
          <w:lang w:val="pt-BR" w:eastAsia="pt-BR"/>
        </w:rPr>
      </w:pPr>
    </w:p>
    <w:p w14:paraId="43D1CB13"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62688093"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02.06 SECRETARIA DE ASSISTÊNCIA SOCIAL</w:t>
      </w:r>
    </w:p>
    <w:p w14:paraId="5E197E16"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02.06.01 COORD. DA SEC. DE ASSISTÊNCIA SOCIAL</w:t>
      </w:r>
    </w:p>
    <w:p w14:paraId="13070768"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08.122.0003.4029 Manutenção das Atividades da Secretaria</w:t>
      </w:r>
    </w:p>
    <w:p w14:paraId="0FB3EC76"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04832FE1"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Fonte de Recurso: 1.661.000.0000 </w:t>
      </w:r>
      <w:proofErr w:type="spellStart"/>
      <w:r w:rsidRPr="006F0C58">
        <w:rPr>
          <w:sz w:val="22"/>
          <w:szCs w:val="22"/>
          <w:lang w:val="pt-BR" w:eastAsia="pt-BR"/>
        </w:rPr>
        <w:t>Transf</w:t>
      </w:r>
      <w:proofErr w:type="spellEnd"/>
      <w:r w:rsidRPr="006F0C58">
        <w:rPr>
          <w:sz w:val="22"/>
          <w:szCs w:val="22"/>
          <w:lang w:val="pt-BR" w:eastAsia="pt-BR"/>
        </w:rPr>
        <w:t xml:space="preserve">. </w:t>
      </w:r>
      <w:proofErr w:type="spellStart"/>
      <w:r w:rsidRPr="006F0C58">
        <w:rPr>
          <w:sz w:val="22"/>
          <w:szCs w:val="22"/>
          <w:lang w:val="pt-BR" w:eastAsia="pt-BR"/>
        </w:rPr>
        <w:t>Recur</w:t>
      </w:r>
      <w:proofErr w:type="spellEnd"/>
      <w:r w:rsidRPr="006F0C58">
        <w:rPr>
          <w:sz w:val="22"/>
          <w:szCs w:val="22"/>
          <w:lang w:val="pt-BR" w:eastAsia="pt-BR"/>
        </w:rPr>
        <w:t xml:space="preserve">. Fundos Estaduais de </w:t>
      </w:r>
      <w:proofErr w:type="spellStart"/>
      <w:r w:rsidRPr="006F0C58">
        <w:rPr>
          <w:sz w:val="22"/>
          <w:szCs w:val="22"/>
          <w:lang w:val="pt-BR" w:eastAsia="pt-BR"/>
        </w:rPr>
        <w:t>Assist.a</w:t>
      </w:r>
      <w:proofErr w:type="spellEnd"/>
      <w:r w:rsidRPr="006F0C58">
        <w:rPr>
          <w:sz w:val="22"/>
          <w:szCs w:val="22"/>
          <w:lang w:val="pt-BR" w:eastAsia="pt-BR"/>
        </w:rPr>
        <w:t xml:space="preserve"> Social</w:t>
      </w:r>
    </w:p>
    <w:p w14:paraId="37D08961"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56332262"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Fonte de Recurso: 1.660.000.0000 </w:t>
      </w:r>
      <w:proofErr w:type="spellStart"/>
      <w:r w:rsidRPr="006F0C58">
        <w:rPr>
          <w:sz w:val="22"/>
          <w:szCs w:val="22"/>
          <w:lang w:val="pt-BR" w:eastAsia="pt-BR"/>
        </w:rPr>
        <w:t>Transf</w:t>
      </w:r>
      <w:proofErr w:type="spellEnd"/>
      <w:r w:rsidRPr="006F0C58">
        <w:rPr>
          <w:sz w:val="22"/>
          <w:szCs w:val="22"/>
          <w:lang w:val="pt-BR" w:eastAsia="pt-BR"/>
        </w:rPr>
        <w:t xml:space="preserve">. </w:t>
      </w:r>
      <w:proofErr w:type="spellStart"/>
      <w:r w:rsidRPr="006F0C58">
        <w:rPr>
          <w:sz w:val="22"/>
          <w:szCs w:val="22"/>
          <w:lang w:val="pt-BR" w:eastAsia="pt-BR"/>
        </w:rPr>
        <w:t>Recur</w:t>
      </w:r>
      <w:proofErr w:type="spellEnd"/>
      <w:r w:rsidRPr="006F0C58">
        <w:rPr>
          <w:sz w:val="22"/>
          <w:szCs w:val="22"/>
          <w:lang w:val="pt-BR" w:eastAsia="pt-BR"/>
        </w:rPr>
        <w:t>. Fundo Nac. Assistência Social - FNAS</w:t>
      </w:r>
    </w:p>
    <w:p w14:paraId="02BAE2C5" w14:textId="77777777" w:rsidR="006F0C58" w:rsidRPr="006F0C58" w:rsidRDefault="006F0C58" w:rsidP="006F0C58">
      <w:pPr>
        <w:pStyle w:val="PargrafodaLista"/>
        <w:spacing w:line="360" w:lineRule="auto"/>
        <w:jc w:val="both"/>
        <w:rPr>
          <w:sz w:val="22"/>
          <w:szCs w:val="22"/>
          <w:lang w:val="pt-BR" w:eastAsia="pt-BR"/>
        </w:rPr>
      </w:pPr>
    </w:p>
    <w:p w14:paraId="569A58E3"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7A50D494"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02.06 SECRETARIA DE ASSISTÊNCIA SOCIAL</w:t>
      </w:r>
    </w:p>
    <w:p w14:paraId="09F839FD"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02.06.01 COORD. DA SEC. DE ASSISTÊNCIA SOCIAL</w:t>
      </w:r>
    </w:p>
    <w:p w14:paraId="12D55B15"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08.122.0003.4029 Manutenção das Atividades da Secretaria</w:t>
      </w:r>
    </w:p>
    <w:p w14:paraId="1E13E2A3"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7BEA4EEB"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Fonte de Recurso: 1.661.000.0000 </w:t>
      </w:r>
      <w:proofErr w:type="spellStart"/>
      <w:r w:rsidRPr="006F0C58">
        <w:rPr>
          <w:sz w:val="22"/>
          <w:szCs w:val="22"/>
          <w:lang w:val="pt-BR" w:eastAsia="pt-BR"/>
        </w:rPr>
        <w:t>Transf</w:t>
      </w:r>
      <w:proofErr w:type="spellEnd"/>
      <w:r w:rsidRPr="006F0C58">
        <w:rPr>
          <w:sz w:val="22"/>
          <w:szCs w:val="22"/>
          <w:lang w:val="pt-BR" w:eastAsia="pt-BR"/>
        </w:rPr>
        <w:t xml:space="preserve">. </w:t>
      </w:r>
      <w:proofErr w:type="spellStart"/>
      <w:r w:rsidRPr="006F0C58">
        <w:rPr>
          <w:sz w:val="22"/>
          <w:szCs w:val="22"/>
          <w:lang w:val="pt-BR" w:eastAsia="pt-BR"/>
        </w:rPr>
        <w:t>Recur</w:t>
      </w:r>
      <w:proofErr w:type="spellEnd"/>
      <w:r w:rsidRPr="006F0C58">
        <w:rPr>
          <w:sz w:val="22"/>
          <w:szCs w:val="22"/>
          <w:lang w:val="pt-BR" w:eastAsia="pt-BR"/>
        </w:rPr>
        <w:t xml:space="preserve">. Fundos Estaduais de </w:t>
      </w:r>
      <w:proofErr w:type="spellStart"/>
      <w:r w:rsidRPr="006F0C58">
        <w:rPr>
          <w:sz w:val="22"/>
          <w:szCs w:val="22"/>
          <w:lang w:val="pt-BR" w:eastAsia="pt-BR"/>
        </w:rPr>
        <w:t>Assist.a</w:t>
      </w:r>
      <w:proofErr w:type="spellEnd"/>
      <w:r w:rsidRPr="006F0C58">
        <w:rPr>
          <w:sz w:val="22"/>
          <w:szCs w:val="22"/>
          <w:lang w:val="pt-BR" w:eastAsia="pt-BR"/>
        </w:rPr>
        <w:t xml:space="preserve"> Social</w:t>
      </w:r>
    </w:p>
    <w:p w14:paraId="66E2870D"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1B63FD54"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Fonte de Recurso: 1.660.000.0000 </w:t>
      </w:r>
      <w:proofErr w:type="spellStart"/>
      <w:r w:rsidRPr="006F0C58">
        <w:rPr>
          <w:sz w:val="22"/>
          <w:szCs w:val="22"/>
          <w:lang w:val="pt-BR" w:eastAsia="pt-BR"/>
        </w:rPr>
        <w:t>Transf</w:t>
      </w:r>
      <w:proofErr w:type="spellEnd"/>
      <w:r w:rsidRPr="006F0C58">
        <w:rPr>
          <w:sz w:val="22"/>
          <w:szCs w:val="22"/>
          <w:lang w:val="pt-BR" w:eastAsia="pt-BR"/>
        </w:rPr>
        <w:t xml:space="preserve">. </w:t>
      </w:r>
      <w:proofErr w:type="spellStart"/>
      <w:r w:rsidRPr="006F0C58">
        <w:rPr>
          <w:sz w:val="22"/>
          <w:szCs w:val="22"/>
          <w:lang w:val="pt-BR" w:eastAsia="pt-BR"/>
        </w:rPr>
        <w:t>Recur</w:t>
      </w:r>
      <w:proofErr w:type="spellEnd"/>
      <w:r w:rsidRPr="006F0C58">
        <w:rPr>
          <w:sz w:val="22"/>
          <w:szCs w:val="22"/>
          <w:lang w:val="pt-BR" w:eastAsia="pt-BR"/>
        </w:rPr>
        <w:t>. Fundo Nac. Assistência Social - FNAS</w:t>
      </w:r>
    </w:p>
    <w:p w14:paraId="4C6E95D5"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lastRenderedPageBreak/>
        <w:t>Órgão: 02 PODER EXECUTIVO</w:t>
      </w:r>
    </w:p>
    <w:p w14:paraId="4976D79B"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02.07 FUNDO MUNICIPAL DE ASSISTENCIA SOCIAL</w:t>
      </w:r>
    </w:p>
    <w:p w14:paraId="6F3A3D3B"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02.07.04 FUNDO MUNIC DA CRIANÇA E DO ADOLESCENTE</w:t>
      </w:r>
    </w:p>
    <w:p w14:paraId="284BFE2A"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08.243.0008.4031 Manut. Atividades do Conselho Tutelar</w:t>
      </w:r>
    </w:p>
    <w:p w14:paraId="0662634F"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07887D35"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1A3813E0" w14:textId="77777777" w:rsidR="006F0C58" w:rsidRPr="006F0C58" w:rsidRDefault="006F0C58" w:rsidP="006F0C58">
      <w:pPr>
        <w:pStyle w:val="PargrafodaLista"/>
        <w:spacing w:line="360" w:lineRule="auto"/>
        <w:jc w:val="both"/>
        <w:rPr>
          <w:sz w:val="22"/>
          <w:szCs w:val="22"/>
          <w:lang w:val="pt-BR" w:eastAsia="pt-BR"/>
        </w:rPr>
      </w:pPr>
    </w:p>
    <w:p w14:paraId="745F45FF"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060D4EBC"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02.08 SECRETARIA DE SAÚDE</w:t>
      </w:r>
    </w:p>
    <w:p w14:paraId="479248F4"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02.08.01 COORDENADORIA DA SECRETARIA DE SAÚDE</w:t>
      </w:r>
    </w:p>
    <w:p w14:paraId="52059D7E"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10.122.0010.4043 Manut. Atividades da Secretaria de Saúde</w:t>
      </w:r>
    </w:p>
    <w:p w14:paraId="3C77D758"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5C8D2C60"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2EEC3DCF"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380C0D5C"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02.08 SECRETARIA DE SAÚDE</w:t>
      </w:r>
    </w:p>
    <w:p w14:paraId="4169501F"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02.08.03 DIVISÃO DE AÇÕES BÁSICAS DE SAÚDE</w:t>
      </w:r>
    </w:p>
    <w:p w14:paraId="00339CF7"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10.122.0010.4046 Manutenção da Divisão de Ações Básicas</w:t>
      </w:r>
    </w:p>
    <w:p w14:paraId="57197231"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063EA011"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2B8F5B02" w14:textId="77777777" w:rsidR="006F0C58" w:rsidRPr="006F0C58" w:rsidRDefault="006F0C58" w:rsidP="006F0C58">
      <w:pPr>
        <w:pStyle w:val="PargrafodaLista"/>
        <w:spacing w:line="360" w:lineRule="auto"/>
        <w:jc w:val="both"/>
        <w:rPr>
          <w:sz w:val="22"/>
          <w:szCs w:val="22"/>
          <w:lang w:val="pt-BR" w:eastAsia="pt-BR"/>
        </w:rPr>
      </w:pPr>
    </w:p>
    <w:p w14:paraId="35A3235C"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4E904CC6"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02.08 SECRETARIA DE SAÚDE</w:t>
      </w:r>
    </w:p>
    <w:p w14:paraId="10DE254B"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02.08.03 DIVISÃO DE AÇÕES BÁSICAS DE SAÚDE</w:t>
      </w:r>
    </w:p>
    <w:p w14:paraId="35496E29"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10.302.0010.4053 Manutenção das Unidades de Saúde</w:t>
      </w:r>
    </w:p>
    <w:p w14:paraId="5D13F269"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614785FA"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0FEBADE0"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Fonte de Recurso: 1.621.000.0000 </w:t>
      </w:r>
      <w:proofErr w:type="spellStart"/>
      <w:r w:rsidRPr="006F0C58">
        <w:rPr>
          <w:sz w:val="22"/>
          <w:szCs w:val="22"/>
          <w:lang w:val="pt-BR" w:eastAsia="pt-BR"/>
        </w:rPr>
        <w:t>Transf</w:t>
      </w:r>
      <w:proofErr w:type="spellEnd"/>
      <w:r w:rsidRPr="006F0C58">
        <w:rPr>
          <w:sz w:val="22"/>
          <w:szCs w:val="22"/>
          <w:lang w:val="pt-BR" w:eastAsia="pt-BR"/>
        </w:rPr>
        <w:t xml:space="preserve">. Fundo/Fundo </w:t>
      </w:r>
      <w:proofErr w:type="spellStart"/>
      <w:r w:rsidRPr="006F0C58">
        <w:rPr>
          <w:sz w:val="22"/>
          <w:szCs w:val="22"/>
          <w:lang w:val="pt-BR" w:eastAsia="pt-BR"/>
        </w:rPr>
        <w:t>Recur</w:t>
      </w:r>
      <w:proofErr w:type="spellEnd"/>
      <w:r w:rsidRPr="006F0C58">
        <w:rPr>
          <w:sz w:val="22"/>
          <w:szCs w:val="22"/>
          <w:lang w:val="pt-BR" w:eastAsia="pt-BR"/>
        </w:rPr>
        <w:t>. SUS proven. Gov. Estadual</w:t>
      </w:r>
    </w:p>
    <w:p w14:paraId="5F7A2CFC"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Fonte de Recurso: 1.600.000.0000 </w:t>
      </w:r>
      <w:proofErr w:type="spellStart"/>
      <w:r w:rsidRPr="006F0C58">
        <w:rPr>
          <w:sz w:val="22"/>
          <w:szCs w:val="22"/>
          <w:lang w:val="pt-BR" w:eastAsia="pt-BR"/>
        </w:rPr>
        <w:t>Transf</w:t>
      </w:r>
      <w:proofErr w:type="spellEnd"/>
      <w:r w:rsidRPr="006F0C58">
        <w:rPr>
          <w:sz w:val="22"/>
          <w:szCs w:val="22"/>
          <w:lang w:val="pt-BR" w:eastAsia="pt-BR"/>
        </w:rPr>
        <w:t xml:space="preserve">. Fundo/Fundo </w:t>
      </w:r>
      <w:proofErr w:type="spellStart"/>
      <w:r w:rsidRPr="006F0C58">
        <w:rPr>
          <w:sz w:val="22"/>
          <w:szCs w:val="22"/>
          <w:lang w:val="pt-BR" w:eastAsia="pt-BR"/>
        </w:rPr>
        <w:t>Recur</w:t>
      </w:r>
      <w:proofErr w:type="spellEnd"/>
      <w:r w:rsidRPr="006F0C58">
        <w:rPr>
          <w:sz w:val="22"/>
          <w:szCs w:val="22"/>
          <w:lang w:val="pt-BR" w:eastAsia="pt-BR"/>
        </w:rPr>
        <w:t xml:space="preserve">. SUS </w:t>
      </w:r>
      <w:proofErr w:type="spellStart"/>
      <w:r w:rsidRPr="006F0C58">
        <w:rPr>
          <w:sz w:val="22"/>
          <w:szCs w:val="22"/>
          <w:lang w:val="pt-BR" w:eastAsia="pt-BR"/>
        </w:rPr>
        <w:t>Gov.Fed</w:t>
      </w:r>
      <w:proofErr w:type="spellEnd"/>
      <w:r w:rsidRPr="006F0C58">
        <w:rPr>
          <w:sz w:val="22"/>
          <w:szCs w:val="22"/>
          <w:lang w:val="pt-BR" w:eastAsia="pt-BR"/>
        </w:rPr>
        <w:t xml:space="preserve">. - </w:t>
      </w:r>
      <w:proofErr w:type="spellStart"/>
      <w:r w:rsidRPr="006F0C58">
        <w:rPr>
          <w:sz w:val="22"/>
          <w:szCs w:val="22"/>
          <w:lang w:val="pt-BR" w:eastAsia="pt-BR"/>
        </w:rPr>
        <w:t>Bl</w:t>
      </w:r>
      <w:proofErr w:type="spellEnd"/>
      <w:r w:rsidRPr="006F0C58">
        <w:rPr>
          <w:sz w:val="22"/>
          <w:szCs w:val="22"/>
          <w:lang w:val="pt-BR" w:eastAsia="pt-BR"/>
        </w:rPr>
        <w:t xml:space="preserve">. </w:t>
      </w:r>
      <w:proofErr w:type="spellStart"/>
      <w:r w:rsidRPr="006F0C58">
        <w:rPr>
          <w:sz w:val="22"/>
          <w:szCs w:val="22"/>
          <w:lang w:val="pt-BR" w:eastAsia="pt-BR"/>
        </w:rPr>
        <w:t>Man.ASPS</w:t>
      </w:r>
      <w:proofErr w:type="spellEnd"/>
    </w:p>
    <w:p w14:paraId="6D1CABBE" w14:textId="77777777" w:rsidR="006F0C58" w:rsidRPr="006F0C58" w:rsidRDefault="006F0C58" w:rsidP="006F0C58">
      <w:pPr>
        <w:pStyle w:val="PargrafodaLista"/>
        <w:spacing w:line="360" w:lineRule="auto"/>
        <w:jc w:val="both"/>
        <w:rPr>
          <w:sz w:val="22"/>
          <w:szCs w:val="22"/>
          <w:lang w:val="pt-BR" w:eastAsia="pt-BR"/>
        </w:rPr>
      </w:pPr>
    </w:p>
    <w:p w14:paraId="7FF57CF3"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07C769E5"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Unidade: 02.08 SECRETARIA DE SAÚDE </w:t>
      </w:r>
    </w:p>
    <w:p w14:paraId="08363429"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02.08.03 DIVISÃO DE AÇÕES BÁSICAS DE SAÚDE</w:t>
      </w:r>
    </w:p>
    <w:p w14:paraId="227BC4B0"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10.302.0010.4119 Manutenção das Atividades do CAPS – Centro de Atenção Psicossocial</w:t>
      </w:r>
    </w:p>
    <w:p w14:paraId="01356BD5"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lastRenderedPageBreak/>
        <w:t>Elemento da Despesa: 3.3.90.30.00 Material de Consumo</w:t>
      </w:r>
    </w:p>
    <w:p w14:paraId="79768053"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5225E7F7"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Fonte de Recurso: 1.600.000.0000 </w:t>
      </w:r>
      <w:proofErr w:type="spellStart"/>
      <w:r w:rsidRPr="006F0C58">
        <w:rPr>
          <w:sz w:val="22"/>
          <w:szCs w:val="22"/>
          <w:lang w:val="pt-BR" w:eastAsia="pt-BR"/>
        </w:rPr>
        <w:t>Transf</w:t>
      </w:r>
      <w:proofErr w:type="spellEnd"/>
      <w:r w:rsidRPr="006F0C58">
        <w:rPr>
          <w:sz w:val="22"/>
          <w:szCs w:val="22"/>
          <w:lang w:val="pt-BR" w:eastAsia="pt-BR"/>
        </w:rPr>
        <w:t xml:space="preserve">. Fundo/Fundo </w:t>
      </w:r>
      <w:proofErr w:type="spellStart"/>
      <w:r w:rsidRPr="006F0C58">
        <w:rPr>
          <w:sz w:val="22"/>
          <w:szCs w:val="22"/>
          <w:lang w:val="pt-BR" w:eastAsia="pt-BR"/>
        </w:rPr>
        <w:t>Recur</w:t>
      </w:r>
      <w:proofErr w:type="spellEnd"/>
      <w:r w:rsidRPr="006F0C58">
        <w:rPr>
          <w:sz w:val="22"/>
          <w:szCs w:val="22"/>
          <w:lang w:val="pt-BR" w:eastAsia="pt-BR"/>
        </w:rPr>
        <w:t xml:space="preserve">. SUS </w:t>
      </w:r>
      <w:proofErr w:type="spellStart"/>
      <w:r w:rsidRPr="006F0C58">
        <w:rPr>
          <w:sz w:val="22"/>
          <w:szCs w:val="22"/>
          <w:lang w:val="pt-BR" w:eastAsia="pt-BR"/>
        </w:rPr>
        <w:t>Gov.Fed</w:t>
      </w:r>
      <w:proofErr w:type="spellEnd"/>
      <w:r w:rsidRPr="006F0C58">
        <w:rPr>
          <w:sz w:val="22"/>
          <w:szCs w:val="22"/>
          <w:lang w:val="pt-BR" w:eastAsia="pt-BR"/>
        </w:rPr>
        <w:t xml:space="preserve">. - </w:t>
      </w:r>
      <w:proofErr w:type="spellStart"/>
      <w:r w:rsidRPr="006F0C58">
        <w:rPr>
          <w:sz w:val="22"/>
          <w:szCs w:val="22"/>
          <w:lang w:val="pt-BR" w:eastAsia="pt-BR"/>
        </w:rPr>
        <w:t>Bl</w:t>
      </w:r>
      <w:proofErr w:type="spellEnd"/>
      <w:r w:rsidRPr="006F0C58">
        <w:rPr>
          <w:sz w:val="22"/>
          <w:szCs w:val="22"/>
          <w:lang w:val="pt-BR" w:eastAsia="pt-BR"/>
        </w:rPr>
        <w:t xml:space="preserve">. </w:t>
      </w:r>
      <w:proofErr w:type="spellStart"/>
      <w:r w:rsidRPr="006F0C58">
        <w:rPr>
          <w:sz w:val="22"/>
          <w:szCs w:val="22"/>
          <w:lang w:val="pt-BR" w:eastAsia="pt-BR"/>
        </w:rPr>
        <w:t>Man.ASPS</w:t>
      </w:r>
      <w:proofErr w:type="spellEnd"/>
    </w:p>
    <w:p w14:paraId="1340BED5"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Fonte de Recurso: 1.621.000.0000 </w:t>
      </w:r>
      <w:proofErr w:type="spellStart"/>
      <w:r w:rsidRPr="006F0C58">
        <w:rPr>
          <w:sz w:val="22"/>
          <w:szCs w:val="22"/>
          <w:lang w:val="pt-BR" w:eastAsia="pt-BR"/>
        </w:rPr>
        <w:t>Transf</w:t>
      </w:r>
      <w:proofErr w:type="spellEnd"/>
      <w:r w:rsidRPr="006F0C58">
        <w:rPr>
          <w:sz w:val="22"/>
          <w:szCs w:val="22"/>
          <w:lang w:val="pt-BR" w:eastAsia="pt-BR"/>
        </w:rPr>
        <w:t xml:space="preserve">. Fundo/Fundo </w:t>
      </w:r>
      <w:proofErr w:type="spellStart"/>
      <w:r w:rsidRPr="006F0C58">
        <w:rPr>
          <w:sz w:val="22"/>
          <w:szCs w:val="22"/>
          <w:lang w:val="pt-BR" w:eastAsia="pt-BR"/>
        </w:rPr>
        <w:t>Recur</w:t>
      </w:r>
      <w:proofErr w:type="spellEnd"/>
      <w:r w:rsidRPr="006F0C58">
        <w:rPr>
          <w:sz w:val="22"/>
          <w:szCs w:val="22"/>
          <w:lang w:val="pt-BR" w:eastAsia="pt-BR"/>
        </w:rPr>
        <w:t>. SUS proven. Gov. Estadual</w:t>
      </w:r>
    </w:p>
    <w:p w14:paraId="35E5AB86" w14:textId="77777777" w:rsidR="006F0C58" w:rsidRPr="006F0C58" w:rsidRDefault="006F0C58" w:rsidP="006F0C58">
      <w:pPr>
        <w:pStyle w:val="PargrafodaLista"/>
        <w:spacing w:line="360" w:lineRule="auto"/>
        <w:jc w:val="both"/>
        <w:rPr>
          <w:sz w:val="22"/>
          <w:szCs w:val="22"/>
          <w:lang w:val="pt-BR" w:eastAsia="pt-BR"/>
        </w:rPr>
      </w:pPr>
    </w:p>
    <w:p w14:paraId="46F20BB8"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4EB87C17"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02.08 SECRETARIA DE SAÚDE</w:t>
      </w:r>
    </w:p>
    <w:p w14:paraId="167D6DED"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02.08.03 DIVISÃO DE AÇÕES BÁSICAS DE SAÚDE</w:t>
      </w:r>
    </w:p>
    <w:p w14:paraId="64EEE254"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xml:space="preserve">: 10.303.0010.4055 Manutenção da </w:t>
      </w:r>
      <w:proofErr w:type="spellStart"/>
      <w:r w:rsidRPr="006F0C58">
        <w:rPr>
          <w:sz w:val="22"/>
          <w:szCs w:val="22"/>
          <w:lang w:val="pt-BR" w:eastAsia="pt-BR"/>
        </w:rPr>
        <w:t>Farmacia</w:t>
      </w:r>
      <w:proofErr w:type="spellEnd"/>
      <w:r w:rsidRPr="006F0C58">
        <w:rPr>
          <w:sz w:val="22"/>
          <w:szCs w:val="22"/>
          <w:lang w:val="pt-BR" w:eastAsia="pt-BR"/>
        </w:rPr>
        <w:t xml:space="preserve"> </w:t>
      </w:r>
      <w:proofErr w:type="spellStart"/>
      <w:r w:rsidRPr="006F0C58">
        <w:rPr>
          <w:sz w:val="22"/>
          <w:szCs w:val="22"/>
          <w:lang w:val="pt-BR" w:eastAsia="pt-BR"/>
        </w:rPr>
        <w:t>Basica</w:t>
      </w:r>
      <w:proofErr w:type="spellEnd"/>
      <w:r w:rsidRPr="006F0C58">
        <w:rPr>
          <w:sz w:val="22"/>
          <w:szCs w:val="22"/>
          <w:lang w:val="pt-BR" w:eastAsia="pt-BR"/>
        </w:rPr>
        <w:t xml:space="preserve"> Municipal</w:t>
      </w:r>
    </w:p>
    <w:p w14:paraId="3B6DAA6D"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792FDF60"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3C996687"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1.710.000.0000 Transferência Especial dos Estados</w:t>
      </w:r>
    </w:p>
    <w:p w14:paraId="63FF1E3C"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Fonte de Recurso: 1.600.000.0000 </w:t>
      </w:r>
      <w:proofErr w:type="spellStart"/>
      <w:r w:rsidRPr="006F0C58">
        <w:rPr>
          <w:sz w:val="22"/>
          <w:szCs w:val="22"/>
          <w:lang w:val="pt-BR" w:eastAsia="pt-BR"/>
        </w:rPr>
        <w:t>Transf</w:t>
      </w:r>
      <w:proofErr w:type="spellEnd"/>
      <w:r w:rsidRPr="006F0C58">
        <w:rPr>
          <w:sz w:val="22"/>
          <w:szCs w:val="22"/>
          <w:lang w:val="pt-BR" w:eastAsia="pt-BR"/>
        </w:rPr>
        <w:t xml:space="preserve">. Fundo/Fundo </w:t>
      </w:r>
      <w:proofErr w:type="spellStart"/>
      <w:r w:rsidRPr="006F0C58">
        <w:rPr>
          <w:sz w:val="22"/>
          <w:szCs w:val="22"/>
          <w:lang w:val="pt-BR" w:eastAsia="pt-BR"/>
        </w:rPr>
        <w:t>Recur</w:t>
      </w:r>
      <w:proofErr w:type="spellEnd"/>
      <w:r w:rsidRPr="006F0C58">
        <w:rPr>
          <w:sz w:val="22"/>
          <w:szCs w:val="22"/>
          <w:lang w:val="pt-BR" w:eastAsia="pt-BR"/>
        </w:rPr>
        <w:t xml:space="preserve">. SUS </w:t>
      </w:r>
      <w:proofErr w:type="spellStart"/>
      <w:r w:rsidRPr="006F0C58">
        <w:rPr>
          <w:sz w:val="22"/>
          <w:szCs w:val="22"/>
          <w:lang w:val="pt-BR" w:eastAsia="pt-BR"/>
        </w:rPr>
        <w:t>Gov.Fed</w:t>
      </w:r>
      <w:proofErr w:type="spellEnd"/>
      <w:r w:rsidRPr="006F0C58">
        <w:rPr>
          <w:sz w:val="22"/>
          <w:szCs w:val="22"/>
          <w:lang w:val="pt-BR" w:eastAsia="pt-BR"/>
        </w:rPr>
        <w:t xml:space="preserve">. - </w:t>
      </w:r>
      <w:proofErr w:type="spellStart"/>
      <w:r w:rsidRPr="006F0C58">
        <w:rPr>
          <w:sz w:val="22"/>
          <w:szCs w:val="22"/>
          <w:lang w:val="pt-BR" w:eastAsia="pt-BR"/>
        </w:rPr>
        <w:t>Bl</w:t>
      </w:r>
      <w:proofErr w:type="spellEnd"/>
      <w:r w:rsidRPr="006F0C58">
        <w:rPr>
          <w:sz w:val="22"/>
          <w:szCs w:val="22"/>
          <w:lang w:val="pt-BR" w:eastAsia="pt-BR"/>
        </w:rPr>
        <w:t xml:space="preserve">. </w:t>
      </w:r>
      <w:proofErr w:type="spellStart"/>
      <w:r w:rsidRPr="006F0C58">
        <w:rPr>
          <w:sz w:val="22"/>
          <w:szCs w:val="22"/>
          <w:lang w:val="pt-BR" w:eastAsia="pt-BR"/>
        </w:rPr>
        <w:t>Man.ASPS</w:t>
      </w:r>
      <w:proofErr w:type="spellEnd"/>
    </w:p>
    <w:p w14:paraId="4D37D1CB"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Fonte de Recurso: 1.621.000.0000 </w:t>
      </w:r>
      <w:proofErr w:type="spellStart"/>
      <w:r w:rsidRPr="006F0C58">
        <w:rPr>
          <w:sz w:val="22"/>
          <w:szCs w:val="22"/>
          <w:lang w:val="pt-BR" w:eastAsia="pt-BR"/>
        </w:rPr>
        <w:t>Transf</w:t>
      </w:r>
      <w:proofErr w:type="spellEnd"/>
      <w:r w:rsidRPr="006F0C58">
        <w:rPr>
          <w:sz w:val="22"/>
          <w:szCs w:val="22"/>
          <w:lang w:val="pt-BR" w:eastAsia="pt-BR"/>
        </w:rPr>
        <w:t xml:space="preserve">. Fundo/Fundo </w:t>
      </w:r>
      <w:proofErr w:type="spellStart"/>
      <w:r w:rsidRPr="006F0C58">
        <w:rPr>
          <w:sz w:val="22"/>
          <w:szCs w:val="22"/>
          <w:lang w:val="pt-BR" w:eastAsia="pt-BR"/>
        </w:rPr>
        <w:t>Recur</w:t>
      </w:r>
      <w:proofErr w:type="spellEnd"/>
      <w:r w:rsidRPr="006F0C58">
        <w:rPr>
          <w:sz w:val="22"/>
          <w:szCs w:val="22"/>
          <w:lang w:val="pt-BR" w:eastAsia="pt-BR"/>
        </w:rPr>
        <w:t>. SUS proven. Gov. Estadual</w:t>
      </w:r>
    </w:p>
    <w:p w14:paraId="71782518" w14:textId="77777777" w:rsidR="006F0C58" w:rsidRPr="006F0C58" w:rsidRDefault="006F0C58" w:rsidP="006F0C58">
      <w:pPr>
        <w:pStyle w:val="PargrafodaLista"/>
        <w:spacing w:line="360" w:lineRule="auto"/>
        <w:jc w:val="both"/>
        <w:rPr>
          <w:sz w:val="22"/>
          <w:szCs w:val="22"/>
          <w:lang w:val="pt-BR" w:eastAsia="pt-BR"/>
        </w:rPr>
      </w:pPr>
    </w:p>
    <w:p w14:paraId="29340D72"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4CF48E7A"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02.08 SECRETARIA DE SAÚDE</w:t>
      </w:r>
    </w:p>
    <w:p w14:paraId="5D0AC3C6"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02.08.03 DIVISÃO DE AÇÕES BÁSICAS DE SAÚDE</w:t>
      </w:r>
    </w:p>
    <w:p w14:paraId="01055A86"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10.304.0010.4060 Manut. da Divisão de Vigilância em Saúde</w:t>
      </w:r>
    </w:p>
    <w:p w14:paraId="456E871E"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3C426BD5"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5B2F98D4"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Fonte de Recurso: 1.600.000.0000 </w:t>
      </w:r>
      <w:proofErr w:type="spellStart"/>
      <w:r w:rsidRPr="006F0C58">
        <w:rPr>
          <w:sz w:val="22"/>
          <w:szCs w:val="22"/>
          <w:lang w:val="pt-BR" w:eastAsia="pt-BR"/>
        </w:rPr>
        <w:t>Transf</w:t>
      </w:r>
      <w:proofErr w:type="spellEnd"/>
      <w:r w:rsidRPr="006F0C58">
        <w:rPr>
          <w:sz w:val="22"/>
          <w:szCs w:val="22"/>
          <w:lang w:val="pt-BR" w:eastAsia="pt-BR"/>
        </w:rPr>
        <w:t xml:space="preserve">. Fundo/Fundo </w:t>
      </w:r>
      <w:proofErr w:type="spellStart"/>
      <w:r w:rsidRPr="006F0C58">
        <w:rPr>
          <w:sz w:val="22"/>
          <w:szCs w:val="22"/>
          <w:lang w:val="pt-BR" w:eastAsia="pt-BR"/>
        </w:rPr>
        <w:t>Recur</w:t>
      </w:r>
      <w:proofErr w:type="spellEnd"/>
      <w:r w:rsidRPr="006F0C58">
        <w:rPr>
          <w:sz w:val="22"/>
          <w:szCs w:val="22"/>
          <w:lang w:val="pt-BR" w:eastAsia="pt-BR"/>
        </w:rPr>
        <w:t xml:space="preserve">. SUS </w:t>
      </w:r>
      <w:proofErr w:type="spellStart"/>
      <w:r w:rsidRPr="006F0C58">
        <w:rPr>
          <w:sz w:val="22"/>
          <w:szCs w:val="22"/>
          <w:lang w:val="pt-BR" w:eastAsia="pt-BR"/>
        </w:rPr>
        <w:t>Gov.Fed</w:t>
      </w:r>
      <w:proofErr w:type="spellEnd"/>
      <w:r w:rsidRPr="006F0C58">
        <w:rPr>
          <w:sz w:val="22"/>
          <w:szCs w:val="22"/>
          <w:lang w:val="pt-BR" w:eastAsia="pt-BR"/>
        </w:rPr>
        <w:t xml:space="preserve">. - </w:t>
      </w:r>
      <w:proofErr w:type="spellStart"/>
      <w:r w:rsidRPr="006F0C58">
        <w:rPr>
          <w:sz w:val="22"/>
          <w:szCs w:val="22"/>
          <w:lang w:val="pt-BR" w:eastAsia="pt-BR"/>
        </w:rPr>
        <w:t>Bl</w:t>
      </w:r>
      <w:proofErr w:type="spellEnd"/>
      <w:r w:rsidRPr="006F0C58">
        <w:rPr>
          <w:sz w:val="22"/>
          <w:szCs w:val="22"/>
          <w:lang w:val="pt-BR" w:eastAsia="pt-BR"/>
        </w:rPr>
        <w:t xml:space="preserve">. </w:t>
      </w:r>
      <w:proofErr w:type="spellStart"/>
      <w:r w:rsidRPr="006F0C58">
        <w:rPr>
          <w:sz w:val="22"/>
          <w:szCs w:val="22"/>
          <w:lang w:val="pt-BR" w:eastAsia="pt-BR"/>
        </w:rPr>
        <w:t>Man.ASPS</w:t>
      </w:r>
      <w:proofErr w:type="spellEnd"/>
    </w:p>
    <w:p w14:paraId="4C06DDAC"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Fonte de Recurso: 1.621.000.0000 </w:t>
      </w:r>
      <w:proofErr w:type="spellStart"/>
      <w:r w:rsidRPr="006F0C58">
        <w:rPr>
          <w:sz w:val="22"/>
          <w:szCs w:val="22"/>
          <w:lang w:val="pt-BR" w:eastAsia="pt-BR"/>
        </w:rPr>
        <w:t>Transf</w:t>
      </w:r>
      <w:proofErr w:type="spellEnd"/>
      <w:r w:rsidRPr="006F0C58">
        <w:rPr>
          <w:sz w:val="22"/>
          <w:szCs w:val="22"/>
          <w:lang w:val="pt-BR" w:eastAsia="pt-BR"/>
        </w:rPr>
        <w:t xml:space="preserve">. Fundo/Fundo </w:t>
      </w:r>
      <w:proofErr w:type="spellStart"/>
      <w:r w:rsidRPr="006F0C58">
        <w:rPr>
          <w:sz w:val="22"/>
          <w:szCs w:val="22"/>
          <w:lang w:val="pt-BR" w:eastAsia="pt-BR"/>
        </w:rPr>
        <w:t>Recur</w:t>
      </w:r>
      <w:proofErr w:type="spellEnd"/>
      <w:r w:rsidRPr="006F0C58">
        <w:rPr>
          <w:sz w:val="22"/>
          <w:szCs w:val="22"/>
          <w:lang w:val="pt-BR" w:eastAsia="pt-BR"/>
        </w:rPr>
        <w:t>. SUS proven. Gov. Estadual</w:t>
      </w:r>
    </w:p>
    <w:p w14:paraId="3E72F576" w14:textId="77777777" w:rsidR="006F0C58" w:rsidRPr="006F0C58" w:rsidRDefault="006F0C58" w:rsidP="006F0C58">
      <w:pPr>
        <w:pStyle w:val="PargrafodaLista"/>
        <w:spacing w:line="360" w:lineRule="auto"/>
        <w:jc w:val="both"/>
        <w:rPr>
          <w:sz w:val="22"/>
          <w:szCs w:val="22"/>
          <w:lang w:val="pt-BR" w:eastAsia="pt-BR"/>
        </w:rPr>
      </w:pPr>
    </w:p>
    <w:p w14:paraId="5B3F91DF"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30CC0855"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02.09 SECRETARIA DE EDUCAÇÃO</w:t>
      </w:r>
    </w:p>
    <w:p w14:paraId="1E686312"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02.09.01 COORDENADORIA DA SECRETARIA DE EDUCAÇÃO</w:t>
      </w:r>
    </w:p>
    <w:p w14:paraId="25AD7A3D"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12.122.0003.4062 Atividades da Secretaria de Educação</w:t>
      </w:r>
    </w:p>
    <w:p w14:paraId="0B3741B1"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61DFDA5F"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63C95BC1" w14:textId="77777777" w:rsidR="006F0C58" w:rsidRPr="006F0C58" w:rsidRDefault="006F0C58" w:rsidP="006F0C58">
      <w:pPr>
        <w:pStyle w:val="PargrafodaLista"/>
        <w:spacing w:line="360" w:lineRule="auto"/>
        <w:jc w:val="both"/>
        <w:rPr>
          <w:sz w:val="22"/>
          <w:szCs w:val="22"/>
          <w:lang w:val="pt-BR" w:eastAsia="pt-BR"/>
        </w:rPr>
      </w:pPr>
    </w:p>
    <w:p w14:paraId="3ED1F4DF"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17ABEF39"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02.09 SECRETARIA DE EDUCAÇÃO</w:t>
      </w:r>
    </w:p>
    <w:p w14:paraId="3A0519E0"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02.09.04 DIVISÃO DE ENSINO</w:t>
      </w:r>
    </w:p>
    <w:p w14:paraId="70BE7ABE"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lastRenderedPageBreak/>
        <w:t xml:space="preserve">Funcional </w:t>
      </w:r>
      <w:proofErr w:type="spellStart"/>
      <w:r w:rsidRPr="006F0C58">
        <w:rPr>
          <w:sz w:val="22"/>
          <w:szCs w:val="22"/>
          <w:lang w:val="pt-BR" w:eastAsia="pt-BR"/>
        </w:rPr>
        <w:t>Programatica</w:t>
      </w:r>
      <w:proofErr w:type="spellEnd"/>
      <w:r w:rsidRPr="006F0C58">
        <w:rPr>
          <w:sz w:val="22"/>
          <w:szCs w:val="22"/>
          <w:lang w:val="pt-BR" w:eastAsia="pt-BR"/>
        </w:rPr>
        <w:t>: 12.122.0003.4069 Manut. Atividades da Divisão de Ensino</w:t>
      </w:r>
    </w:p>
    <w:p w14:paraId="5677B918"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4A04A11D"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2EA5B5BF" w14:textId="77777777" w:rsidR="006F0C58" w:rsidRPr="006F0C58" w:rsidRDefault="006F0C58" w:rsidP="006F0C58">
      <w:pPr>
        <w:pStyle w:val="PargrafodaLista"/>
        <w:spacing w:line="360" w:lineRule="auto"/>
        <w:jc w:val="both"/>
        <w:rPr>
          <w:sz w:val="22"/>
          <w:szCs w:val="22"/>
          <w:lang w:val="pt-BR" w:eastAsia="pt-BR"/>
        </w:rPr>
      </w:pPr>
    </w:p>
    <w:p w14:paraId="263A1C8E"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1E6647F5"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02.09 SECRETARIA DE EDUCAÇÃO</w:t>
      </w:r>
    </w:p>
    <w:p w14:paraId="54E349B6"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02.09.04 DIVISÃO DE ENSINO</w:t>
      </w:r>
    </w:p>
    <w:p w14:paraId="2E8F9E70"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12.361.0015.4076 Manut. Atividades do Ensino Fundamental</w:t>
      </w:r>
    </w:p>
    <w:p w14:paraId="56BE07ED"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5342F5C0"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4ADA9ABF"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Fonte de Recurso: 1.551.000.0000 </w:t>
      </w:r>
      <w:proofErr w:type="spellStart"/>
      <w:r w:rsidRPr="006F0C58">
        <w:rPr>
          <w:sz w:val="22"/>
          <w:szCs w:val="22"/>
          <w:lang w:val="pt-BR" w:eastAsia="pt-BR"/>
        </w:rPr>
        <w:t>Transf</w:t>
      </w:r>
      <w:proofErr w:type="spellEnd"/>
      <w:r w:rsidRPr="006F0C58">
        <w:rPr>
          <w:sz w:val="22"/>
          <w:szCs w:val="22"/>
          <w:lang w:val="pt-BR" w:eastAsia="pt-BR"/>
        </w:rPr>
        <w:t xml:space="preserve">. </w:t>
      </w:r>
      <w:proofErr w:type="spellStart"/>
      <w:r w:rsidRPr="006F0C58">
        <w:rPr>
          <w:sz w:val="22"/>
          <w:szCs w:val="22"/>
          <w:lang w:val="pt-BR" w:eastAsia="pt-BR"/>
        </w:rPr>
        <w:t>Recur</w:t>
      </w:r>
      <w:proofErr w:type="spellEnd"/>
      <w:r w:rsidRPr="006F0C58">
        <w:rPr>
          <w:sz w:val="22"/>
          <w:szCs w:val="22"/>
          <w:lang w:val="pt-BR" w:eastAsia="pt-BR"/>
        </w:rPr>
        <w:t>. do FNDE Ref. ao (PDDE)</w:t>
      </w:r>
    </w:p>
    <w:p w14:paraId="3F6F5C9D" w14:textId="77777777" w:rsidR="006F0C58" w:rsidRPr="006F0C58" w:rsidRDefault="006F0C58" w:rsidP="006F0C58">
      <w:pPr>
        <w:pStyle w:val="PargrafodaLista"/>
        <w:spacing w:line="360" w:lineRule="auto"/>
        <w:jc w:val="both"/>
        <w:rPr>
          <w:sz w:val="22"/>
          <w:szCs w:val="22"/>
          <w:lang w:val="pt-BR" w:eastAsia="pt-BR"/>
        </w:rPr>
      </w:pPr>
    </w:p>
    <w:p w14:paraId="2E40DAF6"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091CE6BD"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02.09 SECRETARIA DE EDUCAÇÃO</w:t>
      </w:r>
    </w:p>
    <w:p w14:paraId="34CC8C32"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02.09.04 DIVISÃO DE ENSINO</w:t>
      </w:r>
    </w:p>
    <w:p w14:paraId="262B2219"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12.365.0015.4077 Manut. das Atividades do Ensino Infantil</w:t>
      </w:r>
    </w:p>
    <w:p w14:paraId="5FC7DAF1"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112742CB"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2A3A2729" w14:textId="77777777" w:rsidR="006F0C58" w:rsidRPr="006F0C58" w:rsidRDefault="006F0C58" w:rsidP="006F0C58">
      <w:pPr>
        <w:pStyle w:val="PargrafodaLista"/>
        <w:spacing w:line="360" w:lineRule="auto"/>
        <w:jc w:val="both"/>
        <w:rPr>
          <w:sz w:val="22"/>
          <w:szCs w:val="22"/>
          <w:lang w:val="pt-BR" w:eastAsia="pt-BR"/>
        </w:rPr>
      </w:pPr>
    </w:p>
    <w:p w14:paraId="13FD1954"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6FC15F4A"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02.09 SECRETARIA DE EDUCAÇÃO</w:t>
      </w:r>
    </w:p>
    <w:p w14:paraId="6871876D"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02.09.04 DIVISÃO DE ENSINO</w:t>
      </w:r>
    </w:p>
    <w:p w14:paraId="66655004"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12.367.0015.4079 Manut. das Atividades do Ensino Especial</w:t>
      </w:r>
    </w:p>
    <w:p w14:paraId="57BB871D"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503B3F52"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0BF91A30" w14:textId="77777777" w:rsidR="006F0C58" w:rsidRPr="006F0C58" w:rsidRDefault="006F0C58" w:rsidP="006F0C58">
      <w:pPr>
        <w:pStyle w:val="PargrafodaLista"/>
        <w:spacing w:line="360" w:lineRule="auto"/>
        <w:jc w:val="both"/>
        <w:rPr>
          <w:sz w:val="22"/>
          <w:szCs w:val="22"/>
          <w:lang w:val="pt-BR" w:eastAsia="pt-BR"/>
        </w:rPr>
      </w:pPr>
    </w:p>
    <w:p w14:paraId="6E6E5E67"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1B2893C0"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02.09 SECRETARIA DE EDUCAÇÃO</w:t>
      </w:r>
    </w:p>
    <w:p w14:paraId="7EB8E9D0"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02.09.04 DIVISÃO DE ENSINO</w:t>
      </w:r>
    </w:p>
    <w:p w14:paraId="16EED231"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12.367.0015.4079 Manut. das Atividades do Ensino Especial</w:t>
      </w:r>
    </w:p>
    <w:p w14:paraId="63025E91"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6CF2C66D"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38B33710" w14:textId="77777777" w:rsidR="006F0C58" w:rsidRPr="006F0C58" w:rsidRDefault="006F0C58" w:rsidP="006F0C58">
      <w:pPr>
        <w:pStyle w:val="PargrafodaLista"/>
        <w:spacing w:line="360" w:lineRule="auto"/>
        <w:jc w:val="both"/>
        <w:rPr>
          <w:sz w:val="22"/>
          <w:szCs w:val="22"/>
          <w:lang w:val="pt-BR" w:eastAsia="pt-BR"/>
        </w:rPr>
      </w:pPr>
    </w:p>
    <w:p w14:paraId="4E543734"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0FD6B04B"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lastRenderedPageBreak/>
        <w:t>Unidade: 02.09 SECRETARIA DE EDUCAÇÃO</w:t>
      </w:r>
    </w:p>
    <w:p w14:paraId="3A35DE06"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02.09.04 DIVISÃO DE ENSINO</w:t>
      </w:r>
    </w:p>
    <w:p w14:paraId="3F936F89"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12.361.0015.4076 Manut. Atividades do Ensino Fundamental</w:t>
      </w:r>
    </w:p>
    <w:p w14:paraId="162AAF11"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7E8ADFE9"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Fonte de Recurso: 1.540.000.0000 Transferências do FUNDEB - Impostos / </w:t>
      </w:r>
      <w:proofErr w:type="spellStart"/>
      <w:r w:rsidRPr="006F0C58">
        <w:rPr>
          <w:sz w:val="22"/>
          <w:szCs w:val="22"/>
          <w:lang w:val="pt-BR" w:eastAsia="pt-BR"/>
        </w:rPr>
        <w:t>Transf</w:t>
      </w:r>
      <w:proofErr w:type="spellEnd"/>
      <w:r w:rsidRPr="006F0C58">
        <w:rPr>
          <w:sz w:val="22"/>
          <w:szCs w:val="22"/>
          <w:lang w:val="pt-BR" w:eastAsia="pt-BR"/>
        </w:rPr>
        <w:t>. de Imp.</w:t>
      </w:r>
    </w:p>
    <w:p w14:paraId="30BCEB73" w14:textId="77777777" w:rsidR="006F0C58" w:rsidRPr="006F0C58" w:rsidRDefault="006F0C58" w:rsidP="006F0C58">
      <w:pPr>
        <w:pStyle w:val="PargrafodaLista"/>
        <w:spacing w:line="360" w:lineRule="auto"/>
        <w:jc w:val="both"/>
        <w:rPr>
          <w:sz w:val="22"/>
          <w:szCs w:val="22"/>
          <w:lang w:val="pt-BR" w:eastAsia="pt-BR"/>
        </w:rPr>
      </w:pPr>
    </w:p>
    <w:p w14:paraId="5AA173B7"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7EE1249E"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02.10 SECRETARIA DE CULTURA E TURISMO</w:t>
      </w:r>
    </w:p>
    <w:p w14:paraId="1E46CC3E"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02.10.01 COORD. DA SEC. DE CULTURA E TURISMO</w:t>
      </w:r>
    </w:p>
    <w:p w14:paraId="1D163055"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13.122.0003.4080 Atividades da Sec. de Cultura e Turismo</w:t>
      </w:r>
    </w:p>
    <w:p w14:paraId="7748DD21"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41583A4B"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70C11A19" w14:textId="77777777" w:rsidR="006F0C58" w:rsidRPr="006F0C58" w:rsidRDefault="006F0C58" w:rsidP="006F0C58">
      <w:pPr>
        <w:pStyle w:val="PargrafodaLista"/>
        <w:spacing w:line="360" w:lineRule="auto"/>
        <w:jc w:val="both"/>
        <w:rPr>
          <w:sz w:val="22"/>
          <w:szCs w:val="22"/>
          <w:lang w:val="pt-BR" w:eastAsia="pt-BR"/>
        </w:rPr>
      </w:pPr>
    </w:p>
    <w:p w14:paraId="3B131C88"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673A532A"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02.10 SECRETARIA DE CULTURA E TURISMO</w:t>
      </w:r>
    </w:p>
    <w:p w14:paraId="43955038"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02.10.01 COORD. DA SEC. DE CULTURA E TURISMO</w:t>
      </w:r>
    </w:p>
    <w:p w14:paraId="523345A4"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13.122.0003.4080 Atividades da Sec. de Cultura e Turismo</w:t>
      </w:r>
    </w:p>
    <w:p w14:paraId="1403817E"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658B7B3D"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3303C367" w14:textId="77777777" w:rsidR="006F0C58" w:rsidRPr="006F0C58" w:rsidRDefault="006F0C58" w:rsidP="006F0C58">
      <w:pPr>
        <w:pStyle w:val="PargrafodaLista"/>
        <w:spacing w:line="360" w:lineRule="auto"/>
        <w:jc w:val="both"/>
        <w:rPr>
          <w:sz w:val="22"/>
          <w:szCs w:val="22"/>
          <w:lang w:val="pt-BR" w:eastAsia="pt-BR"/>
        </w:rPr>
      </w:pPr>
    </w:p>
    <w:p w14:paraId="326C2401"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79AE0F2E"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02.11 SECRETARIA DE OBRAS E SERVIÇOS URBANOS</w:t>
      </w:r>
    </w:p>
    <w:p w14:paraId="2589493B"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02.11.01 COORD. DA SEC. OBRAS E SERVIÇOS URBANOS</w:t>
      </w:r>
    </w:p>
    <w:p w14:paraId="1ECB171B"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xml:space="preserve">: 04.122.0003.4085 </w:t>
      </w:r>
      <w:proofErr w:type="spellStart"/>
      <w:r w:rsidRPr="006F0C58">
        <w:rPr>
          <w:sz w:val="22"/>
          <w:szCs w:val="22"/>
          <w:lang w:val="pt-BR" w:eastAsia="pt-BR"/>
        </w:rPr>
        <w:t>Ativi</w:t>
      </w:r>
      <w:proofErr w:type="spellEnd"/>
      <w:r w:rsidRPr="006F0C58">
        <w:rPr>
          <w:sz w:val="22"/>
          <w:szCs w:val="22"/>
          <w:lang w:val="pt-BR" w:eastAsia="pt-BR"/>
        </w:rPr>
        <w:t>. da Sec. de Obras e Serv. Urbanos</w:t>
      </w:r>
    </w:p>
    <w:p w14:paraId="704222E6"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3441C552"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5A3BA6B1" w14:textId="77777777" w:rsidR="006F0C58" w:rsidRPr="006F0C58" w:rsidRDefault="006F0C58" w:rsidP="006F0C58">
      <w:pPr>
        <w:pStyle w:val="PargrafodaLista"/>
        <w:spacing w:line="360" w:lineRule="auto"/>
        <w:jc w:val="both"/>
        <w:rPr>
          <w:sz w:val="22"/>
          <w:szCs w:val="22"/>
          <w:lang w:val="pt-BR" w:eastAsia="pt-BR"/>
        </w:rPr>
      </w:pPr>
    </w:p>
    <w:p w14:paraId="3D76AE37"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0D064CA0"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02.12 SEC. DO DESENV. AGRÁRIO E M. AMBIENTE</w:t>
      </w:r>
    </w:p>
    <w:p w14:paraId="45B64508"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02.12.01 COORD. SEC. DESENV. AGRARIO E M AMBIENT</w:t>
      </w:r>
    </w:p>
    <w:p w14:paraId="7C831281"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xml:space="preserve">: 04.122.0003.4092 Atividades da </w:t>
      </w:r>
      <w:proofErr w:type="spellStart"/>
      <w:proofErr w:type="gramStart"/>
      <w:r w:rsidRPr="006F0C58">
        <w:rPr>
          <w:sz w:val="22"/>
          <w:szCs w:val="22"/>
          <w:lang w:val="pt-BR" w:eastAsia="pt-BR"/>
        </w:rPr>
        <w:t>Sec.Agric.e</w:t>
      </w:r>
      <w:proofErr w:type="spellEnd"/>
      <w:proofErr w:type="gramEnd"/>
      <w:r w:rsidRPr="006F0C58">
        <w:rPr>
          <w:sz w:val="22"/>
          <w:szCs w:val="22"/>
          <w:lang w:val="pt-BR" w:eastAsia="pt-BR"/>
        </w:rPr>
        <w:t xml:space="preserve"> Meio Ambiente</w:t>
      </w:r>
    </w:p>
    <w:p w14:paraId="4B69CD75"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34FBDF3D"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3DB009EB" w14:textId="77777777" w:rsidR="006F0C58" w:rsidRPr="006F0C58" w:rsidRDefault="006F0C58" w:rsidP="006F0C58">
      <w:pPr>
        <w:pStyle w:val="PargrafodaLista"/>
        <w:spacing w:line="360" w:lineRule="auto"/>
        <w:jc w:val="both"/>
        <w:rPr>
          <w:sz w:val="22"/>
          <w:szCs w:val="22"/>
          <w:lang w:val="pt-BR" w:eastAsia="pt-BR"/>
        </w:rPr>
      </w:pPr>
    </w:p>
    <w:p w14:paraId="25793F49"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lastRenderedPageBreak/>
        <w:t>Órgão: 02 PODER EXECUTIVO</w:t>
      </w:r>
    </w:p>
    <w:p w14:paraId="377D8EDD"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02.13 SECRETARIA DE TRANSPORTES</w:t>
      </w:r>
    </w:p>
    <w:p w14:paraId="66DE88BA"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02.13.01 COORD. DA SECRETARIA DE TRANSPORTE</w:t>
      </w:r>
    </w:p>
    <w:p w14:paraId="02303C9D"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xml:space="preserve">: 04.122.0003.4101 </w:t>
      </w:r>
      <w:proofErr w:type="spellStart"/>
      <w:r w:rsidRPr="006F0C58">
        <w:rPr>
          <w:sz w:val="22"/>
          <w:szCs w:val="22"/>
          <w:lang w:val="pt-BR" w:eastAsia="pt-BR"/>
        </w:rPr>
        <w:t>Manut.Atividades</w:t>
      </w:r>
      <w:proofErr w:type="spellEnd"/>
      <w:r w:rsidRPr="006F0C58">
        <w:rPr>
          <w:sz w:val="22"/>
          <w:szCs w:val="22"/>
          <w:lang w:val="pt-BR" w:eastAsia="pt-BR"/>
        </w:rPr>
        <w:t xml:space="preserve"> da Sec. de Transportes</w:t>
      </w:r>
    </w:p>
    <w:p w14:paraId="0F91FBE0"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6E7873A0"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Fonte de Recurso: 1.500.000.0000 Recursos não Vinculados de Impostos</w:t>
      </w:r>
    </w:p>
    <w:p w14:paraId="1DF8BB43" w14:textId="77777777" w:rsidR="006F0C58" w:rsidRPr="006F0C58" w:rsidRDefault="006F0C58" w:rsidP="006F0C58">
      <w:pPr>
        <w:pStyle w:val="PargrafodaLista"/>
        <w:spacing w:line="360" w:lineRule="auto"/>
        <w:jc w:val="both"/>
        <w:rPr>
          <w:sz w:val="22"/>
          <w:szCs w:val="22"/>
          <w:lang w:val="pt-BR" w:eastAsia="pt-BR"/>
        </w:rPr>
      </w:pPr>
    </w:p>
    <w:p w14:paraId="6A34AFCF"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Órgão: 02 PODER EXECUTIVO</w:t>
      </w:r>
    </w:p>
    <w:p w14:paraId="02499A6E"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Unidade: 02.14 SECRETARIA DE ESPORTE, LAZER E JUVENTUD</w:t>
      </w:r>
    </w:p>
    <w:p w14:paraId="5CB61599"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Sub - Unidade: 02.14.01 COORD. DA SECRETARIA DE ESPORTE E LAZER</w:t>
      </w:r>
    </w:p>
    <w:p w14:paraId="50676BCB" w14:textId="77777777" w:rsidR="006F0C58" w:rsidRPr="006F0C58" w:rsidRDefault="006F0C58" w:rsidP="006F0C58">
      <w:pPr>
        <w:pStyle w:val="PargrafodaLista"/>
        <w:spacing w:line="360" w:lineRule="auto"/>
        <w:jc w:val="both"/>
        <w:rPr>
          <w:sz w:val="22"/>
          <w:szCs w:val="22"/>
          <w:lang w:val="pt-BR" w:eastAsia="pt-BR"/>
        </w:rPr>
      </w:pPr>
      <w:r w:rsidRPr="006F0C58">
        <w:rPr>
          <w:sz w:val="22"/>
          <w:szCs w:val="22"/>
          <w:lang w:val="pt-BR" w:eastAsia="pt-BR"/>
        </w:rPr>
        <w:t xml:space="preserve">Funcional </w:t>
      </w:r>
      <w:proofErr w:type="spellStart"/>
      <w:r w:rsidRPr="006F0C58">
        <w:rPr>
          <w:sz w:val="22"/>
          <w:szCs w:val="22"/>
          <w:lang w:val="pt-BR" w:eastAsia="pt-BR"/>
        </w:rPr>
        <w:t>Programatica</w:t>
      </w:r>
      <w:proofErr w:type="spellEnd"/>
      <w:r w:rsidRPr="006F0C58">
        <w:rPr>
          <w:sz w:val="22"/>
          <w:szCs w:val="22"/>
          <w:lang w:val="pt-BR" w:eastAsia="pt-BR"/>
        </w:rPr>
        <w:t>: 27.812.0014.4105 Atividades da Sec. de Esporte e Lazer</w:t>
      </w:r>
    </w:p>
    <w:p w14:paraId="050D6755" w14:textId="77777777" w:rsidR="009768F4" w:rsidRDefault="006F0C58" w:rsidP="009768F4">
      <w:pPr>
        <w:pStyle w:val="PargrafodaLista"/>
        <w:spacing w:line="360" w:lineRule="auto"/>
        <w:jc w:val="both"/>
        <w:rPr>
          <w:sz w:val="22"/>
          <w:szCs w:val="22"/>
          <w:lang w:val="pt-BR" w:eastAsia="pt-BR"/>
        </w:rPr>
      </w:pPr>
      <w:r w:rsidRPr="006F0C58">
        <w:rPr>
          <w:sz w:val="22"/>
          <w:szCs w:val="22"/>
          <w:lang w:val="pt-BR" w:eastAsia="pt-BR"/>
        </w:rPr>
        <w:t>Elemento da Despesa: 3.3.90.30.00 Material de Consumo</w:t>
      </w:r>
    </w:p>
    <w:p w14:paraId="5B9B17F0" w14:textId="13537DCA" w:rsidR="006F0C58" w:rsidRDefault="006F0C58" w:rsidP="009768F4">
      <w:pPr>
        <w:pStyle w:val="PargrafodaLista"/>
        <w:spacing w:line="360" w:lineRule="auto"/>
        <w:jc w:val="both"/>
        <w:rPr>
          <w:rFonts w:eastAsia="Calibri"/>
          <w:sz w:val="22"/>
          <w:szCs w:val="22"/>
        </w:rPr>
      </w:pPr>
      <w:r w:rsidRPr="006F0C58">
        <w:rPr>
          <w:sz w:val="22"/>
          <w:szCs w:val="22"/>
          <w:lang w:val="pt-BR" w:eastAsia="pt-BR"/>
        </w:rPr>
        <w:t>Fonte de Recurso: 1.500.000.0000 Recursos não Vinculados de Impostos</w:t>
      </w:r>
    </w:p>
    <w:bookmarkEnd w:id="8"/>
    <w:p w14:paraId="25F5D29F" w14:textId="77777777" w:rsidR="006F0C58" w:rsidRDefault="006F0C58" w:rsidP="006F0C58">
      <w:pPr>
        <w:pStyle w:val="PargrafodaLista"/>
        <w:numPr>
          <w:ilvl w:val="1"/>
          <w:numId w:val="10"/>
        </w:numPr>
        <w:spacing w:line="360" w:lineRule="auto"/>
        <w:ind w:left="0" w:firstLine="0"/>
        <w:jc w:val="both"/>
        <w:rPr>
          <w:rFonts w:eastAsia="Calibri"/>
          <w:sz w:val="22"/>
          <w:szCs w:val="22"/>
        </w:rPr>
      </w:pPr>
      <w:r>
        <w:rPr>
          <w:rFonts w:eastAsia="Calibri"/>
          <w:sz w:val="22"/>
          <w:szCs w:val="22"/>
        </w:rPr>
        <w:t xml:space="preserve">A dotação relativa aos exercícios financeiros subsequentes será indicada após aprovação da Lei Orçamentária respectiva e liberação dos créditos correspondentes, mediante apostilamento.         </w:t>
      </w:r>
    </w:p>
    <w:sectPr w:rsidR="006F0C58" w:rsidSect="009768F4">
      <w:headerReference w:type="default" r:id="rId11"/>
      <w:footerReference w:type="default" r:id="rId12"/>
      <w:pgSz w:w="11907" w:h="16840" w:code="9"/>
      <w:pgMar w:top="2377" w:right="1134" w:bottom="709" w:left="1134" w:header="1666"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9EE9D" w14:textId="77777777" w:rsidR="00A33A9D" w:rsidRDefault="00A33A9D">
      <w:r>
        <w:separator/>
      </w:r>
    </w:p>
  </w:endnote>
  <w:endnote w:type="continuationSeparator" w:id="0">
    <w:p w14:paraId="0634E912" w14:textId="77777777" w:rsidR="00A33A9D" w:rsidRDefault="00A3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6D50E5A6" w:rsidR="00A33A9D" w:rsidRDefault="005165AB" w:rsidP="00DA307E">
    <w:pPr>
      <w:tabs>
        <w:tab w:val="center" w:pos="4252"/>
        <w:tab w:val="right" w:pos="8504"/>
      </w:tabs>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1" o:title="PAPEL TIMBRADO new"/>
          <w10:wrap anchorx="margin" anchory="margin"/>
        </v:shape>
      </w:pict>
    </w:r>
    <w:r w:rsidR="009768F4">
      <w:rPr>
        <w:noProof/>
      </w:rPr>
      <w:drawing>
        <wp:anchor distT="0" distB="0" distL="114300" distR="114300" simplePos="0" relativeHeight="251658240" behindDoc="0" locked="0" layoutInCell="1" allowOverlap="1" wp14:anchorId="222C8EF2" wp14:editId="3B5179D3">
          <wp:simplePos x="0" y="0"/>
          <wp:positionH relativeFrom="margin">
            <wp:posOffset>-789940</wp:posOffset>
          </wp:positionH>
          <wp:positionV relativeFrom="margin">
            <wp:posOffset>8136582</wp:posOffset>
          </wp:positionV>
          <wp:extent cx="7634605" cy="998220"/>
          <wp:effectExtent l="0" t="0" r="4445" b="0"/>
          <wp:wrapSquare wrapText="bothSides"/>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3A9D" w:rsidRPr="00DA307E">
      <w:rPr>
        <w:noProof/>
      </w:rPr>
      <w:drawing>
        <wp:anchor distT="0" distB="0" distL="114300" distR="114300" simplePos="0" relativeHeight="251656192" behindDoc="0" locked="0" layoutInCell="1" allowOverlap="1" wp14:anchorId="13F6A371" wp14:editId="504BC60A">
          <wp:simplePos x="0" y="0"/>
          <wp:positionH relativeFrom="margin">
            <wp:posOffset>-53340</wp:posOffset>
          </wp:positionH>
          <wp:positionV relativeFrom="margin">
            <wp:posOffset>10083800</wp:posOffset>
          </wp:positionV>
          <wp:extent cx="7614920" cy="552450"/>
          <wp:effectExtent l="0" t="0" r="0" b="0"/>
          <wp:wrapSquare wrapText="bothSides"/>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8F1CC" w14:textId="77777777" w:rsidR="00A33A9D" w:rsidRDefault="00A33A9D">
      <w:r>
        <w:separator/>
      </w:r>
    </w:p>
  </w:footnote>
  <w:footnote w:type="continuationSeparator" w:id="0">
    <w:p w14:paraId="5C71D248" w14:textId="77777777" w:rsidR="00A33A9D" w:rsidRDefault="00A33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B8516" w14:textId="25411A7B" w:rsidR="009768F4" w:rsidRDefault="009768F4">
    <w:pPr>
      <w:pStyle w:val="Cabealho"/>
    </w:pPr>
    <w:r>
      <w:rPr>
        <w:noProof/>
      </w:rPr>
      <w:drawing>
        <wp:anchor distT="0" distB="0" distL="114300" distR="114300" simplePos="0" relativeHeight="251657216" behindDoc="0" locked="0" layoutInCell="1" allowOverlap="1" wp14:anchorId="4DA1B1C1" wp14:editId="5933451F">
          <wp:simplePos x="0" y="0"/>
          <wp:positionH relativeFrom="margin">
            <wp:posOffset>-790539</wp:posOffset>
          </wp:positionH>
          <wp:positionV relativeFrom="margin">
            <wp:posOffset>-1441226</wp:posOffset>
          </wp:positionV>
          <wp:extent cx="7637145" cy="1295400"/>
          <wp:effectExtent l="0" t="0" r="1905" b="0"/>
          <wp:wrapSquare wrapText="bothSides"/>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15:restartNumberingAfterBreak="0">
    <w:nsid w:val="359E1CA1"/>
    <w:multiLevelType w:val="hybridMultilevel"/>
    <w:tmpl w:val="E0E66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7"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b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800" w:hanging="144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1800" w:hanging="1440"/>
      </w:pPr>
      <w:rPr>
        <w:rFonts w:eastAsia="Calibri"/>
      </w:rPr>
    </w:lvl>
  </w:abstractNum>
  <w:abstractNum w:abstractNumId="9"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5AE2DFD"/>
    <w:multiLevelType w:val="multilevel"/>
    <w:tmpl w:val="FBB4E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6E713D9"/>
    <w:multiLevelType w:val="multilevel"/>
    <w:tmpl w:val="E710D1B0"/>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7"/>
  </w:num>
  <w:num w:numId="2">
    <w:abstractNumId w:val="0"/>
  </w:num>
  <w:num w:numId="3">
    <w:abstractNumId w:val="14"/>
  </w:num>
  <w:num w:numId="4">
    <w:abstractNumId w:val="2"/>
  </w:num>
  <w:num w:numId="5">
    <w:abstractNumId w:val="13"/>
  </w:num>
  <w:num w:numId="6">
    <w:abstractNumId w:val="12"/>
  </w:num>
  <w:num w:numId="7">
    <w:abstractNumId w:val="15"/>
  </w:num>
  <w:num w:numId="8">
    <w:abstractNumId w:val="1"/>
  </w:num>
  <w:num w:numId="9">
    <w:abstractNumId w:val="9"/>
  </w:num>
  <w:num w:numId="10">
    <w:abstractNumId w:val="10"/>
  </w:num>
  <w:num w:numId="11">
    <w:abstractNumId w:val="6"/>
  </w:num>
  <w:num w:numId="12">
    <w:abstractNumId w:val="4"/>
  </w:num>
  <w:num w:numId="13">
    <w:abstractNumId w:val="3"/>
  </w:num>
  <w:num w:numId="14">
    <w:abstractNumId w:val="11"/>
  </w:num>
  <w:num w:numId="15">
    <w:abstractNumId w:val="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2D7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4B05"/>
    <w:rsid w:val="0002653C"/>
    <w:rsid w:val="00027702"/>
    <w:rsid w:val="000300E2"/>
    <w:rsid w:val="00030932"/>
    <w:rsid w:val="00031534"/>
    <w:rsid w:val="00031CBA"/>
    <w:rsid w:val="00031D34"/>
    <w:rsid w:val="00031F96"/>
    <w:rsid w:val="000322A5"/>
    <w:rsid w:val="0003314E"/>
    <w:rsid w:val="00033414"/>
    <w:rsid w:val="00035D26"/>
    <w:rsid w:val="000400A5"/>
    <w:rsid w:val="000428F9"/>
    <w:rsid w:val="0004466A"/>
    <w:rsid w:val="00045EB9"/>
    <w:rsid w:val="00047017"/>
    <w:rsid w:val="00050473"/>
    <w:rsid w:val="00050E3C"/>
    <w:rsid w:val="000526E3"/>
    <w:rsid w:val="000574BE"/>
    <w:rsid w:val="0005767C"/>
    <w:rsid w:val="00057994"/>
    <w:rsid w:val="00060613"/>
    <w:rsid w:val="0006111B"/>
    <w:rsid w:val="00063409"/>
    <w:rsid w:val="00065524"/>
    <w:rsid w:val="00066C58"/>
    <w:rsid w:val="00070118"/>
    <w:rsid w:val="0007066F"/>
    <w:rsid w:val="00072A62"/>
    <w:rsid w:val="00073FC4"/>
    <w:rsid w:val="00075A7D"/>
    <w:rsid w:val="0008623F"/>
    <w:rsid w:val="0009011B"/>
    <w:rsid w:val="00090BA2"/>
    <w:rsid w:val="00090D4D"/>
    <w:rsid w:val="00090DAF"/>
    <w:rsid w:val="000924E0"/>
    <w:rsid w:val="0009505B"/>
    <w:rsid w:val="00096C5C"/>
    <w:rsid w:val="000A21C6"/>
    <w:rsid w:val="000A247F"/>
    <w:rsid w:val="000A3574"/>
    <w:rsid w:val="000B0A8D"/>
    <w:rsid w:val="000B16F7"/>
    <w:rsid w:val="000B41F9"/>
    <w:rsid w:val="000B4A48"/>
    <w:rsid w:val="000B4EF9"/>
    <w:rsid w:val="000B6781"/>
    <w:rsid w:val="000C09B0"/>
    <w:rsid w:val="000C4232"/>
    <w:rsid w:val="000C45E2"/>
    <w:rsid w:val="000C535D"/>
    <w:rsid w:val="000C55EB"/>
    <w:rsid w:val="000C6871"/>
    <w:rsid w:val="000D3B4F"/>
    <w:rsid w:val="000D4C94"/>
    <w:rsid w:val="000E0B44"/>
    <w:rsid w:val="000E4C25"/>
    <w:rsid w:val="000E4EFF"/>
    <w:rsid w:val="000E5F83"/>
    <w:rsid w:val="000E73DE"/>
    <w:rsid w:val="000F19C0"/>
    <w:rsid w:val="000F22C4"/>
    <w:rsid w:val="000F26D4"/>
    <w:rsid w:val="000F2A8D"/>
    <w:rsid w:val="000F2D81"/>
    <w:rsid w:val="000F37CB"/>
    <w:rsid w:val="000F3BD8"/>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3A7A"/>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36DD"/>
    <w:rsid w:val="00133949"/>
    <w:rsid w:val="00133954"/>
    <w:rsid w:val="0013423B"/>
    <w:rsid w:val="00134AB7"/>
    <w:rsid w:val="00134AC8"/>
    <w:rsid w:val="0013608F"/>
    <w:rsid w:val="0013612D"/>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735"/>
    <w:rsid w:val="00185A57"/>
    <w:rsid w:val="00185BF4"/>
    <w:rsid w:val="00190C46"/>
    <w:rsid w:val="001911A2"/>
    <w:rsid w:val="001A047C"/>
    <w:rsid w:val="001A094B"/>
    <w:rsid w:val="001A26AE"/>
    <w:rsid w:val="001A27B9"/>
    <w:rsid w:val="001A394A"/>
    <w:rsid w:val="001A5260"/>
    <w:rsid w:val="001A5FEE"/>
    <w:rsid w:val="001A6CBA"/>
    <w:rsid w:val="001B0F45"/>
    <w:rsid w:val="001B1EBA"/>
    <w:rsid w:val="001B3983"/>
    <w:rsid w:val="001B3A63"/>
    <w:rsid w:val="001B3C92"/>
    <w:rsid w:val="001B4D63"/>
    <w:rsid w:val="001B66D3"/>
    <w:rsid w:val="001B73D0"/>
    <w:rsid w:val="001B7D82"/>
    <w:rsid w:val="001C1D04"/>
    <w:rsid w:val="001C3198"/>
    <w:rsid w:val="001C6F15"/>
    <w:rsid w:val="001C71ED"/>
    <w:rsid w:val="001D1A3E"/>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5F10"/>
    <w:rsid w:val="00217F42"/>
    <w:rsid w:val="002201E5"/>
    <w:rsid w:val="002220DB"/>
    <w:rsid w:val="002250B8"/>
    <w:rsid w:val="00231785"/>
    <w:rsid w:val="00233C1F"/>
    <w:rsid w:val="00235617"/>
    <w:rsid w:val="00235890"/>
    <w:rsid w:val="0023715B"/>
    <w:rsid w:val="00237D4F"/>
    <w:rsid w:val="00240D77"/>
    <w:rsid w:val="0024330A"/>
    <w:rsid w:val="00243742"/>
    <w:rsid w:val="00244DE4"/>
    <w:rsid w:val="00244F6E"/>
    <w:rsid w:val="00245631"/>
    <w:rsid w:val="00245696"/>
    <w:rsid w:val="00247ECF"/>
    <w:rsid w:val="00250230"/>
    <w:rsid w:val="002509E9"/>
    <w:rsid w:val="0025100C"/>
    <w:rsid w:val="0025111A"/>
    <w:rsid w:val="0025167A"/>
    <w:rsid w:val="00253091"/>
    <w:rsid w:val="0025433A"/>
    <w:rsid w:val="0025440E"/>
    <w:rsid w:val="00262862"/>
    <w:rsid w:val="00262AD0"/>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0CB3"/>
    <w:rsid w:val="00291DE8"/>
    <w:rsid w:val="00292521"/>
    <w:rsid w:val="002928B6"/>
    <w:rsid w:val="00295BB2"/>
    <w:rsid w:val="002964C2"/>
    <w:rsid w:val="00297957"/>
    <w:rsid w:val="00297C8D"/>
    <w:rsid w:val="002A14DE"/>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3138"/>
    <w:rsid w:val="003541A6"/>
    <w:rsid w:val="00354469"/>
    <w:rsid w:val="00357B76"/>
    <w:rsid w:val="00361381"/>
    <w:rsid w:val="00362688"/>
    <w:rsid w:val="00362C9A"/>
    <w:rsid w:val="003648A3"/>
    <w:rsid w:val="0036580E"/>
    <w:rsid w:val="00371D52"/>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1337"/>
    <w:rsid w:val="003D2D84"/>
    <w:rsid w:val="003D49CF"/>
    <w:rsid w:val="003D67F9"/>
    <w:rsid w:val="003E15BB"/>
    <w:rsid w:val="003E421E"/>
    <w:rsid w:val="003E6101"/>
    <w:rsid w:val="003E7D3A"/>
    <w:rsid w:val="003F1718"/>
    <w:rsid w:val="003F27BE"/>
    <w:rsid w:val="003F424A"/>
    <w:rsid w:val="003F4841"/>
    <w:rsid w:val="003F508E"/>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241A"/>
    <w:rsid w:val="004364EF"/>
    <w:rsid w:val="00436E7C"/>
    <w:rsid w:val="00442F34"/>
    <w:rsid w:val="004435C1"/>
    <w:rsid w:val="00445115"/>
    <w:rsid w:val="00450DB5"/>
    <w:rsid w:val="0045144E"/>
    <w:rsid w:val="00451614"/>
    <w:rsid w:val="00455D11"/>
    <w:rsid w:val="004574A8"/>
    <w:rsid w:val="00461A74"/>
    <w:rsid w:val="00461F61"/>
    <w:rsid w:val="0046516B"/>
    <w:rsid w:val="00467C58"/>
    <w:rsid w:val="0047172C"/>
    <w:rsid w:val="00483C6D"/>
    <w:rsid w:val="00486477"/>
    <w:rsid w:val="004905EC"/>
    <w:rsid w:val="00490955"/>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39CC"/>
    <w:rsid w:val="005067A9"/>
    <w:rsid w:val="00510E98"/>
    <w:rsid w:val="00511067"/>
    <w:rsid w:val="0051129F"/>
    <w:rsid w:val="005132BC"/>
    <w:rsid w:val="005140A6"/>
    <w:rsid w:val="00515032"/>
    <w:rsid w:val="00515BF6"/>
    <w:rsid w:val="00515D3A"/>
    <w:rsid w:val="005165AB"/>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22BE"/>
    <w:rsid w:val="00545DE9"/>
    <w:rsid w:val="005508C9"/>
    <w:rsid w:val="00552FFB"/>
    <w:rsid w:val="005538FD"/>
    <w:rsid w:val="00554AF7"/>
    <w:rsid w:val="005558D2"/>
    <w:rsid w:val="00556D6F"/>
    <w:rsid w:val="00557B55"/>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2B0B"/>
    <w:rsid w:val="0058331B"/>
    <w:rsid w:val="005842C8"/>
    <w:rsid w:val="00584671"/>
    <w:rsid w:val="00585306"/>
    <w:rsid w:val="00586BAC"/>
    <w:rsid w:val="00595815"/>
    <w:rsid w:val="00595F7D"/>
    <w:rsid w:val="005A0EF2"/>
    <w:rsid w:val="005A1C5C"/>
    <w:rsid w:val="005A385C"/>
    <w:rsid w:val="005A3AF1"/>
    <w:rsid w:val="005A547A"/>
    <w:rsid w:val="005A69F5"/>
    <w:rsid w:val="005B20DC"/>
    <w:rsid w:val="005B32F7"/>
    <w:rsid w:val="005B4571"/>
    <w:rsid w:val="005B4A7B"/>
    <w:rsid w:val="005B5FA4"/>
    <w:rsid w:val="005B6253"/>
    <w:rsid w:val="005B7182"/>
    <w:rsid w:val="005B7E20"/>
    <w:rsid w:val="005C0BB3"/>
    <w:rsid w:val="005C0E4F"/>
    <w:rsid w:val="005C14CA"/>
    <w:rsid w:val="005C289B"/>
    <w:rsid w:val="005C2D24"/>
    <w:rsid w:val="005C37B3"/>
    <w:rsid w:val="005C64B5"/>
    <w:rsid w:val="005C6CE9"/>
    <w:rsid w:val="005C72A8"/>
    <w:rsid w:val="005D0316"/>
    <w:rsid w:val="005D0EB3"/>
    <w:rsid w:val="005D11CE"/>
    <w:rsid w:val="005D60A3"/>
    <w:rsid w:val="005D7B4A"/>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478B"/>
    <w:rsid w:val="00637934"/>
    <w:rsid w:val="00643FC1"/>
    <w:rsid w:val="0064609C"/>
    <w:rsid w:val="00646159"/>
    <w:rsid w:val="0065091E"/>
    <w:rsid w:val="0065410C"/>
    <w:rsid w:val="00656705"/>
    <w:rsid w:val="00657172"/>
    <w:rsid w:val="00661F4E"/>
    <w:rsid w:val="00662EE3"/>
    <w:rsid w:val="00663AA8"/>
    <w:rsid w:val="006641C6"/>
    <w:rsid w:val="00671163"/>
    <w:rsid w:val="00672B4B"/>
    <w:rsid w:val="006734B6"/>
    <w:rsid w:val="00676025"/>
    <w:rsid w:val="00676B66"/>
    <w:rsid w:val="00676E6A"/>
    <w:rsid w:val="00680488"/>
    <w:rsid w:val="00680D4A"/>
    <w:rsid w:val="00681C9A"/>
    <w:rsid w:val="006830A7"/>
    <w:rsid w:val="0068517B"/>
    <w:rsid w:val="00685E0A"/>
    <w:rsid w:val="00686A8D"/>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B2D31"/>
    <w:rsid w:val="006B3F51"/>
    <w:rsid w:val="006B4DA2"/>
    <w:rsid w:val="006B540B"/>
    <w:rsid w:val="006B55BC"/>
    <w:rsid w:val="006B65EB"/>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4A4A"/>
    <w:rsid w:val="006E617D"/>
    <w:rsid w:val="006F0C58"/>
    <w:rsid w:val="006F0D27"/>
    <w:rsid w:val="006F3DD6"/>
    <w:rsid w:val="006F4EC3"/>
    <w:rsid w:val="007002F8"/>
    <w:rsid w:val="00701063"/>
    <w:rsid w:val="007019CE"/>
    <w:rsid w:val="007068EF"/>
    <w:rsid w:val="007118A0"/>
    <w:rsid w:val="007135C1"/>
    <w:rsid w:val="00713A45"/>
    <w:rsid w:val="007144AE"/>
    <w:rsid w:val="00714EB0"/>
    <w:rsid w:val="00715636"/>
    <w:rsid w:val="00715818"/>
    <w:rsid w:val="00715BD2"/>
    <w:rsid w:val="007161DB"/>
    <w:rsid w:val="0071628A"/>
    <w:rsid w:val="00717B6F"/>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9051E"/>
    <w:rsid w:val="00791F68"/>
    <w:rsid w:val="0079224F"/>
    <w:rsid w:val="00797332"/>
    <w:rsid w:val="007975F9"/>
    <w:rsid w:val="00797765"/>
    <w:rsid w:val="007A1ECE"/>
    <w:rsid w:val="007A24DE"/>
    <w:rsid w:val="007A50AA"/>
    <w:rsid w:val="007A5699"/>
    <w:rsid w:val="007A5E0C"/>
    <w:rsid w:val="007A6D1D"/>
    <w:rsid w:val="007B5445"/>
    <w:rsid w:val="007B6287"/>
    <w:rsid w:val="007B7C37"/>
    <w:rsid w:val="007C2AF9"/>
    <w:rsid w:val="007C779C"/>
    <w:rsid w:val="007C7FFE"/>
    <w:rsid w:val="007D1751"/>
    <w:rsid w:val="007D43F3"/>
    <w:rsid w:val="007D5B0A"/>
    <w:rsid w:val="007D7EC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6876"/>
    <w:rsid w:val="008168B2"/>
    <w:rsid w:val="00816E69"/>
    <w:rsid w:val="00820808"/>
    <w:rsid w:val="00821244"/>
    <w:rsid w:val="008212C3"/>
    <w:rsid w:val="0082359E"/>
    <w:rsid w:val="00823846"/>
    <w:rsid w:val="00823A72"/>
    <w:rsid w:val="00826733"/>
    <w:rsid w:val="00826956"/>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8F0"/>
    <w:rsid w:val="008722EA"/>
    <w:rsid w:val="00872333"/>
    <w:rsid w:val="00875760"/>
    <w:rsid w:val="00875D66"/>
    <w:rsid w:val="00876E59"/>
    <w:rsid w:val="0087753C"/>
    <w:rsid w:val="008777E1"/>
    <w:rsid w:val="008848CF"/>
    <w:rsid w:val="0088505F"/>
    <w:rsid w:val="00886B27"/>
    <w:rsid w:val="00887843"/>
    <w:rsid w:val="00890183"/>
    <w:rsid w:val="008906CF"/>
    <w:rsid w:val="00891B8A"/>
    <w:rsid w:val="0089362E"/>
    <w:rsid w:val="0089373E"/>
    <w:rsid w:val="008938E4"/>
    <w:rsid w:val="0089561D"/>
    <w:rsid w:val="00896FB5"/>
    <w:rsid w:val="0089778B"/>
    <w:rsid w:val="008A0271"/>
    <w:rsid w:val="008A087A"/>
    <w:rsid w:val="008A1449"/>
    <w:rsid w:val="008A2036"/>
    <w:rsid w:val="008A2EA0"/>
    <w:rsid w:val="008A58B5"/>
    <w:rsid w:val="008A6397"/>
    <w:rsid w:val="008B0F34"/>
    <w:rsid w:val="008B1350"/>
    <w:rsid w:val="008B338D"/>
    <w:rsid w:val="008B3523"/>
    <w:rsid w:val="008B3DD1"/>
    <w:rsid w:val="008B40D3"/>
    <w:rsid w:val="008B69E5"/>
    <w:rsid w:val="008B78F2"/>
    <w:rsid w:val="008B7DC3"/>
    <w:rsid w:val="008C1AFF"/>
    <w:rsid w:val="008C78D7"/>
    <w:rsid w:val="008D0314"/>
    <w:rsid w:val="008D1842"/>
    <w:rsid w:val="008D1C92"/>
    <w:rsid w:val="008D20CC"/>
    <w:rsid w:val="008D4A31"/>
    <w:rsid w:val="008E0CE0"/>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5FF9"/>
    <w:rsid w:val="00936D5F"/>
    <w:rsid w:val="00937474"/>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51F"/>
    <w:rsid w:val="00975216"/>
    <w:rsid w:val="009758BF"/>
    <w:rsid w:val="009768F4"/>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5EF5"/>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0ED5"/>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176F0"/>
    <w:rsid w:val="00A203C5"/>
    <w:rsid w:val="00A20942"/>
    <w:rsid w:val="00A211F5"/>
    <w:rsid w:val="00A23B0E"/>
    <w:rsid w:val="00A26F11"/>
    <w:rsid w:val="00A3125B"/>
    <w:rsid w:val="00A31919"/>
    <w:rsid w:val="00A334BF"/>
    <w:rsid w:val="00A33A9D"/>
    <w:rsid w:val="00A34073"/>
    <w:rsid w:val="00A35AEA"/>
    <w:rsid w:val="00A37284"/>
    <w:rsid w:val="00A375CF"/>
    <w:rsid w:val="00A435EC"/>
    <w:rsid w:val="00A44453"/>
    <w:rsid w:val="00A44EA1"/>
    <w:rsid w:val="00A5258A"/>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72AF0"/>
    <w:rsid w:val="00A74702"/>
    <w:rsid w:val="00A747A7"/>
    <w:rsid w:val="00A75488"/>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96F"/>
    <w:rsid w:val="00AA7D7F"/>
    <w:rsid w:val="00AB08AC"/>
    <w:rsid w:val="00AB2036"/>
    <w:rsid w:val="00AB21FA"/>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31D5"/>
    <w:rsid w:val="00AE4B12"/>
    <w:rsid w:val="00AF1C42"/>
    <w:rsid w:val="00AF1FC9"/>
    <w:rsid w:val="00AF5869"/>
    <w:rsid w:val="00AF5D65"/>
    <w:rsid w:val="00B02DA0"/>
    <w:rsid w:val="00B054BC"/>
    <w:rsid w:val="00B06957"/>
    <w:rsid w:val="00B07E78"/>
    <w:rsid w:val="00B1024A"/>
    <w:rsid w:val="00B110E8"/>
    <w:rsid w:val="00B11522"/>
    <w:rsid w:val="00B125D8"/>
    <w:rsid w:val="00B146FE"/>
    <w:rsid w:val="00B21CCF"/>
    <w:rsid w:val="00B22135"/>
    <w:rsid w:val="00B22E66"/>
    <w:rsid w:val="00B23E39"/>
    <w:rsid w:val="00B24007"/>
    <w:rsid w:val="00B25345"/>
    <w:rsid w:val="00B25D31"/>
    <w:rsid w:val="00B2608E"/>
    <w:rsid w:val="00B30486"/>
    <w:rsid w:val="00B30DF1"/>
    <w:rsid w:val="00B30E38"/>
    <w:rsid w:val="00B319BE"/>
    <w:rsid w:val="00B3382F"/>
    <w:rsid w:val="00B34019"/>
    <w:rsid w:val="00B35DCA"/>
    <w:rsid w:val="00B4053D"/>
    <w:rsid w:val="00B44863"/>
    <w:rsid w:val="00B46120"/>
    <w:rsid w:val="00B47AA5"/>
    <w:rsid w:val="00B501C0"/>
    <w:rsid w:val="00B50CE1"/>
    <w:rsid w:val="00B514CA"/>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321C"/>
    <w:rsid w:val="00BA583E"/>
    <w:rsid w:val="00BA5EAD"/>
    <w:rsid w:val="00BA60B6"/>
    <w:rsid w:val="00BA7744"/>
    <w:rsid w:val="00BA7F57"/>
    <w:rsid w:val="00BB1F0C"/>
    <w:rsid w:val="00BB2094"/>
    <w:rsid w:val="00BB36F0"/>
    <w:rsid w:val="00BC112E"/>
    <w:rsid w:val="00BC2DBE"/>
    <w:rsid w:val="00BC63AF"/>
    <w:rsid w:val="00BD1C22"/>
    <w:rsid w:val="00BD35BC"/>
    <w:rsid w:val="00BD385E"/>
    <w:rsid w:val="00BE0230"/>
    <w:rsid w:val="00BE05DE"/>
    <w:rsid w:val="00BE3898"/>
    <w:rsid w:val="00BE5867"/>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5A5F"/>
    <w:rsid w:val="00C76E37"/>
    <w:rsid w:val="00C82BAF"/>
    <w:rsid w:val="00C901E8"/>
    <w:rsid w:val="00C91878"/>
    <w:rsid w:val="00C931DA"/>
    <w:rsid w:val="00C9372B"/>
    <w:rsid w:val="00C93AC2"/>
    <w:rsid w:val="00C94CFC"/>
    <w:rsid w:val="00C96316"/>
    <w:rsid w:val="00CA0300"/>
    <w:rsid w:val="00CA5C0C"/>
    <w:rsid w:val="00CA620A"/>
    <w:rsid w:val="00CA6B85"/>
    <w:rsid w:val="00CB06DD"/>
    <w:rsid w:val="00CB18CD"/>
    <w:rsid w:val="00CB1A89"/>
    <w:rsid w:val="00CB24D2"/>
    <w:rsid w:val="00CB26EC"/>
    <w:rsid w:val="00CB2F86"/>
    <w:rsid w:val="00CB34E0"/>
    <w:rsid w:val="00CC01CF"/>
    <w:rsid w:val="00CC1DDF"/>
    <w:rsid w:val="00CC346D"/>
    <w:rsid w:val="00CC4CE6"/>
    <w:rsid w:val="00CC7AFE"/>
    <w:rsid w:val="00CD00A0"/>
    <w:rsid w:val="00CD01C5"/>
    <w:rsid w:val="00CD0F0A"/>
    <w:rsid w:val="00CD5373"/>
    <w:rsid w:val="00CD5E66"/>
    <w:rsid w:val="00CE389C"/>
    <w:rsid w:val="00CE46AD"/>
    <w:rsid w:val="00CE476D"/>
    <w:rsid w:val="00CE6A6F"/>
    <w:rsid w:val="00CE7663"/>
    <w:rsid w:val="00CF0259"/>
    <w:rsid w:val="00CF0C0A"/>
    <w:rsid w:val="00CF2155"/>
    <w:rsid w:val="00CF3387"/>
    <w:rsid w:val="00CF3A26"/>
    <w:rsid w:val="00CF3A87"/>
    <w:rsid w:val="00CF437F"/>
    <w:rsid w:val="00CF513B"/>
    <w:rsid w:val="00CF652C"/>
    <w:rsid w:val="00D00A65"/>
    <w:rsid w:val="00D01A57"/>
    <w:rsid w:val="00D01DF4"/>
    <w:rsid w:val="00D01F85"/>
    <w:rsid w:val="00D03381"/>
    <w:rsid w:val="00D043F0"/>
    <w:rsid w:val="00D05E4A"/>
    <w:rsid w:val="00D106FE"/>
    <w:rsid w:val="00D10C22"/>
    <w:rsid w:val="00D10D11"/>
    <w:rsid w:val="00D1127E"/>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3EA2"/>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6675"/>
    <w:rsid w:val="00DE741D"/>
    <w:rsid w:val="00DF0000"/>
    <w:rsid w:val="00DF07E1"/>
    <w:rsid w:val="00DF15A0"/>
    <w:rsid w:val="00DF24DB"/>
    <w:rsid w:val="00E0011E"/>
    <w:rsid w:val="00E01741"/>
    <w:rsid w:val="00E018DF"/>
    <w:rsid w:val="00E01DD8"/>
    <w:rsid w:val="00E025E7"/>
    <w:rsid w:val="00E111E4"/>
    <w:rsid w:val="00E13812"/>
    <w:rsid w:val="00E1560A"/>
    <w:rsid w:val="00E16204"/>
    <w:rsid w:val="00E16B42"/>
    <w:rsid w:val="00E202B3"/>
    <w:rsid w:val="00E21A05"/>
    <w:rsid w:val="00E24698"/>
    <w:rsid w:val="00E25B6F"/>
    <w:rsid w:val="00E25DD3"/>
    <w:rsid w:val="00E2708F"/>
    <w:rsid w:val="00E2716E"/>
    <w:rsid w:val="00E278BF"/>
    <w:rsid w:val="00E27F67"/>
    <w:rsid w:val="00E30823"/>
    <w:rsid w:val="00E33878"/>
    <w:rsid w:val="00E352D8"/>
    <w:rsid w:val="00E356A2"/>
    <w:rsid w:val="00E368C4"/>
    <w:rsid w:val="00E4080A"/>
    <w:rsid w:val="00E448D1"/>
    <w:rsid w:val="00E452BB"/>
    <w:rsid w:val="00E465D2"/>
    <w:rsid w:val="00E46BEB"/>
    <w:rsid w:val="00E46CFF"/>
    <w:rsid w:val="00E51C50"/>
    <w:rsid w:val="00E544ED"/>
    <w:rsid w:val="00E54B5C"/>
    <w:rsid w:val="00E559A5"/>
    <w:rsid w:val="00E57296"/>
    <w:rsid w:val="00E5762A"/>
    <w:rsid w:val="00E57D9D"/>
    <w:rsid w:val="00E60D62"/>
    <w:rsid w:val="00E61A50"/>
    <w:rsid w:val="00E64999"/>
    <w:rsid w:val="00E64C6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5B26"/>
    <w:rsid w:val="00EC776A"/>
    <w:rsid w:val="00ED0515"/>
    <w:rsid w:val="00ED19E4"/>
    <w:rsid w:val="00ED1C87"/>
    <w:rsid w:val="00ED2210"/>
    <w:rsid w:val="00ED308A"/>
    <w:rsid w:val="00ED326E"/>
    <w:rsid w:val="00ED596F"/>
    <w:rsid w:val="00ED606C"/>
    <w:rsid w:val="00ED654B"/>
    <w:rsid w:val="00EE0B76"/>
    <w:rsid w:val="00EE2338"/>
    <w:rsid w:val="00EE50D5"/>
    <w:rsid w:val="00EE50E9"/>
    <w:rsid w:val="00EE55C4"/>
    <w:rsid w:val="00EE618E"/>
    <w:rsid w:val="00EF02D4"/>
    <w:rsid w:val="00EF3E90"/>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1393"/>
    <w:rsid w:val="00F23418"/>
    <w:rsid w:val="00F2373A"/>
    <w:rsid w:val="00F23A20"/>
    <w:rsid w:val="00F23C93"/>
    <w:rsid w:val="00F258DA"/>
    <w:rsid w:val="00F32143"/>
    <w:rsid w:val="00F33879"/>
    <w:rsid w:val="00F349FB"/>
    <w:rsid w:val="00F35FC0"/>
    <w:rsid w:val="00F36094"/>
    <w:rsid w:val="00F36DBD"/>
    <w:rsid w:val="00F41EAC"/>
    <w:rsid w:val="00F44526"/>
    <w:rsid w:val="00F44671"/>
    <w:rsid w:val="00F45E52"/>
    <w:rsid w:val="00F501CE"/>
    <w:rsid w:val="00F51ACC"/>
    <w:rsid w:val="00F52624"/>
    <w:rsid w:val="00F5265C"/>
    <w:rsid w:val="00F53E37"/>
    <w:rsid w:val="00F56B9E"/>
    <w:rsid w:val="00F61118"/>
    <w:rsid w:val="00F636E3"/>
    <w:rsid w:val="00F64B7C"/>
    <w:rsid w:val="00F67E86"/>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693C"/>
    <w:rsid w:val="00FB7196"/>
    <w:rsid w:val="00FC03BF"/>
    <w:rsid w:val="00FC1684"/>
    <w:rsid w:val="00FC449F"/>
    <w:rsid w:val="00FC461D"/>
    <w:rsid w:val="00FD224C"/>
    <w:rsid w:val="00FD4084"/>
    <w:rsid w:val="00FD44FD"/>
    <w:rsid w:val="00FD450C"/>
    <w:rsid w:val="00FE192B"/>
    <w:rsid w:val="00FE1D95"/>
    <w:rsid w:val="00FE31EE"/>
    <w:rsid w:val="00FE4DA2"/>
    <w:rsid w:val="00FF1901"/>
    <w:rsid w:val="00FF2E18"/>
    <w:rsid w:val="00FF3B0C"/>
    <w:rsid w:val="00FF6584"/>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5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59"/>
    <w:rsid w:val="00073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8186477">
      <w:bodyDiv w:val="1"/>
      <w:marLeft w:val="0"/>
      <w:marRight w:val="0"/>
      <w:marTop w:val="0"/>
      <w:marBottom w:val="0"/>
      <w:divBdr>
        <w:top w:val="none" w:sz="0" w:space="0" w:color="auto"/>
        <w:left w:val="none" w:sz="0" w:space="0" w:color="auto"/>
        <w:bottom w:val="none" w:sz="0" w:space="0" w:color="auto"/>
        <w:right w:val="none" w:sz="0" w:space="0" w:color="auto"/>
      </w:divBdr>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62151004">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47.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leis/lcp/Lcp147.htm" TargetMode="Externa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EFA80-0867-4E26-B7ED-64CDB96C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68256</TotalTime>
  <Pages>16</Pages>
  <Words>5307</Words>
  <Characters>30773</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36008</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376</cp:revision>
  <cp:lastPrinted>2025-06-12T11:48:00Z</cp:lastPrinted>
  <dcterms:created xsi:type="dcterms:W3CDTF">2024-03-04T17:18:00Z</dcterms:created>
  <dcterms:modified xsi:type="dcterms:W3CDTF">2025-06-12T11:57:00Z</dcterms:modified>
</cp:coreProperties>
</file>