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5F6AB932" w:rsidR="00CE7AE1" w:rsidRPr="00CE7AE1" w:rsidRDefault="00CE7AE1" w:rsidP="00CE7AE1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CE7AE1">
        <w:rPr>
          <w:b/>
          <w:sz w:val="22"/>
          <w:szCs w:val="22"/>
        </w:rPr>
        <w:t xml:space="preserve">PROCESSO LICITATÓRIO Nº </w:t>
      </w:r>
      <w:r w:rsidR="002A60E6">
        <w:rPr>
          <w:b/>
          <w:sz w:val="22"/>
          <w:szCs w:val="22"/>
        </w:rPr>
        <w:t>052</w:t>
      </w:r>
      <w:r w:rsidRPr="00CE7AE1">
        <w:rPr>
          <w:b/>
          <w:sz w:val="22"/>
          <w:szCs w:val="22"/>
        </w:rPr>
        <w:t>/2024</w:t>
      </w:r>
    </w:p>
    <w:p w14:paraId="37C6B384" w14:textId="59A1B4D2" w:rsidR="00CE7AE1" w:rsidRPr="00CE7AE1" w:rsidRDefault="00CE7AE1" w:rsidP="00CE7AE1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CE7AE1">
        <w:rPr>
          <w:b/>
          <w:sz w:val="22"/>
          <w:szCs w:val="22"/>
        </w:rPr>
        <w:t>PREGÃO ELETRONICO Nº 0</w:t>
      </w:r>
      <w:r w:rsidR="002A60E6">
        <w:rPr>
          <w:b/>
          <w:sz w:val="22"/>
          <w:szCs w:val="22"/>
        </w:rPr>
        <w:t>11</w:t>
      </w:r>
      <w:r w:rsidRPr="00CE7AE1">
        <w:rPr>
          <w:b/>
          <w:sz w:val="22"/>
          <w:szCs w:val="22"/>
        </w:rPr>
        <w:t>/2024</w:t>
      </w:r>
    </w:p>
    <w:p w14:paraId="569CB65C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65B81500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DECLARO,</w:t>
      </w:r>
      <w:r w:rsidRPr="00CE7AE1">
        <w:rPr>
          <w:lang w:val="pt-BR"/>
        </w:rPr>
        <w:t xml:space="preserve"> </w:t>
      </w:r>
      <w:r w:rsidRPr="00CE7AE1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O licitante organizado em cooperativa, deverá declarar, ainda que cumpre os requisitos estabelecidos no artigo 16 da Lei nº 14.133, de 2021.</w:t>
      </w:r>
    </w:p>
    <w:p w14:paraId="72572344" w14:textId="55D4E8DA" w:rsidR="00CE7AE1" w:rsidRPr="00A41D48" w:rsidRDefault="00607793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>
        <w:rPr>
          <w:b/>
          <w:lang w:val="pt-BR"/>
        </w:rPr>
        <w:t>,</w:t>
      </w:r>
      <w:r w:rsidRPr="00CE7AE1">
        <w:rPr>
          <w:b/>
          <w:lang w:val="pt-BR"/>
        </w:rPr>
        <w:t xml:space="preserve"> </w:t>
      </w:r>
      <w:r w:rsidRPr="00A41D48">
        <w:t>que</w:t>
      </w:r>
      <w:r w:rsidR="00CE7AE1" w:rsidRPr="00A41D48"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>
        <w:rPr>
          <w:lang w:val="pt-BR"/>
        </w:rPr>
        <w:t xml:space="preserve"> como</w:t>
      </w:r>
      <w:r w:rsidRPr="00607793">
        <w:rPr>
          <w:lang w:val="pt-BR" w:eastAsia="pt-BR"/>
        </w:rPr>
        <w:t xml:space="preserve"> </w:t>
      </w:r>
      <w:r w:rsidRPr="00607793">
        <w:rPr>
          <w:lang w:val="pt-BR"/>
        </w:rPr>
        <w:t>microempresa, empresa de pequeno porte ou sociedade cooperativa</w:t>
      </w:r>
      <w:r>
        <w:rPr>
          <w:lang w:val="pt-BR"/>
        </w:rPr>
        <w:t>.</w:t>
      </w: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576" w14:textId="77777777" w:rsidR="00B338DE" w:rsidRDefault="00B338DE">
      <w:r>
        <w:separator/>
      </w:r>
    </w:p>
  </w:endnote>
  <w:endnote w:type="continuationSeparator" w:id="0">
    <w:p w14:paraId="027293BB" w14:textId="77777777" w:rsidR="00B338DE" w:rsidRDefault="00B3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9EFE" w14:textId="77777777" w:rsidR="00B338DE" w:rsidRDefault="00B338DE">
      <w:r>
        <w:separator/>
      </w:r>
    </w:p>
  </w:footnote>
  <w:footnote w:type="continuationSeparator" w:id="0">
    <w:p w14:paraId="427CD090" w14:textId="77777777" w:rsidR="00B338DE" w:rsidRDefault="00B3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0E6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38DE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7218-C842-4DC3-9D04-09DEEC87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1687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10</cp:revision>
  <cp:lastPrinted>2024-07-02T16:13:00Z</cp:lastPrinted>
  <dcterms:created xsi:type="dcterms:W3CDTF">2024-05-27T13:46:00Z</dcterms:created>
  <dcterms:modified xsi:type="dcterms:W3CDTF">2024-08-14T18:27:00Z</dcterms:modified>
</cp:coreProperties>
</file>