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6D00880" w14:textId="77777777" w:rsidR="00F9086A" w:rsidRPr="00F9086A" w:rsidRDefault="00F9086A" w:rsidP="00F9086A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229A090" w14:textId="63B8D7F2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Hlk184111252"/>
      <w:r w:rsidRPr="00F9086A">
        <w:rPr>
          <w:b/>
          <w:bCs/>
          <w:sz w:val="22"/>
          <w:szCs w:val="22"/>
          <w:lang w:val="pt"/>
        </w:rPr>
        <w:t>PROCESSO LICITATÓRIO Nº. 0</w:t>
      </w:r>
      <w:r w:rsidR="002B6E97">
        <w:rPr>
          <w:b/>
          <w:bCs/>
          <w:sz w:val="22"/>
          <w:szCs w:val="22"/>
          <w:lang w:val="pt"/>
        </w:rPr>
        <w:t>33</w:t>
      </w:r>
      <w:r w:rsidRPr="00F9086A">
        <w:rPr>
          <w:b/>
          <w:bCs/>
          <w:sz w:val="22"/>
          <w:szCs w:val="22"/>
          <w:lang w:val="pt"/>
        </w:rPr>
        <w:t>/202</w:t>
      </w:r>
      <w:r w:rsidR="002B6E97">
        <w:rPr>
          <w:b/>
          <w:bCs/>
          <w:sz w:val="22"/>
          <w:szCs w:val="22"/>
          <w:lang w:val="pt"/>
        </w:rPr>
        <w:t>5</w:t>
      </w:r>
    </w:p>
    <w:p w14:paraId="12015416" w14:textId="661323D5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 xml:space="preserve">DISPENSA Nº. </w:t>
      </w:r>
      <w:r w:rsidR="002B6E97">
        <w:rPr>
          <w:b/>
          <w:bCs/>
          <w:sz w:val="22"/>
          <w:szCs w:val="22"/>
          <w:lang w:val="pt"/>
        </w:rPr>
        <w:t>00</w:t>
      </w:r>
      <w:r w:rsidR="00F636ED">
        <w:rPr>
          <w:b/>
          <w:bCs/>
          <w:sz w:val="22"/>
          <w:szCs w:val="22"/>
          <w:lang w:val="pt"/>
        </w:rPr>
        <w:t>3</w:t>
      </w:r>
      <w:r w:rsidR="002B6E97">
        <w:rPr>
          <w:b/>
          <w:bCs/>
          <w:sz w:val="22"/>
          <w:szCs w:val="22"/>
          <w:lang w:val="pt"/>
        </w:rPr>
        <w:t>/2025</w:t>
      </w:r>
    </w:p>
    <w:bookmarkEnd w:id="0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6F1FA9AC" w14:textId="77777777" w:rsidR="00F247F3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052DC9B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2B6E97" w:rsidRPr="002B6E97">
        <w:rPr>
          <w:b/>
          <w:bCs/>
          <w:iCs/>
          <w:sz w:val="22"/>
          <w:szCs w:val="22"/>
        </w:rPr>
        <w:t>Contratação de 01 (um) servidor de hospedagem na nuvem do sistema ESUS/PEC, ferramentas de monitoramento, cálculo de indicadores e equipe de suporte dedicado para a execução do sistema ESUS PEC (e-sus atenção primária à saúde) no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p w14:paraId="5D6D6EEF" w14:textId="77777777" w:rsidR="00F247F3" w:rsidRPr="00684901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70"/>
        <w:gridCol w:w="930"/>
        <w:gridCol w:w="755"/>
        <w:gridCol w:w="3591"/>
        <w:gridCol w:w="2022"/>
        <w:gridCol w:w="1687"/>
      </w:tblGrid>
      <w:tr w:rsidR="002B6E97" w:rsidRPr="00BD197B" w14:paraId="6253EFC9" w14:textId="77777777" w:rsidTr="00320F64">
        <w:trPr>
          <w:trHeight w:val="20"/>
        </w:trPr>
        <w:tc>
          <w:tcPr>
            <w:tcW w:w="441" w:type="pct"/>
          </w:tcPr>
          <w:p w14:paraId="731C945A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1" w:name="_Hlk185325769"/>
            <w:r w:rsidRPr="00BD197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72" w:type="pct"/>
          </w:tcPr>
          <w:p w14:paraId="2A742B65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383" w:type="pct"/>
          </w:tcPr>
          <w:p w14:paraId="45B18E58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UND</w:t>
            </w:r>
          </w:p>
        </w:tc>
        <w:tc>
          <w:tcPr>
            <w:tcW w:w="1822" w:type="pct"/>
          </w:tcPr>
          <w:p w14:paraId="47AE98D7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026" w:type="pct"/>
          </w:tcPr>
          <w:p w14:paraId="102A45E7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Valor Unitário ($)</w:t>
            </w:r>
          </w:p>
        </w:tc>
        <w:tc>
          <w:tcPr>
            <w:tcW w:w="856" w:type="pct"/>
          </w:tcPr>
          <w:p w14:paraId="40C86192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D197B">
              <w:rPr>
                <w:b/>
                <w:sz w:val="22"/>
                <w:szCs w:val="22"/>
              </w:rPr>
              <w:t>Valor Total ($)</w:t>
            </w:r>
          </w:p>
        </w:tc>
      </w:tr>
      <w:tr w:rsidR="002B6E97" w:rsidRPr="00BD197B" w14:paraId="2923175C" w14:textId="77777777" w:rsidTr="00320F64">
        <w:trPr>
          <w:trHeight w:val="20"/>
        </w:trPr>
        <w:tc>
          <w:tcPr>
            <w:tcW w:w="441" w:type="pct"/>
            <w:vAlign w:val="center"/>
          </w:tcPr>
          <w:p w14:paraId="4922D261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D197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72" w:type="pct"/>
            <w:vAlign w:val="center"/>
          </w:tcPr>
          <w:p w14:paraId="57ED9D57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97B">
              <w:rPr>
                <w:sz w:val="22"/>
                <w:szCs w:val="22"/>
              </w:rPr>
              <w:t>12</w:t>
            </w:r>
          </w:p>
        </w:tc>
        <w:tc>
          <w:tcPr>
            <w:tcW w:w="383" w:type="pct"/>
            <w:vAlign w:val="center"/>
          </w:tcPr>
          <w:p w14:paraId="51BA0518" w14:textId="77777777" w:rsidR="002B6E97" w:rsidRPr="00BD197B" w:rsidRDefault="002B6E97" w:rsidP="00320F64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D197B">
              <w:rPr>
                <w:sz w:val="22"/>
                <w:szCs w:val="22"/>
              </w:rPr>
              <w:t>Mês</w:t>
            </w:r>
          </w:p>
        </w:tc>
        <w:tc>
          <w:tcPr>
            <w:tcW w:w="1822" w:type="pct"/>
          </w:tcPr>
          <w:p w14:paraId="68625889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Capacidade de processamento:</w:t>
            </w:r>
            <w:r w:rsidRPr="00BD197B">
              <w:rPr>
                <w:sz w:val="22"/>
                <w:szCs w:val="22"/>
              </w:rPr>
              <w:t xml:space="preserve"> Processador de alto desempenho, com múltiplos núcleos, capaz de suportar a carga de trabalho do ESUS PEC.</w:t>
            </w:r>
          </w:p>
          <w:p w14:paraId="1FEB7269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sz w:val="22"/>
                <w:szCs w:val="22"/>
              </w:rPr>
              <w:t xml:space="preserve"> </w:t>
            </w:r>
            <w:r w:rsidRPr="00BD197B">
              <w:rPr>
                <w:b/>
                <w:bCs/>
                <w:sz w:val="22"/>
                <w:szCs w:val="22"/>
              </w:rPr>
              <w:t>Memória RAM:</w:t>
            </w:r>
            <w:r w:rsidRPr="00BD197B">
              <w:rPr>
                <w:sz w:val="22"/>
                <w:szCs w:val="22"/>
              </w:rPr>
              <w:t xml:space="preserve"> Mínimo de 4 GB, com possibilidade de escalonamento conforme demanda.</w:t>
            </w:r>
          </w:p>
          <w:p w14:paraId="2690FC8A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Armazenamento:</w:t>
            </w:r>
            <w:r w:rsidRPr="00BD197B">
              <w:rPr>
                <w:sz w:val="22"/>
                <w:szCs w:val="22"/>
              </w:rPr>
              <w:t xml:space="preserve"> SSD com capacidade mínima de 128 GB, garantindo alta velocidade de leitura e gravação. </w:t>
            </w:r>
          </w:p>
          <w:p w14:paraId="2334FE2B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Segurança:</w:t>
            </w:r>
            <w:r w:rsidRPr="00BD197B">
              <w:rPr>
                <w:sz w:val="22"/>
                <w:szCs w:val="22"/>
              </w:rPr>
              <w:t xml:space="preserve"> Firewall, antivírus e sistemas de backup automatizados (diários e semanais) para garantir a integridade e confidencialidade dos dados. </w:t>
            </w:r>
          </w:p>
          <w:p w14:paraId="43078EC3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Conectividade:</w:t>
            </w:r>
            <w:r w:rsidRPr="00BD197B">
              <w:rPr>
                <w:sz w:val="22"/>
                <w:szCs w:val="22"/>
              </w:rPr>
              <w:t xml:space="preserve"> Link </w:t>
            </w:r>
            <w:r w:rsidRPr="00BD197B">
              <w:rPr>
                <w:sz w:val="22"/>
                <w:szCs w:val="22"/>
              </w:rPr>
              <w:lastRenderedPageBreak/>
              <w:t>dedicado de internet com alta disponibilidade (</w:t>
            </w:r>
            <w:proofErr w:type="spellStart"/>
            <w:r w:rsidRPr="00BD197B">
              <w:rPr>
                <w:sz w:val="22"/>
                <w:szCs w:val="22"/>
              </w:rPr>
              <w:t>uptime</w:t>
            </w:r>
            <w:proofErr w:type="spellEnd"/>
            <w:r w:rsidRPr="00BD197B">
              <w:rPr>
                <w:sz w:val="22"/>
                <w:szCs w:val="22"/>
              </w:rPr>
              <w:t xml:space="preserve"> de 99,9%) e banda larga suficiente para suportar o tráfego de dados do sistema.</w:t>
            </w:r>
          </w:p>
          <w:p w14:paraId="13FCB233" w14:textId="77777777" w:rsidR="002B6E97" w:rsidRPr="00BD197B" w:rsidRDefault="002B6E97" w:rsidP="002B6E97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sz w:val="22"/>
                <w:szCs w:val="22"/>
              </w:rPr>
              <w:t>Licenciamento:</w:t>
            </w:r>
            <w:r w:rsidRPr="00BD197B">
              <w:rPr>
                <w:sz w:val="22"/>
                <w:szCs w:val="22"/>
              </w:rPr>
              <w:t xml:space="preserve"> Inclusão de licenças necessárias para o funcionamento do sistema ESUS PEC.</w:t>
            </w:r>
          </w:p>
          <w:p w14:paraId="047DFB9C" w14:textId="00D3DF65" w:rsidR="002B6E97" w:rsidRPr="00BD197B" w:rsidRDefault="002B6E97" w:rsidP="00512795">
            <w:pPr>
              <w:pStyle w:val="PargrafodaLista"/>
              <w:numPr>
                <w:ilvl w:val="0"/>
                <w:numId w:val="5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-41" w:firstLine="0"/>
              <w:jc w:val="both"/>
              <w:rPr>
                <w:color w:val="000000"/>
                <w:sz w:val="22"/>
                <w:szCs w:val="22"/>
              </w:rPr>
            </w:pPr>
            <w:r w:rsidRPr="00BD197B">
              <w:rPr>
                <w:b/>
                <w:bCs/>
                <w:color w:val="000000"/>
                <w:sz w:val="22"/>
                <w:szCs w:val="22"/>
              </w:rPr>
              <w:t>Suporte técnico:</w:t>
            </w:r>
            <w:r w:rsidRPr="00BD197B">
              <w:rPr>
                <w:color w:val="000000"/>
                <w:sz w:val="22"/>
                <w:szCs w:val="22"/>
              </w:rPr>
              <w:t xml:space="preserve"> Serviço de suporte 24/7 para resolução de problemas técnicos, manutenção preventiva e corretiva.</w:t>
            </w:r>
            <w:bookmarkStart w:id="2" w:name="_GoBack"/>
            <w:bookmarkEnd w:id="2"/>
          </w:p>
        </w:tc>
        <w:tc>
          <w:tcPr>
            <w:tcW w:w="1026" w:type="pct"/>
            <w:vAlign w:val="center"/>
          </w:tcPr>
          <w:p w14:paraId="702A40BF" w14:textId="51EDE89B" w:rsidR="002B6E97" w:rsidRPr="00BD197B" w:rsidRDefault="002B6E97" w:rsidP="00320F6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pct"/>
            <w:vAlign w:val="center"/>
          </w:tcPr>
          <w:p w14:paraId="2002DE9E" w14:textId="23DC351A" w:rsidR="002B6E97" w:rsidRPr="00BD197B" w:rsidRDefault="002B6E97" w:rsidP="00320F64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05B55396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 xml:space="preserve">PRAZO E LOCAL DE </w:t>
            </w:r>
            <w:r w:rsidR="00191E5B">
              <w:rPr>
                <w:sz w:val="22"/>
                <w:szCs w:val="22"/>
                <w:lang w:val="pt"/>
              </w:rPr>
              <w:t>E</w:t>
            </w:r>
            <w:r w:rsidRPr="00684901">
              <w:rPr>
                <w:sz w:val="22"/>
                <w:szCs w:val="22"/>
                <w:lang w:val="pt"/>
              </w:rPr>
              <w:t>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6474F5BD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2B6E97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8E4D" w14:textId="77777777" w:rsidR="00BB302F" w:rsidRDefault="00BB302F">
      <w:r>
        <w:separator/>
      </w:r>
    </w:p>
  </w:endnote>
  <w:endnote w:type="continuationSeparator" w:id="0">
    <w:p w14:paraId="54A133FD" w14:textId="77777777" w:rsidR="00BB302F" w:rsidRDefault="00BB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686D" w14:textId="77777777" w:rsidR="00BB302F" w:rsidRDefault="00BB302F">
      <w:r>
        <w:separator/>
      </w:r>
    </w:p>
  </w:footnote>
  <w:footnote w:type="continuationSeparator" w:id="0">
    <w:p w14:paraId="3C869590" w14:textId="77777777" w:rsidR="00BB302F" w:rsidRDefault="00BB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5B7E6B"/>
    <w:multiLevelType w:val="hybridMultilevel"/>
    <w:tmpl w:val="10A4A53A"/>
    <w:lvl w:ilvl="0" w:tplc="2340B9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56"/>
  </w:num>
  <w:num w:numId="4">
    <w:abstractNumId w:val="17"/>
  </w:num>
  <w:num w:numId="5">
    <w:abstractNumId w:val="50"/>
  </w:num>
  <w:num w:numId="6">
    <w:abstractNumId w:val="43"/>
  </w:num>
  <w:num w:numId="7">
    <w:abstractNumId w:val="11"/>
  </w:num>
  <w:num w:numId="8">
    <w:abstractNumId w:val="48"/>
  </w:num>
  <w:num w:numId="9">
    <w:abstractNumId w:val="38"/>
  </w:num>
  <w:num w:numId="10">
    <w:abstractNumId w:val="9"/>
  </w:num>
  <w:num w:numId="11">
    <w:abstractNumId w:val="13"/>
  </w:num>
  <w:num w:numId="12">
    <w:abstractNumId w:val="46"/>
  </w:num>
  <w:num w:numId="13">
    <w:abstractNumId w:val="15"/>
  </w:num>
  <w:num w:numId="14">
    <w:abstractNumId w:val="30"/>
  </w:num>
  <w:num w:numId="15">
    <w:abstractNumId w:val="6"/>
  </w:num>
  <w:num w:numId="16">
    <w:abstractNumId w:val="24"/>
  </w:num>
  <w:num w:numId="17">
    <w:abstractNumId w:val="39"/>
  </w:num>
  <w:num w:numId="18">
    <w:abstractNumId w:val="47"/>
  </w:num>
  <w:num w:numId="19">
    <w:abstractNumId w:val="29"/>
  </w:num>
  <w:num w:numId="20">
    <w:abstractNumId w:val="53"/>
  </w:num>
  <w:num w:numId="21">
    <w:abstractNumId w:val="42"/>
  </w:num>
  <w:num w:numId="22">
    <w:abstractNumId w:val="27"/>
  </w:num>
  <w:num w:numId="23">
    <w:abstractNumId w:val="51"/>
  </w:num>
  <w:num w:numId="24">
    <w:abstractNumId w:val="14"/>
  </w:num>
  <w:num w:numId="25">
    <w:abstractNumId w:val="10"/>
  </w:num>
  <w:num w:numId="26">
    <w:abstractNumId w:val="37"/>
  </w:num>
  <w:num w:numId="27">
    <w:abstractNumId w:val="18"/>
  </w:num>
  <w:num w:numId="28">
    <w:abstractNumId w:val="23"/>
  </w:num>
  <w:num w:numId="29">
    <w:abstractNumId w:val="41"/>
  </w:num>
  <w:num w:numId="30">
    <w:abstractNumId w:val="45"/>
  </w:num>
  <w:num w:numId="31">
    <w:abstractNumId w:val="20"/>
  </w:num>
  <w:num w:numId="32">
    <w:abstractNumId w:val="34"/>
  </w:num>
  <w:num w:numId="33">
    <w:abstractNumId w:val="31"/>
  </w:num>
  <w:num w:numId="34">
    <w:abstractNumId w:val="40"/>
  </w:num>
  <w:num w:numId="35">
    <w:abstractNumId w:val="44"/>
  </w:num>
  <w:num w:numId="36">
    <w:abstractNumId w:val="54"/>
  </w:num>
  <w:num w:numId="37">
    <w:abstractNumId w:val="12"/>
  </w:num>
  <w:num w:numId="38">
    <w:abstractNumId w:val="26"/>
  </w:num>
  <w:num w:numId="39">
    <w:abstractNumId w:val="35"/>
  </w:num>
  <w:num w:numId="40">
    <w:abstractNumId w:val="22"/>
  </w:num>
  <w:num w:numId="41">
    <w:abstractNumId w:val="36"/>
  </w:num>
  <w:num w:numId="42">
    <w:abstractNumId w:val="33"/>
  </w:num>
  <w:num w:numId="43">
    <w:abstractNumId w:val="49"/>
  </w:num>
  <w:num w:numId="44">
    <w:abstractNumId w:val="57"/>
  </w:num>
  <w:num w:numId="45">
    <w:abstractNumId w:val="28"/>
  </w:num>
  <w:num w:numId="46">
    <w:abstractNumId w:val="55"/>
  </w:num>
  <w:num w:numId="47">
    <w:abstractNumId w:val="1"/>
  </w:num>
  <w:num w:numId="48">
    <w:abstractNumId w:val="16"/>
  </w:num>
  <w:num w:numId="49">
    <w:abstractNumId w:val="25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466F8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1E5B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B6E97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2795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02F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47F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36ED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086A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3D11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7CB8-52BF-44E7-AC25-7023FAAB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1995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229</cp:revision>
  <cp:lastPrinted>2024-08-15T13:59:00Z</cp:lastPrinted>
  <dcterms:created xsi:type="dcterms:W3CDTF">2023-02-02T21:02:00Z</dcterms:created>
  <dcterms:modified xsi:type="dcterms:W3CDTF">2025-03-27T17:03:00Z</dcterms:modified>
</cp:coreProperties>
</file>