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F09E914" w14:textId="77777777" w:rsidR="00684901" w:rsidRPr="00684901" w:rsidRDefault="00684901" w:rsidP="00684901">
      <w:pPr>
        <w:spacing w:line="360" w:lineRule="auto"/>
        <w:rPr>
          <w:b/>
          <w:bCs/>
          <w:sz w:val="22"/>
          <w:szCs w:val="22"/>
          <w:lang w:val="pt"/>
        </w:rPr>
      </w:pPr>
      <w:r w:rsidRPr="00684901">
        <w:rPr>
          <w:b/>
          <w:bCs/>
          <w:sz w:val="22"/>
          <w:szCs w:val="22"/>
          <w:lang w:val="pt"/>
        </w:rPr>
        <w:t>PROCESSO LICITATÓRIO Nº. 054/2024</w:t>
      </w:r>
    </w:p>
    <w:p w14:paraId="0A3F5F8A" w14:textId="77777777" w:rsidR="00684901" w:rsidRPr="00684901" w:rsidRDefault="00684901" w:rsidP="00684901">
      <w:pPr>
        <w:spacing w:line="360" w:lineRule="auto"/>
        <w:rPr>
          <w:b/>
          <w:bCs/>
          <w:sz w:val="22"/>
          <w:szCs w:val="22"/>
          <w:lang w:val="pt"/>
        </w:rPr>
      </w:pPr>
      <w:r w:rsidRPr="00684901">
        <w:rPr>
          <w:b/>
          <w:bCs/>
          <w:sz w:val="22"/>
          <w:szCs w:val="22"/>
          <w:lang w:val="pt"/>
        </w:rPr>
        <w:t>DISPENSA Nº. 011/2024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0C5476B4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684901" w:rsidRPr="00684901">
        <w:rPr>
          <w:b/>
          <w:bCs/>
          <w:iCs/>
          <w:sz w:val="22"/>
          <w:szCs w:val="22"/>
        </w:rPr>
        <w:t>Contratação de empresa especializada em prestação de serviços de Engenharia de Segurança e Medicina do Trabalho, a fim de elaborar, atualizar e coordenar o Programa de Controle Médico de Saúde Ocupacional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2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588"/>
        <w:gridCol w:w="873"/>
        <w:gridCol w:w="1066"/>
        <w:gridCol w:w="1313"/>
        <w:gridCol w:w="1242"/>
      </w:tblGrid>
      <w:tr w:rsidR="000558D4" w:rsidRPr="00684901" w14:paraId="011FD8F6" w14:textId="77777777" w:rsidTr="00684901">
        <w:trPr>
          <w:trHeight w:val="20"/>
        </w:trPr>
        <w:tc>
          <w:tcPr>
            <w:tcW w:w="392" w:type="pct"/>
            <w:vAlign w:val="center"/>
          </w:tcPr>
          <w:p w14:paraId="3060081B" w14:textId="77777777" w:rsidR="000558D4" w:rsidRPr="00684901" w:rsidRDefault="000558D4" w:rsidP="00684901">
            <w:pPr>
              <w:spacing w:after="16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ITEM</w:t>
            </w:r>
          </w:p>
        </w:tc>
        <w:tc>
          <w:tcPr>
            <w:tcW w:w="2328" w:type="pct"/>
            <w:vAlign w:val="center"/>
          </w:tcPr>
          <w:p w14:paraId="6F23C3FB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DESCRIÇÃO DO PRODUTO</w:t>
            </w:r>
          </w:p>
        </w:tc>
        <w:tc>
          <w:tcPr>
            <w:tcW w:w="443" w:type="pct"/>
            <w:vAlign w:val="center"/>
          </w:tcPr>
          <w:p w14:paraId="4A225BA9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UNID.</w:t>
            </w:r>
          </w:p>
        </w:tc>
        <w:tc>
          <w:tcPr>
            <w:tcW w:w="541" w:type="pct"/>
            <w:vAlign w:val="center"/>
          </w:tcPr>
          <w:p w14:paraId="23233664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QUANT.</w:t>
            </w:r>
          </w:p>
        </w:tc>
        <w:tc>
          <w:tcPr>
            <w:tcW w:w="666" w:type="pct"/>
            <w:vAlign w:val="center"/>
          </w:tcPr>
          <w:p w14:paraId="18EA658F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VALOR UNITARIO</w:t>
            </w:r>
          </w:p>
        </w:tc>
        <w:tc>
          <w:tcPr>
            <w:tcW w:w="630" w:type="pct"/>
            <w:vAlign w:val="center"/>
          </w:tcPr>
          <w:p w14:paraId="7346E082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 xml:space="preserve">VALOR TOTAL </w:t>
            </w:r>
          </w:p>
        </w:tc>
      </w:tr>
      <w:tr w:rsidR="000558D4" w:rsidRPr="00684901" w14:paraId="56BD2BC0" w14:textId="77777777" w:rsidTr="00684901">
        <w:trPr>
          <w:trHeight w:val="20"/>
        </w:trPr>
        <w:tc>
          <w:tcPr>
            <w:tcW w:w="392" w:type="pct"/>
            <w:vAlign w:val="center"/>
          </w:tcPr>
          <w:p w14:paraId="3DD3010D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28" w:type="pct"/>
            <w:vAlign w:val="center"/>
          </w:tcPr>
          <w:p w14:paraId="329AFD4E" w14:textId="2E00C44A" w:rsidR="000558D4" w:rsidRPr="00684901" w:rsidRDefault="00684901" w:rsidP="006849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Preparação, Elaboração e implantação do Programa do Gerenciamento de Riscos Ocupacionais (PGR); Elaboração do Programa de Controle Médico de saúde Ocupacional. (PCMSO); Elaboração de Laudo Técnico das Condições do Ambiente do Trabalho (LTCAT); Elaboração e Apresentação do PPP (Perfil Profissiográfico Previdenciário); Convocação mensal dos empregados para a realização dos exames periódicos, conforme estabelecido no PCMSO; Indicação do laboratório executor para a realização dos exames clínicos; Indicação de clínica para realização dos exames complementares indicados no PCMSO; Preparo dos eventos S2210, S2220, S2240 para o E-Social; Envio automático das informações de SST ao E-Social; Treinamentos diversos na modalidade “online” e presencial observando as indicações do Plano de Ação no PGR; Assessoramento e consultoria técnica presencial quando necessário durante toda a vigência do contrato. Quantidade de Funcionário: 462</w:t>
            </w:r>
          </w:p>
        </w:tc>
        <w:tc>
          <w:tcPr>
            <w:tcW w:w="443" w:type="pct"/>
            <w:vAlign w:val="center"/>
          </w:tcPr>
          <w:p w14:paraId="7EF45EF1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Mês</w:t>
            </w:r>
          </w:p>
        </w:tc>
        <w:tc>
          <w:tcPr>
            <w:tcW w:w="541" w:type="pct"/>
            <w:vAlign w:val="center"/>
          </w:tcPr>
          <w:p w14:paraId="7FEB39EF" w14:textId="77777777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90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6" w:type="pct"/>
            <w:vAlign w:val="center"/>
          </w:tcPr>
          <w:p w14:paraId="7E1A85B9" w14:textId="12D93CC0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5A890CCE" w14:textId="3D9EDEE1" w:rsidR="000558D4" w:rsidRPr="00684901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57768" w:rsidRPr="00684901">
        <w:rPr>
          <w:sz w:val="22"/>
          <w:szCs w:val="22"/>
          <w:lang w:val="pt"/>
        </w:rPr>
        <w:t>4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bookmarkStart w:id="0" w:name="_GoBack"/>
      <w:bookmarkEnd w:id="0"/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CE57" w14:textId="77777777" w:rsidR="008F58B5" w:rsidRDefault="008F58B5">
      <w:r>
        <w:separator/>
      </w:r>
    </w:p>
  </w:endnote>
  <w:endnote w:type="continuationSeparator" w:id="0">
    <w:p w14:paraId="71280A53" w14:textId="77777777" w:rsidR="008F58B5" w:rsidRDefault="008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99C9" w14:textId="77777777" w:rsidR="008F58B5" w:rsidRDefault="008F58B5">
      <w:r>
        <w:separator/>
      </w:r>
    </w:p>
  </w:footnote>
  <w:footnote w:type="continuationSeparator" w:id="0">
    <w:p w14:paraId="0A1FFB69" w14:textId="77777777" w:rsidR="008F58B5" w:rsidRDefault="008F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3ED8-45B2-4DBD-A385-9C9FAF09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2058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220</cp:revision>
  <cp:lastPrinted>2024-08-15T13:59:00Z</cp:lastPrinted>
  <dcterms:created xsi:type="dcterms:W3CDTF">2023-02-02T21:02:00Z</dcterms:created>
  <dcterms:modified xsi:type="dcterms:W3CDTF">2024-08-15T13:59:00Z</dcterms:modified>
</cp:coreProperties>
</file>