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3998F6D3" w:rsidR="00C33E85" w:rsidRPr="00C161D1" w:rsidRDefault="00B71ECF" w:rsidP="009E154F">
      <w:pPr>
        <w:tabs>
          <w:tab w:val="left" w:pos="0"/>
          <w:tab w:val="left" w:pos="142"/>
        </w:tabs>
        <w:spacing w:after="120" w:line="276" w:lineRule="auto"/>
        <w:jc w:val="center"/>
        <w:rPr>
          <w:b/>
          <w:sz w:val="22"/>
          <w:szCs w:val="22"/>
        </w:rPr>
      </w:pPr>
      <w:bookmarkStart w:id="0" w:name="_Hlk82471863"/>
      <w:r>
        <w:rPr>
          <w:b/>
          <w:sz w:val="22"/>
          <w:szCs w:val="22"/>
        </w:rPr>
        <w:t xml:space="preserve">ANEXO I - </w:t>
      </w:r>
      <w:r w:rsidR="00C33E85" w:rsidRPr="00C161D1">
        <w:rPr>
          <w:b/>
          <w:sz w:val="22"/>
          <w:szCs w:val="22"/>
        </w:rPr>
        <w:t>TERMO DE REFERÊNCIA</w:t>
      </w:r>
    </w:p>
    <w:p w14:paraId="1C6533DB" w14:textId="77777777" w:rsidR="009F2D68" w:rsidRPr="00C161D1" w:rsidRDefault="009F2D68" w:rsidP="00D76C01">
      <w:pPr>
        <w:tabs>
          <w:tab w:val="left" w:pos="0"/>
          <w:tab w:val="left" w:pos="142"/>
        </w:tabs>
        <w:spacing w:after="120" w:line="360" w:lineRule="auto"/>
        <w:jc w:val="center"/>
        <w:rPr>
          <w:b/>
          <w:sz w:val="22"/>
          <w:szCs w:val="22"/>
        </w:rPr>
      </w:pPr>
    </w:p>
    <w:p w14:paraId="56765139" w14:textId="77777777" w:rsidR="00361381" w:rsidRPr="00C161D1" w:rsidRDefault="001A27B9" w:rsidP="00D76C01">
      <w:pPr>
        <w:pStyle w:val="PargrafodaLista"/>
        <w:numPr>
          <w:ilvl w:val="0"/>
          <w:numId w:val="7"/>
        </w:numPr>
        <w:tabs>
          <w:tab w:val="left" w:pos="0"/>
        </w:tabs>
        <w:spacing w:after="120" w:line="360" w:lineRule="auto"/>
        <w:ind w:left="0" w:firstLine="0"/>
        <w:contextualSpacing w:val="0"/>
        <w:jc w:val="both"/>
        <w:rPr>
          <w:b/>
          <w:sz w:val="22"/>
          <w:szCs w:val="22"/>
        </w:rPr>
      </w:pPr>
      <w:r w:rsidRPr="00C161D1">
        <w:rPr>
          <w:b/>
          <w:sz w:val="22"/>
          <w:szCs w:val="22"/>
        </w:rPr>
        <w:t xml:space="preserve">DAS CONDIÇÕES GERAIS DA CONTRATAÇÃO </w:t>
      </w:r>
    </w:p>
    <w:p w14:paraId="1768B660" w14:textId="40703856" w:rsidR="005B7E20" w:rsidRDefault="00750867" w:rsidP="00D76C01">
      <w:pPr>
        <w:pStyle w:val="PargrafodaLista"/>
        <w:numPr>
          <w:ilvl w:val="1"/>
          <w:numId w:val="7"/>
        </w:numPr>
        <w:tabs>
          <w:tab w:val="left" w:pos="0"/>
          <w:tab w:val="left" w:pos="142"/>
        </w:tabs>
        <w:spacing w:after="120" w:line="360" w:lineRule="auto"/>
        <w:ind w:left="0" w:firstLine="0"/>
        <w:contextualSpacing w:val="0"/>
        <w:jc w:val="both"/>
        <w:rPr>
          <w:rFonts w:eastAsia="Calibri"/>
          <w:sz w:val="22"/>
          <w:szCs w:val="22"/>
        </w:rPr>
      </w:pPr>
      <w:r w:rsidRPr="00C161D1">
        <w:rPr>
          <w:rFonts w:eastAsia="Calibri"/>
          <w:bCs/>
          <w:sz w:val="22"/>
          <w:szCs w:val="22"/>
          <w:lang w:val="pt-BR"/>
        </w:rPr>
        <w:t>Contratação de empresa de prestação serviços de transporte escolar rural de alunos matriculados no ensino público residentes na zona rural, destinados à educação básica da rede Municipal e Estadual de Ensino no Município de Catuji/MG</w:t>
      </w:r>
      <w:r w:rsidRPr="00C161D1">
        <w:rPr>
          <w:rFonts w:eastAsia="Calibri"/>
          <w:b/>
          <w:bCs/>
          <w:sz w:val="22"/>
          <w:szCs w:val="22"/>
          <w:lang w:val="pt-BR"/>
        </w:rPr>
        <w:t>,</w:t>
      </w:r>
      <w:r w:rsidRPr="00C161D1">
        <w:rPr>
          <w:rFonts w:eastAsia="Calibri"/>
          <w:bCs/>
          <w:sz w:val="22"/>
          <w:szCs w:val="22"/>
          <w:lang w:val="pt-BR"/>
        </w:rPr>
        <w:t xml:space="preserve"> nos termos da tabela abaixo, conforme condições e exigências estabelecidas neste instrumento</w:t>
      </w:r>
      <w:r w:rsidR="001A27B9" w:rsidRPr="00C161D1">
        <w:rPr>
          <w:rFonts w:eastAsia="Calibri"/>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3098"/>
        <w:gridCol w:w="1134"/>
        <w:gridCol w:w="1571"/>
        <w:gridCol w:w="1417"/>
        <w:gridCol w:w="1398"/>
        <w:gridCol w:w="161"/>
      </w:tblGrid>
      <w:tr w:rsidR="000B3CE6" w:rsidRPr="009D79FF" w14:paraId="46526EC9" w14:textId="77777777" w:rsidTr="00D76C01">
        <w:trPr>
          <w:trHeight w:val="20"/>
        </w:trPr>
        <w:tc>
          <w:tcPr>
            <w:tcW w:w="9639" w:type="dxa"/>
            <w:gridSpan w:val="7"/>
            <w:shd w:val="clear" w:color="auto" w:fill="auto"/>
            <w:noWrap/>
            <w:vAlign w:val="center"/>
          </w:tcPr>
          <w:p w14:paraId="0B0B29E2" w14:textId="77777777" w:rsidR="000B3CE6" w:rsidRDefault="000B3CE6" w:rsidP="00A814BD">
            <w:pPr>
              <w:jc w:val="center"/>
              <w:rPr>
                <w:b/>
                <w:bCs/>
                <w:color w:val="000000"/>
                <w:sz w:val="22"/>
                <w:szCs w:val="22"/>
              </w:rPr>
            </w:pPr>
            <w:r w:rsidRPr="00647470">
              <w:rPr>
                <w:b/>
                <w:bCs/>
                <w:color w:val="000000"/>
                <w:sz w:val="22"/>
                <w:szCs w:val="22"/>
              </w:rPr>
              <w:t>LOTE -1 – VEÍCULO KOMBI</w:t>
            </w:r>
          </w:p>
        </w:tc>
      </w:tr>
      <w:tr w:rsidR="000B3CE6" w:rsidRPr="009D79FF" w14:paraId="5940D132" w14:textId="77777777" w:rsidTr="00D76C01">
        <w:trPr>
          <w:trHeight w:val="20"/>
        </w:trPr>
        <w:tc>
          <w:tcPr>
            <w:tcW w:w="860" w:type="dxa"/>
            <w:shd w:val="clear" w:color="auto" w:fill="auto"/>
            <w:noWrap/>
            <w:vAlign w:val="center"/>
            <w:hideMark/>
          </w:tcPr>
          <w:p w14:paraId="6370F88B" w14:textId="77777777" w:rsidR="000B3CE6" w:rsidRPr="009D79FF" w:rsidRDefault="000B3CE6" w:rsidP="00A814BD">
            <w:pPr>
              <w:jc w:val="center"/>
              <w:rPr>
                <w:b/>
                <w:bCs/>
                <w:color w:val="000000"/>
                <w:sz w:val="22"/>
                <w:szCs w:val="22"/>
              </w:rPr>
            </w:pPr>
            <w:r w:rsidRPr="009D79FF">
              <w:rPr>
                <w:b/>
                <w:bCs/>
                <w:color w:val="000000"/>
                <w:sz w:val="22"/>
                <w:szCs w:val="22"/>
              </w:rPr>
              <w:t xml:space="preserve">ITEM </w:t>
            </w:r>
          </w:p>
        </w:tc>
        <w:tc>
          <w:tcPr>
            <w:tcW w:w="3098" w:type="dxa"/>
            <w:shd w:val="clear" w:color="auto" w:fill="auto"/>
            <w:noWrap/>
            <w:vAlign w:val="center"/>
            <w:hideMark/>
          </w:tcPr>
          <w:p w14:paraId="7FFBC6DB" w14:textId="77777777" w:rsidR="000B3CE6" w:rsidRPr="009D79FF" w:rsidRDefault="000B3CE6" w:rsidP="00A814BD">
            <w:pPr>
              <w:jc w:val="center"/>
              <w:rPr>
                <w:b/>
                <w:bCs/>
                <w:color w:val="000000"/>
                <w:sz w:val="22"/>
                <w:szCs w:val="22"/>
              </w:rPr>
            </w:pPr>
            <w:r w:rsidRPr="009D79FF">
              <w:rPr>
                <w:b/>
                <w:bCs/>
                <w:color w:val="000000"/>
                <w:sz w:val="22"/>
                <w:szCs w:val="22"/>
              </w:rPr>
              <w:t>DESCRIÇÃO DO SERVIÇO</w:t>
            </w:r>
          </w:p>
        </w:tc>
        <w:tc>
          <w:tcPr>
            <w:tcW w:w="1134" w:type="dxa"/>
            <w:shd w:val="clear" w:color="auto" w:fill="auto"/>
            <w:noWrap/>
            <w:vAlign w:val="center"/>
            <w:hideMark/>
          </w:tcPr>
          <w:p w14:paraId="7908C201" w14:textId="77777777" w:rsidR="000B3CE6" w:rsidRPr="009D79FF" w:rsidRDefault="000B3CE6" w:rsidP="00A814BD">
            <w:pPr>
              <w:jc w:val="center"/>
              <w:rPr>
                <w:b/>
                <w:bCs/>
                <w:color w:val="000000"/>
                <w:sz w:val="22"/>
                <w:szCs w:val="22"/>
              </w:rPr>
            </w:pPr>
            <w:r w:rsidRPr="009D79FF">
              <w:rPr>
                <w:b/>
                <w:bCs/>
                <w:color w:val="000000"/>
                <w:sz w:val="22"/>
                <w:szCs w:val="22"/>
              </w:rPr>
              <w:t xml:space="preserve">TURNO </w:t>
            </w:r>
          </w:p>
        </w:tc>
        <w:tc>
          <w:tcPr>
            <w:tcW w:w="1571" w:type="dxa"/>
            <w:shd w:val="clear" w:color="auto" w:fill="auto"/>
            <w:noWrap/>
            <w:vAlign w:val="center"/>
            <w:hideMark/>
          </w:tcPr>
          <w:p w14:paraId="6007A9B5" w14:textId="77777777" w:rsidR="000B3CE6" w:rsidRPr="009D79FF" w:rsidRDefault="000B3CE6" w:rsidP="00A814BD">
            <w:pPr>
              <w:jc w:val="center"/>
              <w:rPr>
                <w:b/>
                <w:bCs/>
                <w:color w:val="000000"/>
                <w:sz w:val="22"/>
                <w:szCs w:val="22"/>
              </w:rPr>
            </w:pPr>
            <w:r w:rsidRPr="009D79FF">
              <w:rPr>
                <w:b/>
                <w:bCs/>
                <w:color w:val="000000"/>
                <w:sz w:val="22"/>
                <w:szCs w:val="22"/>
              </w:rPr>
              <w:t>KM DIARIO</w:t>
            </w:r>
          </w:p>
        </w:tc>
        <w:tc>
          <w:tcPr>
            <w:tcW w:w="1417" w:type="dxa"/>
            <w:vAlign w:val="center"/>
          </w:tcPr>
          <w:p w14:paraId="21065CA6" w14:textId="77777777" w:rsidR="000B3CE6" w:rsidRPr="009D79FF" w:rsidRDefault="000B3CE6" w:rsidP="00A814BD">
            <w:pPr>
              <w:jc w:val="center"/>
              <w:rPr>
                <w:b/>
                <w:bCs/>
                <w:color w:val="000000"/>
                <w:sz w:val="22"/>
                <w:szCs w:val="22"/>
              </w:rPr>
            </w:pPr>
            <w:r w:rsidRPr="009D79FF">
              <w:rPr>
                <w:b/>
                <w:bCs/>
                <w:color w:val="000000"/>
                <w:sz w:val="22"/>
                <w:szCs w:val="22"/>
              </w:rPr>
              <w:t>KM MES</w:t>
            </w:r>
          </w:p>
        </w:tc>
        <w:tc>
          <w:tcPr>
            <w:tcW w:w="1398" w:type="dxa"/>
            <w:shd w:val="clear" w:color="auto" w:fill="auto"/>
            <w:noWrap/>
            <w:vAlign w:val="center"/>
            <w:hideMark/>
          </w:tcPr>
          <w:p w14:paraId="0C1D0242" w14:textId="77777777" w:rsidR="000B3CE6" w:rsidRPr="009D79FF" w:rsidRDefault="000B3CE6" w:rsidP="00A814BD">
            <w:pPr>
              <w:jc w:val="center"/>
              <w:rPr>
                <w:b/>
                <w:bCs/>
                <w:color w:val="000000"/>
                <w:sz w:val="22"/>
                <w:szCs w:val="22"/>
              </w:rPr>
            </w:pPr>
            <w:r w:rsidRPr="009D79FF">
              <w:rPr>
                <w:b/>
                <w:bCs/>
                <w:color w:val="000000"/>
                <w:sz w:val="22"/>
                <w:szCs w:val="22"/>
              </w:rPr>
              <w:t xml:space="preserve">KM ANUAL </w:t>
            </w:r>
          </w:p>
        </w:tc>
        <w:tc>
          <w:tcPr>
            <w:tcW w:w="161" w:type="dxa"/>
            <w:vMerge w:val="restart"/>
          </w:tcPr>
          <w:p w14:paraId="0D43140E" w14:textId="77777777" w:rsidR="000B3CE6" w:rsidRDefault="000B3CE6" w:rsidP="00A814BD">
            <w:pPr>
              <w:jc w:val="center"/>
              <w:rPr>
                <w:b/>
                <w:bCs/>
                <w:color w:val="000000"/>
                <w:sz w:val="22"/>
                <w:szCs w:val="22"/>
              </w:rPr>
            </w:pPr>
          </w:p>
          <w:p w14:paraId="7C841E21" w14:textId="77777777" w:rsidR="00701CAF" w:rsidRDefault="00701CAF" w:rsidP="00A814BD">
            <w:pPr>
              <w:jc w:val="center"/>
              <w:rPr>
                <w:b/>
                <w:bCs/>
                <w:color w:val="000000"/>
                <w:sz w:val="22"/>
                <w:szCs w:val="22"/>
              </w:rPr>
            </w:pPr>
          </w:p>
          <w:p w14:paraId="48FF51CA" w14:textId="77777777" w:rsidR="00701CAF" w:rsidRDefault="00701CAF" w:rsidP="00A814BD">
            <w:pPr>
              <w:jc w:val="center"/>
              <w:rPr>
                <w:b/>
                <w:bCs/>
                <w:color w:val="000000"/>
                <w:sz w:val="22"/>
                <w:szCs w:val="22"/>
              </w:rPr>
            </w:pPr>
          </w:p>
          <w:p w14:paraId="1D5B46DE" w14:textId="77777777" w:rsidR="00701CAF" w:rsidRDefault="00701CAF" w:rsidP="00A814BD">
            <w:pPr>
              <w:jc w:val="center"/>
              <w:rPr>
                <w:b/>
                <w:bCs/>
                <w:color w:val="000000"/>
                <w:sz w:val="22"/>
                <w:szCs w:val="22"/>
              </w:rPr>
            </w:pPr>
          </w:p>
          <w:p w14:paraId="77096A00" w14:textId="77777777" w:rsidR="00701CAF" w:rsidRDefault="00701CAF" w:rsidP="00A814BD">
            <w:pPr>
              <w:jc w:val="center"/>
              <w:rPr>
                <w:b/>
                <w:bCs/>
                <w:color w:val="000000"/>
                <w:sz w:val="22"/>
                <w:szCs w:val="22"/>
              </w:rPr>
            </w:pPr>
          </w:p>
          <w:p w14:paraId="5BF55C54" w14:textId="77777777" w:rsidR="00701CAF" w:rsidRDefault="00701CAF" w:rsidP="00A814BD">
            <w:pPr>
              <w:jc w:val="center"/>
              <w:rPr>
                <w:b/>
                <w:bCs/>
                <w:color w:val="000000"/>
                <w:sz w:val="22"/>
                <w:szCs w:val="22"/>
              </w:rPr>
            </w:pPr>
          </w:p>
          <w:p w14:paraId="35F10796" w14:textId="77777777" w:rsidR="00701CAF" w:rsidRDefault="00701CAF" w:rsidP="00A814BD">
            <w:pPr>
              <w:jc w:val="center"/>
              <w:rPr>
                <w:b/>
                <w:bCs/>
                <w:color w:val="000000"/>
                <w:sz w:val="22"/>
                <w:szCs w:val="22"/>
              </w:rPr>
            </w:pPr>
          </w:p>
          <w:p w14:paraId="38FEE681" w14:textId="77777777" w:rsidR="00701CAF" w:rsidRDefault="00701CAF" w:rsidP="00A814BD">
            <w:pPr>
              <w:jc w:val="center"/>
              <w:rPr>
                <w:b/>
                <w:bCs/>
                <w:color w:val="000000"/>
                <w:sz w:val="22"/>
                <w:szCs w:val="22"/>
              </w:rPr>
            </w:pPr>
          </w:p>
          <w:p w14:paraId="431C3F6A" w14:textId="77777777" w:rsidR="00701CAF" w:rsidRDefault="00701CAF" w:rsidP="00A814BD">
            <w:pPr>
              <w:jc w:val="center"/>
              <w:rPr>
                <w:b/>
                <w:bCs/>
                <w:color w:val="000000"/>
                <w:sz w:val="22"/>
                <w:szCs w:val="22"/>
              </w:rPr>
            </w:pPr>
          </w:p>
          <w:p w14:paraId="4248CBDA" w14:textId="77777777" w:rsidR="00701CAF" w:rsidRDefault="00701CAF" w:rsidP="00A814BD">
            <w:pPr>
              <w:jc w:val="center"/>
              <w:rPr>
                <w:b/>
                <w:bCs/>
                <w:color w:val="000000"/>
                <w:sz w:val="22"/>
                <w:szCs w:val="22"/>
              </w:rPr>
            </w:pPr>
          </w:p>
          <w:p w14:paraId="7BEE4CD5" w14:textId="77777777" w:rsidR="00701CAF" w:rsidRDefault="00701CAF" w:rsidP="00A814BD">
            <w:pPr>
              <w:jc w:val="center"/>
              <w:rPr>
                <w:b/>
                <w:bCs/>
                <w:color w:val="000000"/>
                <w:sz w:val="22"/>
                <w:szCs w:val="22"/>
              </w:rPr>
            </w:pPr>
          </w:p>
          <w:p w14:paraId="154733FC" w14:textId="77777777" w:rsidR="00701CAF" w:rsidRDefault="00701CAF" w:rsidP="00A814BD">
            <w:pPr>
              <w:jc w:val="center"/>
              <w:rPr>
                <w:b/>
                <w:bCs/>
                <w:color w:val="000000"/>
                <w:sz w:val="22"/>
                <w:szCs w:val="22"/>
              </w:rPr>
            </w:pPr>
          </w:p>
          <w:p w14:paraId="4B283C31" w14:textId="77777777" w:rsidR="00701CAF" w:rsidRDefault="00701CAF" w:rsidP="00A814BD">
            <w:pPr>
              <w:jc w:val="center"/>
              <w:rPr>
                <w:b/>
                <w:bCs/>
                <w:color w:val="000000"/>
                <w:sz w:val="22"/>
                <w:szCs w:val="22"/>
              </w:rPr>
            </w:pPr>
          </w:p>
          <w:p w14:paraId="69E9A22A" w14:textId="15C92185" w:rsidR="00701CAF" w:rsidRDefault="00701CAF" w:rsidP="00A814BD">
            <w:pPr>
              <w:jc w:val="center"/>
              <w:rPr>
                <w:b/>
                <w:bCs/>
                <w:color w:val="000000"/>
                <w:sz w:val="22"/>
                <w:szCs w:val="22"/>
              </w:rPr>
            </w:pPr>
          </w:p>
          <w:p w14:paraId="6017AE27" w14:textId="77777777" w:rsidR="009B210F" w:rsidRDefault="009B210F" w:rsidP="00A814BD">
            <w:pPr>
              <w:jc w:val="center"/>
              <w:rPr>
                <w:b/>
                <w:bCs/>
                <w:color w:val="000000"/>
                <w:sz w:val="22"/>
                <w:szCs w:val="22"/>
              </w:rPr>
            </w:pPr>
          </w:p>
          <w:p w14:paraId="36BBAF4C" w14:textId="6199F219" w:rsidR="00701CAF" w:rsidRPr="009D79FF" w:rsidRDefault="00701CAF" w:rsidP="00A814BD">
            <w:pPr>
              <w:jc w:val="center"/>
              <w:rPr>
                <w:b/>
                <w:bCs/>
                <w:color w:val="000000"/>
                <w:sz w:val="22"/>
                <w:szCs w:val="22"/>
              </w:rPr>
            </w:pPr>
          </w:p>
        </w:tc>
      </w:tr>
      <w:tr w:rsidR="000B3CE6" w:rsidRPr="009D79FF" w14:paraId="007436AF" w14:textId="77777777" w:rsidTr="00D76C01">
        <w:trPr>
          <w:trHeight w:val="20"/>
        </w:trPr>
        <w:tc>
          <w:tcPr>
            <w:tcW w:w="860" w:type="dxa"/>
            <w:shd w:val="clear" w:color="auto" w:fill="auto"/>
            <w:noWrap/>
            <w:vAlign w:val="center"/>
          </w:tcPr>
          <w:p w14:paraId="26A65C28"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572A4113" w14:textId="77777777" w:rsidR="000B3CE6" w:rsidRPr="009D79FF" w:rsidRDefault="000B3CE6" w:rsidP="00A814BD">
            <w:pPr>
              <w:jc w:val="both"/>
              <w:rPr>
                <w:color w:val="000000"/>
                <w:sz w:val="22"/>
                <w:szCs w:val="22"/>
              </w:rPr>
            </w:pPr>
            <w:r w:rsidRPr="009D79FF">
              <w:rPr>
                <w:color w:val="000000"/>
                <w:sz w:val="22"/>
                <w:szCs w:val="22"/>
              </w:rPr>
              <w:t xml:space="preserve">ROTA 01: PORFÍRIO/ SANTA BARBARA RETORNANDO PARA   PORFÍRIO. </w:t>
            </w:r>
          </w:p>
          <w:p w14:paraId="0B0F47E1" w14:textId="77777777" w:rsidR="000B3CE6" w:rsidRPr="009D79FF" w:rsidRDefault="000B3CE6" w:rsidP="00A814BD">
            <w:pPr>
              <w:jc w:val="both"/>
              <w:rPr>
                <w:color w:val="000000"/>
                <w:sz w:val="22"/>
                <w:szCs w:val="22"/>
              </w:rPr>
            </w:pPr>
            <w:r w:rsidRPr="009D79FF">
              <w:rPr>
                <w:color w:val="000000"/>
                <w:sz w:val="22"/>
                <w:szCs w:val="22"/>
              </w:rPr>
              <w:t xml:space="preserve">VEICULO TIPO: KOMBI </w:t>
            </w:r>
          </w:p>
          <w:p w14:paraId="64452B46" w14:textId="77777777" w:rsidR="000B3CE6" w:rsidRPr="009D79FF" w:rsidRDefault="000B3CE6" w:rsidP="00A814BD">
            <w:pPr>
              <w:jc w:val="both"/>
              <w:rPr>
                <w:color w:val="000000"/>
                <w:sz w:val="22"/>
                <w:szCs w:val="22"/>
              </w:rPr>
            </w:pPr>
            <w:r w:rsidRPr="009D79FF">
              <w:rPr>
                <w:color w:val="000000"/>
                <w:sz w:val="22"/>
                <w:szCs w:val="22"/>
              </w:rPr>
              <w:t xml:space="preserve">CAPACIDADE: 12 </w:t>
            </w:r>
          </w:p>
          <w:p w14:paraId="4C9A0089"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4B135505"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3FB18512" w14:textId="77777777" w:rsidR="000B3CE6" w:rsidRPr="009D79FF" w:rsidRDefault="000B3CE6" w:rsidP="00A814BD">
            <w:pPr>
              <w:jc w:val="center"/>
              <w:rPr>
                <w:color w:val="000000"/>
                <w:sz w:val="22"/>
                <w:szCs w:val="22"/>
              </w:rPr>
            </w:pPr>
            <w:r w:rsidRPr="009D79FF">
              <w:rPr>
                <w:color w:val="000000"/>
                <w:sz w:val="22"/>
                <w:szCs w:val="22"/>
              </w:rPr>
              <w:t>26</w:t>
            </w:r>
          </w:p>
        </w:tc>
        <w:tc>
          <w:tcPr>
            <w:tcW w:w="1417" w:type="dxa"/>
            <w:shd w:val="clear" w:color="auto" w:fill="auto"/>
            <w:vAlign w:val="center"/>
          </w:tcPr>
          <w:p w14:paraId="184ADEBB"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520</w:t>
            </w:r>
          </w:p>
        </w:tc>
        <w:tc>
          <w:tcPr>
            <w:tcW w:w="1398" w:type="dxa"/>
            <w:shd w:val="clear" w:color="auto" w:fill="auto"/>
            <w:noWrap/>
            <w:vAlign w:val="center"/>
            <w:hideMark/>
          </w:tcPr>
          <w:p w14:paraId="0B4F6196" w14:textId="77777777" w:rsidR="000B3CE6" w:rsidRPr="009D79FF" w:rsidRDefault="000B3CE6" w:rsidP="00A814BD">
            <w:pPr>
              <w:jc w:val="center"/>
              <w:rPr>
                <w:color w:val="000000"/>
                <w:sz w:val="22"/>
                <w:szCs w:val="22"/>
              </w:rPr>
            </w:pPr>
            <w:r w:rsidRPr="009D79FF">
              <w:rPr>
                <w:color w:val="000000"/>
                <w:sz w:val="22"/>
                <w:szCs w:val="22"/>
              </w:rPr>
              <w:t>5.200</w:t>
            </w:r>
          </w:p>
        </w:tc>
        <w:tc>
          <w:tcPr>
            <w:tcW w:w="161" w:type="dxa"/>
            <w:vMerge/>
          </w:tcPr>
          <w:p w14:paraId="0AE7FA26" w14:textId="77777777" w:rsidR="000B3CE6" w:rsidRPr="009D79FF" w:rsidRDefault="000B3CE6" w:rsidP="00A814BD">
            <w:pPr>
              <w:jc w:val="center"/>
              <w:rPr>
                <w:color w:val="000000"/>
                <w:sz w:val="22"/>
                <w:szCs w:val="22"/>
              </w:rPr>
            </w:pPr>
          </w:p>
        </w:tc>
      </w:tr>
      <w:tr w:rsidR="000B3CE6" w:rsidRPr="009D79FF" w14:paraId="55779AFA" w14:textId="77777777" w:rsidTr="00D76C01">
        <w:trPr>
          <w:trHeight w:val="1966"/>
        </w:trPr>
        <w:tc>
          <w:tcPr>
            <w:tcW w:w="860" w:type="dxa"/>
            <w:shd w:val="clear" w:color="auto" w:fill="auto"/>
            <w:noWrap/>
            <w:vAlign w:val="center"/>
          </w:tcPr>
          <w:p w14:paraId="056297DE"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3268CD48" w14:textId="77777777" w:rsidR="000B3CE6" w:rsidRPr="009D79FF" w:rsidRDefault="000B3CE6" w:rsidP="00A814BD">
            <w:pPr>
              <w:jc w:val="both"/>
              <w:rPr>
                <w:color w:val="000000"/>
                <w:sz w:val="22"/>
                <w:szCs w:val="22"/>
              </w:rPr>
            </w:pPr>
            <w:r w:rsidRPr="009D79FF">
              <w:rPr>
                <w:color w:val="000000"/>
                <w:sz w:val="22"/>
                <w:szCs w:val="22"/>
              </w:rPr>
              <w:t>ROTA 02: PORFÍRIO/ SANTA BARBARA RETORNANDO PARA   PORFÍRIO.</w:t>
            </w:r>
          </w:p>
          <w:p w14:paraId="799819E1" w14:textId="77777777" w:rsidR="000B3CE6" w:rsidRPr="009D79FF" w:rsidRDefault="000B3CE6" w:rsidP="00A814BD">
            <w:pPr>
              <w:jc w:val="both"/>
              <w:rPr>
                <w:color w:val="000000"/>
                <w:sz w:val="22"/>
                <w:szCs w:val="22"/>
              </w:rPr>
            </w:pPr>
            <w:r w:rsidRPr="009D79FF">
              <w:rPr>
                <w:color w:val="000000"/>
                <w:sz w:val="22"/>
                <w:szCs w:val="22"/>
              </w:rPr>
              <w:t xml:space="preserve">VEICULO TIPO: KOMBI </w:t>
            </w:r>
          </w:p>
          <w:p w14:paraId="5B25BBAB" w14:textId="77777777" w:rsidR="000B3CE6" w:rsidRPr="009D79FF" w:rsidRDefault="000B3CE6" w:rsidP="00A814BD">
            <w:pPr>
              <w:jc w:val="both"/>
              <w:rPr>
                <w:color w:val="000000"/>
                <w:sz w:val="22"/>
                <w:szCs w:val="22"/>
              </w:rPr>
            </w:pPr>
            <w:r w:rsidRPr="009D79FF">
              <w:rPr>
                <w:color w:val="000000"/>
                <w:sz w:val="22"/>
                <w:szCs w:val="22"/>
              </w:rPr>
              <w:t xml:space="preserve">CAPACIDADE: 12 </w:t>
            </w:r>
          </w:p>
          <w:p w14:paraId="519D7925"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213D5B1B" w14:textId="77777777" w:rsidR="000B3CE6" w:rsidRPr="009D79FF" w:rsidRDefault="000B3CE6" w:rsidP="00A814BD">
            <w:pPr>
              <w:jc w:val="center"/>
              <w:rPr>
                <w:color w:val="000000"/>
                <w:sz w:val="22"/>
                <w:szCs w:val="22"/>
              </w:rPr>
            </w:pPr>
            <w:r w:rsidRPr="009D79FF">
              <w:rPr>
                <w:color w:val="000000"/>
                <w:sz w:val="22"/>
                <w:szCs w:val="22"/>
              </w:rPr>
              <w:t>TARDE</w:t>
            </w:r>
          </w:p>
        </w:tc>
        <w:tc>
          <w:tcPr>
            <w:tcW w:w="1571" w:type="dxa"/>
            <w:shd w:val="clear" w:color="auto" w:fill="auto"/>
            <w:noWrap/>
            <w:vAlign w:val="center"/>
            <w:hideMark/>
          </w:tcPr>
          <w:p w14:paraId="49DCEC68" w14:textId="77777777" w:rsidR="000B3CE6" w:rsidRPr="009D79FF" w:rsidRDefault="000B3CE6" w:rsidP="00A814BD">
            <w:pPr>
              <w:jc w:val="center"/>
              <w:rPr>
                <w:color w:val="000000"/>
                <w:sz w:val="22"/>
                <w:szCs w:val="22"/>
              </w:rPr>
            </w:pPr>
            <w:r w:rsidRPr="009D79FF">
              <w:rPr>
                <w:color w:val="000000"/>
                <w:sz w:val="22"/>
                <w:szCs w:val="22"/>
              </w:rPr>
              <w:t>26</w:t>
            </w:r>
          </w:p>
        </w:tc>
        <w:tc>
          <w:tcPr>
            <w:tcW w:w="1417" w:type="dxa"/>
            <w:shd w:val="clear" w:color="auto" w:fill="auto"/>
            <w:vAlign w:val="center"/>
          </w:tcPr>
          <w:p w14:paraId="3B662434"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520</w:t>
            </w:r>
          </w:p>
        </w:tc>
        <w:tc>
          <w:tcPr>
            <w:tcW w:w="1398" w:type="dxa"/>
            <w:shd w:val="clear" w:color="auto" w:fill="auto"/>
            <w:noWrap/>
            <w:vAlign w:val="center"/>
            <w:hideMark/>
          </w:tcPr>
          <w:p w14:paraId="5887B13C" w14:textId="77777777" w:rsidR="000B3CE6" w:rsidRPr="009D79FF" w:rsidRDefault="000B3CE6" w:rsidP="00A814BD">
            <w:pPr>
              <w:jc w:val="center"/>
              <w:rPr>
                <w:color w:val="000000"/>
                <w:sz w:val="22"/>
                <w:szCs w:val="22"/>
              </w:rPr>
            </w:pPr>
            <w:r w:rsidRPr="009D79FF">
              <w:rPr>
                <w:color w:val="000000"/>
                <w:sz w:val="22"/>
                <w:szCs w:val="22"/>
              </w:rPr>
              <w:t>5.200</w:t>
            </w:r>
          </w:p>
        </w:tc>
        <w:tc>
          <w:tcPr>
            <w:tcW w:w="161" w:type="dxa"/>
            <w:vMerge/>
          </w:tcPr>
          <w:p w14:paraId="72CA49A1" w14:textId="77777777" w:rsidR="000B3CE6" w:rsidRPr="009D79FF" w:rsidRDefault="000B3CE6" w:rsidP="00A814BD">
            <w:pPr>
              <w:jc w:val="center"/>
              <w:rPr>
                <w:color w:val="000000"/>
                <w:sz w:val="22"/>
                <w:szCs w:val="22"/>
              </w:rPr>
            </w:pPr>
          </w:p>
        </w:tc>
      </w:tr>
      <w:tr w:rsidR="009B210F" w:rsidRPr="009D79FF" w14:paraId="6D01DB09" w14:textId="77777777" w:rsidTr="00D76C01">
        <w:trPr>
          <w:trHeight w:val="20"/>
        </w:trPr>
        <w:tc>
          <w:tcPr>
            <w:tcW w:w="860" w:type="dxa"/>
            <w:shd w:val="clear" w:color="auto" w:fill="auto"/>
            <w:noWrap/>
            <w:vAlign w:val="center"/>
          </w:tcPr>
          <w:p w14:paraId="441A5929" w14:textId="521F9424" w:rsidR="009B210F" w:rsidRPr="009D79FF" w:rsidRDefault="009B210F" w:rsidP="009B210F">
            <w:pPr>
              <w:numPr>
                <w:ilvl w:val="0"/>
                <w:numId w:val="20"/>
              </w:numPr>
              <w:spacing w:after="160" w:line="259" w:lineRule="auto"/>
              <w:contextualSpacing/>
              <w:jc w:val="center"/>
              <w:rPr>
                <w:color w:val="000000"/>
                <w:sz w:val="22"/>
                <w:szCs w:val="22"/>
              </w:rPr>
            </w:pPr>
            <w:r>
              <w:rPr>
                <w:color w:val="000000"/>
                <w:sz w:val="22"/>
                <w:szCs w:val="22"/>
              </w:rPr>
              <w:t xml:space="preserve">     </w:t>
            </w:r>
          </w:p>
        </w:tc>
        <w:tc>
          <w:tcPr>
            <w:tcW w:w="3098" w:type="dxa"/>
            <w:shd w:val="clear" w:color="auto" w:fill="auto"/>
            <w:noWrap/>
            <w:vAlign w:val="center"/>
          </w:tcPr>
          <w:p w14:paraId="638907D1" w14:textId="77777777" w:rsidR="009B210F" w:rsidRPr="009D79FF" w:rsidRDefault="009B210F" w:rsidP="009B210F">
            <w:pPr>
              <w:jc w:val="both"/>
              <w:rPr>
                <w:color w:val="000000"/>
                <w:sz w:val="22"/>
                <w:szCs w:val="22"/>
              </w:rPr>
            </w:pPr>
            <w:r w:rsidRPr="009D79FF">
              <w:rPr>
                <w:color w:val="000000"/>
                <w:sz w:val="22"/>
                <w:szCs w:val="22"/>
              </w:rPr>
              <w:t>ROTA 06: DR SILAS/ PEDRA ALTA/MANILHAS PARA CATUJI.</w:t>
            </w:r>
          </w:p>
          <w:p w14:paraId="1AFDD09E"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16390243"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41DB46D9" w14:textId="2418750C"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1439BB37" w14:textId="594F0362"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5CFF24B" w14:textId="47419F04" w:rsidR="009B210F" w:rsidRPr="009D79FF" w:rsidRDefault="009B210F" w:rsidP="009B210F">
            <w:pPr>
              <w:jc w:val="center"/>
              <w:rPr>
                <w:color w:val="000000"/>
                <w:sz w:val="22"/>
                <w:szCs w:val="22"/>
              </w:rPr>
            </w:pPr>
            <w:r w:rsidRPr="009D79FF">
              <w:rPr>
                <w:color w:val="000000"/>
                <w:sz w:val="22"/>
                <w:szCs w:val="22"/>
              </w:rPr>
              <w:t>30</w:t>
            </w:r>
          </w:p>
        </w:tc>
        <w:tc>
          <w:tcPr>
            <w:tcW w:w="1417" w:type="dxa"/>
            <w:shd w:val="clear" w:color="auto" w:fill="auto"/>
            <w:vAlign w:val="center"/>
          </w:tcPr>
          <w:p w14:paraId="158EDB66" w14:textId="3B7E432E"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600</w:t>
            </w:r>
          </w:p>
        </w:tc>
        <w:tc>
          <w:tcPr>
            <w:tcW w:w="1398" w:type="dxa"/>
            <w:shd w:val="clear" w:color="auto" w:fill="auto"/>
            <w:noWrap/>
            <w:vAlign w:val="center"/>
          </w:tcPr>
          <w:p w14:paraId="24839BB8" w14:textId="75E416AC" w:rsidR="009B210F" w:rsidRPr="009D79FF" w:rsidRDefault="009B210F" w:rsidP="009B210F">
            <w:pPr>
              <w:jc w:val="center"/>
              <w:rPr>
                <w:color w:val="000000"/>
                <w:sz w:val="22"/>
                <w:szCs w:val="22"/>
              </w:rPr>
            </w:pPr>
            <w:r w:rsidRPr="009D79FF">
              <w:rPr>
                <w:color w:val="000000"/>
                <w:sz w:val="22"/>
                <w:szCs w:val="22"/>
              </w:rPr>
              <w:t>6.000</w:t>
            </w:r>
          </w:p>
        </w:tc>
        <w:tc>
          <w:tcPr>
            <w:tcW w:w="161" w:type="dxa"/>
          </w:tcPr>
          <w:p w14:paraId="67F99624" w14:textId="77777777" w:rsidR="009B210F" w:rsidRPr="009D79FF" w:rsidRDefault="009B210F" w:rsidP="009B210F">
            <w:pPr>
              <w:jc w:val="center"/>
              <w:rPr>
                <w:color w:val="000000"/>
                <w:sz w:val="22"/>
                <w:szCs w:val="22"/>
              </w:rPr>
            </w:pPr>
          </w:p>
        </w:tc>
      </w:tr>
      <w:tr w:rsidR="009B210F" w:rsidRPr="009D79FF" w14:paraId="6A6D5911" w14:textId="77777777" w:rsidTr="00D76C01">
        <w:trPr>
          <w:trHeight w:val="20"/>
        </w:trPr>
        <w:tc>
          <w:tcPr>
            <w:tcW w:w="860" w:type="dxa"/>
            <w:shd w:val="clear" w:color="auto" w:fill="auto"/>
            <w:noWrap/>
            <w:vAlign w:val="center"/>
          </w:tcPr>
          <w:p w14:paraId="3EDEEC56" w14:textId="57EAE0B5" w:rsidR="009B210F" w:rsidRDefault="009B210F" w:rsidP="009B210F">
            <w:pPr>
              <w:numPr>
                <w:ilvl w:val="0"/>
                <w:numId w:val="20"/>
              </w:numPr>
              <w:spacing w:after="160" w:line="259" w:lineRule="auto"/>
              <w:contextualSpacing/>
              <w:jc w:val="center"/>
              <w:rPr>
                <w:color w:val="000000"/>
                <w:sz w:val="22"/>
                <w:szCs w:val="22"/>
              </w:rPr>
            </w:pPr>
            <w:r>
              <w:rPr>
                <w:color w:val="000000"/>
                <w:sz w:val="22"/>
                <w:szCs w:val="22"/>
              </w:rPr>
              <w:t xml:space="preserve">     </w:t>
            </w:r>
          </w:p>
        </w:tc>
        <w:tc>
          <w:tcPr>
            <w:tcW w:w="3098" w:type="dxa"/>
            <w:shd w:val="clear" w:color="auto" w:fill="auto"/>
            <w:noWrap/>
            <w:vAlign w:val="center"/>
          </w:tcPr>
          <w:p w14:paraId="75B18AB0" w14:textId="4E374B6D" w:rsidR="009B210F" w:rsidRPr="009D79FF" w:rsidRDefault="009B210F" w:rsidP="009B210F">
            <w:pPr>
              <w:jc w:val="both"/>
              <w:rPr>
                <w:color w:val="000000"/>
                <w:sz w:val="22"/>
                <w:szCs w:val="22"/>
              </w:rPr>
            </w:pPr>
            <w:r w:rsidRPr="009D79FF">
              <w:rPr>
                <w:color w:val="000000"/>
                <w:sz w:val="22"/>
                <w:szCs w:val="22"/>
              </w:rPr>
              <w:t xml:space="preserve">ROTA 07: DR SILAS/ </w:t>
            </w:r>
            <w:r w:rsidR="00F9756B">
              <w:rPr>
                <w:color w:val="000000"/>
                <w:sz w:val="22"/>
                <w:szCs w:val="22"/>
              </w:rPr>
              <w:t xml:space="preserve">RESTAURANTE </w:t>
            </w:r>
            <w:r w:rsidRPr="009D79FF">
              <w:rPr>
                <w:color w:val="000000"/>
                <w:sz w:val="22"/>
                <w:szCs w:val="22"/>
              </w:rPr>
              <w:t>PEDRA ALTA/ MANILHAS PARA CATUJI.</w:t>
            </w:r>
          </w:p>
          <w:p w14:paraId="372268D1"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E1BDC8A"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091D703E" w14:textId="4DE85FF7"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4967BB90" w14:textId="66B66BA8"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2B935044" w14:textId="7F4CFF91" w:rsidR="009B210F" w:rsidRPr="009D79FF" w:rsidRDefault="009B210F" w:rsidP="009B210F">
            <w:pPr>
              <w:jc w:val="center"/>
              <w:rPr>
                <w:color w:val="000000"/>
                <w:sz w:val="22"/>
                <w:szCs w:val="22"/>
              </w:rPr>
            </w:pPr>
            <w:r w:rsidRPr="009D79FF">
              <w:rPr>
                <w:color w:val="000000"/>
                <w:sz w:val="22"/>
                <w:szCs w:val="22"/>
              </w:rPr>
              <w:t>30</w:t>
            </w:r>
          </w:p>
        </w:tc>
        <w:tc>
          <w:tcPr>
            <w:tcW w:w="1417" w:type="dxa"/>
            <w:shd w:val="clear" w:color="auto" w:fill="auto"/>
            <w:vAlign w:val="center"/>
          </w:tcPr>
          <w:p w14:paraId="4D7B0915" w14:textId="47F56153"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600</w:t>
            </w:r>
          </w:p>
        </w:tc>
        <w:tc>
          <w:tcPr>
            <w:tcW w:w="1398" w:type="dxa"/>
            <w:shd w:val="clear" w:color="auto" w:fill="auto"/>
            <w:noWrap/>
            <w:vAlign w:val="center"/>
          </w:tcPr>
          <w:p w14:paraId="0418564E" w14:textId="2BA38C8A" w:rsidR="009B210F" w:rsidRPr="009D79FF" w:rsidRDefault="009B210F" w:rsidP="009B210F">
            <w:pPr>
              <w:jc w:val="center"/>
              <w:rPr>
                <w:color w:val="000000"/>
                <w:sz w:val="22"/>
                <w:szCs w:val="22"/>
              </w:rPr>
            </w:pPr>
            <w:r w:rsidRPr="009D79FF">
              <w:rPr>
                <w:color w:val="000000"/>
                <w:sz w:val="22"/>
                <w:szCs w:val="22"/>
              </w:rPr>
              <w:t>6.000</w:t>
            </w:r>
          </w:p>
        </w:tc>
        <w:tc>
          <w:tcPr>
            <w:tcW w:w="161" w:type="dxa"/>
          </w:tcPr>
          <w:p w14:paraId="34B3A27D" w14:textId="77777777" w:rsidR="009B210F" w:rsidRPr="009D79FF" w:rsidRDefault="009B210F" w:rsidP="009B210F">
            <w:pPr>
              <w:jc w:val="center"/>
              <w:rPr>
                <w:color w:val="000000"/>
                <w:sz w:val="22"/>
                <w:szCs w:val="22"/>
              </w:rPr>
            </w:pPr>
          </w:p>
        </w:tc>
      </w:tr>
      <w:tr w:rsidR="009B210F" w:rsidRPr="009D79FF" w14:paraId="5332A10A" w14:textId="77777777" w:rsidTr="00D76C01">
        <w:trPr>
          <w:trHeight w:val="20"/>
        </w:trPr>
        <w:tc>
          <w:tcPr>
            <w:tcW w:w="860" w:type="dxa"/>
            <w:shd w:val="clear" w:color="auto" w:fill="auto"/>
            <w:noWrap/>
            <w:vAlign w:val="center"/>
          </w:tcPr>
          <w:p w14:paraId="5006C918"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3C534660" w14:textId="77777777" w:rsidR="009B210F" w:rsidRPr="009D79FF" w:rsidRDefault="009B210F" w:rsidP="009B210F">
            <w:pPr>
              <w:jc w:val="both"/>
              <w:rPr>
                <w:color w:val="000000"/>
                <w:sz w:val="22"/>
                <w:szCs w:val="22"/>
              </w:rPr>
            </w:pPr>
            <w:r w:rsidRPr="009D79FF">
              <w:rPr>
                <w:color w:val="000000"/>
                <w:sz w:val="22"/>
                <w:szCs w:val="22"/>
              </w:rPr>
              <w:t>ROTA 08: CÓRREGO DO BANCO / GRAMADO ATÉ O PONTO DE ONIBUS</w:t>
            </w:r>
          </w:p>
          <w:p w14:paraId="61BFAC36"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113E7D92"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2F5D7589" w14:textId="2563F75F"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2F72DE1D" w14:textId="0715CD3C"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64BFD41A" w14:textId="6A6F227A" w:rsidR="009B210F" w:rsidRPr="009D79FF" w:rsidRDefault="009B210F" w:rsidP="009B210F">
            <w:pPr>
              <w:jc w:val="center"/>
              <w:rPr>
                <w:color w:val="000000"/>
                <w:sz w:val="22"/>
                <w:szCs w:val="22"/>
              </w:rPr>
            </w:pPr>
            <w:r w:rsidRPr="009D79FF">
              <w:rPr>
                <w:color w:val="000000"/>
                <w:sz w:val="22"/>
                <w:szCs w:val="22"/>
              </w:rPr>
              <w:t>80</w:t>
            </w:r>
          </w:p>
        </w:tc>
        <w:tc>
          <w:tcPr>
            <w:tcW w:w="1417" w:type="dxa"/>
            <w:shd w:val="clear" w:color="auto" w:fill="auto"/>
            <w:vAlign w:val="center"/>
          </w:tcPr>
          <w:p w14:paraId="2E38D3EB" w14:textId="448A9E8D"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1.600</w:t>
            </w:r>
          </w:p>
        </w:tc>
        <w:tc>
          <w:tcPr>
            <w:tcW w:w="1398" w:type="dxa"/>
            <w:shd w:val="clear" w:color="auto" w:fill="auto"/>
            <w:noWrap/>
            <w:vAlign w:val="center"/>
          </w:tcPr>
          <w:p w14:paraId="5526BC7B" w14:textId="14F16735" w:rsidR="009B210F" w:rsidRPr="009D79FF" w:rsidRDefault="009B210F" w:rsidP="009B210F">
            <w:pPr>
              <w:jc w:val="center"/>
              <w:rPr>
                <w:color w:val="000000"/>
                <w:sz w:val="22"/>
                <w:szCs w:val="22"/>
              </w:rPr>
            </w:pPr>
            <w:r w:rsidRPr="009D79FF">
              <w:rPr>
                <w:color w:val="000000"/>
                <w:sz w:val="22"/>
                <w:szCs w:val="22"/>
              </w:rPr>
              <w:t>16.000</w:t>
            </w:r>
          </w:p>
        </w:tc>
        <w:tc>
          <w:tcPr>
            <w:tcW w:w="161" w:type="dxa"/>
          </w:tcPr>
          <w:p w14:paraId="4A1999EB" w14:textId="77777777" w:rsidR="009B210F" w:rsidRPr="009D79FF" w:rsidRDefault="009B210F" w:rsidP="009B210F">
            <w:pPr>
              <w:jc w:val="center"/>
              <w:rPr>
                <w:color w:val="000000"/>
                <w:sz w:val="22"/>
                <w:szCs w:val="22"/>
              </w:rPr>
            </w:pPr>
          </w:p>
        </w:tc>
      </w:tr>
      <w:tr w:rsidR="009B210F" w:rsidRPr="009D79FF" w14:paraId="28297F92" w14:textId="77777777" w:rsidTr="00D76C01">
        <w:trPr>
          <w:trHeight w:val="20"/>
        </w:trPr>
        <w:tc>
          <w:tcPr>
            <w:tcW w:w="860" w:type="dxa"/>
            <w:shd w:val="clear" w:color="auto" w:fill="auto"/>
            <w:noWrap/>
            <w:vAlign w:val="center"/>
          </w:tcPr>
          <w:p w14:paraId="2A184E88"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3A7B9468" w14:textId="77777777" w:rsidR="009B210F" w:rsidRPr="009D79FF" w:rsidRDefault="009B210F" w:rsidP="009B210F">
            <w:pPr>
              <w:jc w:val="both"/>
              <w:rPr>
                <w:color w:val="000000"/>
                <w:sz w:val="22"/>
                <w:szCs w:val="22"/>
              </w:rPr>
            </w:pPr>
            <w:r w:rsidRPr="009D79FF">
              <w:rPr>
                <w:color w:val="000000"/>
                <w:sz w:val="22"/>
                <w:szCs w:val="22"/>
              </w:rPr>
              <w:t xml:space="preserve">ROTA 10: SANTANA / RIO PRETINHO </w:t>
            </w:r>
          </w:p>
          <w:p w14:paraId="31F92C81"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F2D18B8"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01897813" w14:textId="401A2C1A"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11D01B04" w14:textId="471AB271"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77A91F13" w14:textId="663C8073" w:rsidR="009B210F" w:rsidRPr="009D79FF" w:rsidRDefault="009B210F" w:rsidP="009B210F">
            <w:pPr>
              <w:jc w:val="center"/>
              <w:rPr>
                <w:color w:val="000000"/>
                <w:sz w:val="22"/>
                <w:szCs w:val="22"/>
              </w:rPr>
            </w:pPr>
            <w:r w:rsidRPr="009D79FF">
              <w:rPr>
                <w:color w:val="000000"/>
                <w:sz w:val="22"/>
                <w:szCs w:val="22"/>
              </w:rPr>
              <w:t>80</w:t>
            </w:r>
          </w:p>
        </w:tc>
        <w:tc>
          <w:tcPr>
            <w:tcW w:w="1417" w:type="dxa"/>
            <w:shd w:val="clear" w:color="auto" w:fill="auto"/>
            <w:vAlign w:val="center"/>
          </w:tcPr>
          <w:p w14:paraId="2E1A1134" w14:textId="3A18AF18"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1.600</w:t>
            </w:r>
          </w:p>
        </w:tc>
        <w:tc>
          <w:tcPr>
            <w:tcW w:w="1398" w:type="dxa"/>
            <w:shd w:val="clear" w:color="auto" w:fill="auto"/>
            <w:noWrap/>
            <w:vAlign w:val="center"/>
          </w:tcPr>
          <w:p w14:paraId="3912CC56" w14:textId="6001F419" w:rsidR="009B210F" w:rsidRPr="009D79FF" w:rsidRDefault="009B210F" w:rsidP="009B210F">
            <w:pPr>
              <w:jc w:val="center"/>
              <w:rPr>
                <w:color w:val="000000"/>
                <w:sz w:val="22"/>
                <w:szCs w:val="22"/>
              </w:rPr>
            </w:pPr>
            <w:r w:rsidRPr="009D79FF">
              <w:rPr>
                <w:color w:val="000000"/>
                <w:sz w:val="22"/>
                <w:szCs w:val="22"/>
              </w:rPr>
              <w:t>16.000</w:t>
            </w:r>
          </w:p>
        </w:tc>
        <w:tc>
          <w:tcPr>
            <w:tcW w:w="161" w:type="dxa"/>
          </w:tcPr>
          <w:p w14:paraId="2135CDEB" w14:textId="77777777" w:rsidR="009B210F" w:rsidRPr="009D79FF" w:rsidRDefault="009B210F" w:rsidP="009B210F">
            <w:pPr>
              <w:jc w:val="center"/>
              <w:rPr>
                <w:color w:val="000000"/>
                <w:sz w:val="22"/>
                <w:szCs w:val="22"/>
              </w:rPr>
            </w:pPr>
          </w:p>
        </w:tc>
      </w:tr>
      <w:tr w:rsidR="009B210F" w:rsidRPr="009D79FF" w14:paraId="1E9B5489" w14:textId="77777777" w:rsidTr="00D76C01">
        <w:trPr>
          <w:trHeight w:val="20"/>
        </w:trPr>
        <w:tc>
          <w:tcPr>
            <w:tcW w:w="860" w:type="dxa"/>
            <w:shd w:val="clear" w:color="auto" w:fill="auto"/>
            <w:noWrap/>
            <w:vAlign w:val="center"/>
          </w:tcPr>
          <w:p w14:paraId="4581556F"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45FE4EC1" w14:textId="77777777" w:rsidR="009B210F" w:rsidRPr="009D79FF" w:rsidRDefault="009B210F" w:rsidP="009B210F">
            <w:pPr>
              <w:jc w:val="both"/>
              <w:rPr>
                <w:color w:val="000000"/>
                <w:sz w:val="22"/>
                <w:szCs w:val="22"/>
              </w:rPr>
            </w:pPr>
            <w:r w:rsidRPr="009D79FF">
              <w:rPr>
                <w:color w:val="000000"/>
                <w:sz w:val="22"/>
                <w:szCs w:val="22"/>
              </w:rPr>
              <w:t xml:space="preserve">ROTA 11: SANTANA / RIO PRETINHO </w:t>
            </w:r>
          </w:p>
          <w:p w14:paraId="48201CA0"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12F71027"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0DB75227" w14:textId="2B335C78"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4CD758F1" w14:textId="6C6F3930"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7C7BE6EB" w14:textId="01F1DF3A" w:rsidR="009B210F" w:rsidRPr="009D79FF" w:rsidRDefault="009B210F" w:rsidP="009B210F">
            <w:pPr>
              <w:jc w:val="center"/>
              <w:rPr>
                <w:color w:val="000000"/>
                <w:sz w:val="22"/>
                <w:szCs w:val="22"/>
              </w:rPr>
            </w:pPr>
            <w:r w:rsidRPr="009D79FF">
              <w:rPr>
                <w:color w:val="000000"/>
                <w:sz w:val="22"/>
                <w:szCs w:val="22"/>
              </w:rPr>
              <w:t>80</w:t>
            </w:r>
          </w:p>
        </w:tc>
        <w:tc>
          <w:tcPr>
            <w:tcW w:w="1417" w:type="dxa"/>
            <w:shd w:val="clear" w:color="auto" w:fill="auto"/>
            <w:vAlign w:val="center"/>
          </w:tcPr>
          <w:p w14:paraId="3856CF9D" w14:textId="370D600E"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1.600</w:t>
            </w:r>
          </w:p>
        </w:tc>
        <w:tc>
          <w:tcPr>
            <w:tcW w:w="1398" w:type="dxa"/>
            <w:shd w:val="clear" w:color="auto" w:fill="auto"/>
            <w:noWrap/>
            <w:vAlign w:val="center"/>
          </w:tcPr>
          <w:p w14:paraId="756798D1" w14:textId="172AC478" w:rsidR="009B210F" w:rsidRPr="009D79FF" w:rsidRDefault="009B210F" w:rsidP="009B210F">
            <w:pPr>
              <w:jc w:val="center"/>
              <w:rPr>
                <w:color w:val="000000"/>
                <w:sz w:val="22"/>
                <w:szCs w:val="22"/>
              </w:rPr>
            </w:pPr>
            <w:r w:rsidRPr="009D79FF">
              <w:rPr>
                <w:color w:val="000000"/>
                <w:sz w:val="22"/>
                <w:szCs w:val="22"/>
              </w:rPr>
              <w:t>16.000</w:t>
            </w:r>
          </w:p>
        </w:tc>
        <w:tc>
          <w:tcPr>
            <w:tcW w:w="161" w:type="dxa"/>
          </w:tcPr>
          <w:p w14:paraId="225E8183" w14:textId="77777777" w:rsidR="009B210F" w:rsidRPr="009D79FF" w:rsidRDefault="009B210F" w:rsidP="009B210F">
            <w:pPr>
              <w:jc w:val="center"/>
              <w:rPr>
                <w:color w:val="000000"/>
                <w:sz w:val="22"/>
                <w:szCs w:val="22"/>
              </w:rPr>
            </w:pPr>
          </w:p>
        </w:tc>
      </w:tr>
      <w:tr w:rsidR="009B210F" w:rsidRPr="009D79FF" w14:paraId="624AD085" w14:textId="77777777" w:rsidTr="00D76C01">
        <w:trPr>
          <w:trHeight w:val="20"/>
        </w:trPr>
        <w:tc>
          <w:tcPr>
            <w:tcW w:w="860" w:type="dxa"/>
            <w:shd w:val="clear" w:color="auto" w:fill="auto"/>
            <w:noWrap/>
            <w:vAlign w:val="center"/>
          </w:tcPr>
          <w:p w14:paraId="078E65C6"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5EBFEFBB" w14:textId="3A556466" w:rsidR="009B210F" w:rsidRPr="009D79FF" w:rsidRDefault="009B210F" w:rsidP="009B210F">
            <w:pPr>
              <w:jc w:val="both"/>
              <w:rPr>
                <w:color w:val="000000"/>
                <w:sz w:val="22"/>
                <w:szCs w:val="22"/>
              </w:rPr>
            </w:pPr>
            <w:r w:rsidRPr="009D79FF">
              <w:rPr>
                <w:color w:val="000000"/>
                <w:sz w:val="22"/>
                <w:szCs w:val="22"/>
              </w:rPr>
              <w:t>ROTA 12: CÓRREGO MIRANDAS / ROCHEDO / DOS MUDOS/ DOS PASSOS</w:t>
            </w:r>
          </w:p>
          <w:p w14:paraId="045CC55C"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760C0787"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7CE3101A" w14:textId="4689AD38"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2DEDB7F9" w14:textId="2AC71BD4"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13B78F1F" w14:textId="33836FBB" w:rsidR="009B210F" w:rsidRPr="009D79FF" w:rsidRDefault="009B210F" w:rsidP="009B210F">
            <w:pPr>
              <w:jc w:val="center"/>
              <w:rPr>
                <w:color w:val="000000"/>
                <w:sz w:val="22"/>
                <w:szCs w:val="22"/>
              </w:rPr>
            </w:pPr>
            <w:r w:rsidRPr="009D79FF">
              <w:rPr>
                <w:color w:val="000000"/>
                <w:sz w:val="22"/>
                <w:szCs w:val="22"/>
              </w:rPr>
              <w:t>65</w:t>
            </w:r>
          </w:p>
        </w:tc>
        <w:tc>
          <w:tcPr>
            <w:tcW w:w="1417" w:type="dxa"/>
            <w:shd w:val="clear" w:color="auto" w:fill="auto"/>
            <w:vAlign w:val="center"/>
          </w:tcPr>
          <w:p w14:paraId="03FA4C91" w14:textId="546218FF"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1.300</w:t>
            </w:r>
          </w:p>
        </w:tc>
        <w:tc>
          <w:tcPr>
            <w:tcW w:w="1398" w:type="dxa"/>
            <w:shd w:val="clear" w:color="auto" w:fill="auto"/>
            <w:noWrap/>
            <w:vAlign w:val="center"/>
          </w:tcPr>
          <w:p w14:paraId="345801E9" w14:textId="5265D417" w:rsidR="009B210F" w:rsidRPr="009D79FF" w:rsidRDefault="009B210F" w:rsidP="009B210F">
            <w:pPr>
              <w:jc w:val="center"/>
              <w:rPr>
                <w:color w:val="000000"/>
                <w:sz w:val="22"/>
                <w:szCs w:val="22"/>
              </w:rPr>
            </w:pPr>
            <w:r w:rsidRPr="009D79FF">
              <w:rPr>
                <w:color w:val="000000"/>
                <w:sz w:val="22"/>
                <w:szCs w:val="22"/>
              </w:rPr>
              <w:t>13.000</w:t>
            </w:r>
          </w:p>
        </w:tc>
        <w:tc>
          <w:tcPr>
            <w:tcW w:w="161" w:type="dxa"/>
          </w:tcPr>
          <w:p w14:paraId="2F4E1A11" w14:textId="77777777" w:rsidR="009B210F" w:rsidRPr="009D79FF" w:rsidRDefault="009B210F" w:rsidP="009B210F">
            <w:pPr>
              <w:jc w:val="center"/>
              <w:rPr>
                <w:color w:val="000000"/>
                <w:sz w:val="22"/>
                <w:szCs w:val="22"/>
              </w:rPr>
            </w:pPr>
          </w:p>
        </w:tc>
      </w:tr>
      <w:tr w:rsidR="009B210F" w:rsidRPr="009D79FF" w14:paraId="1A3FB450" w14:textId="77777777" w:rsidTr="00D76C01">
        <w:trPr>
          <w:trHeight w:val="20"/>
        </w:trPr>
        <w:tc>
          <w:tcPr>
            <w:tcW w:w="860" w:type="dxa"/>
            <w:shd w:val="clear" w:color="auto" w:fill="auto"/>
            <w:noWrap/>
            <w:vAlign w:val="center"/>
          </w:tcPr>
          <w:p w14:paraId="23FB3956"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27864DF3" w14:textId="77777777" w:rsidR="009B210F" w:rsidRPr="009D79FF" w:rsidRDefault="009B210F" w:rsidP="009B210F">
            <w:pPr>
              <w:jc w:val="both"/>
              <w:rPr>
                <w:color w:val="000000"/>
                <w:sz w:val="22"/>
                <w:szCs w:val="22"/>
              </w:rPr>
            </w:pPr>
            <w:r w:rsidRPr="009D79FF">
              <w:rPr>
                <w:color w:val="000000"/>
                <w:sz w:val="22"/>
                <w:szCs w:val="22"/>
              </w:rPr>
              <w:t>ROTA 13: CÓRREGO MIRADAS / ROCHEDO / DOS MUNDOS COMUNIDADE / DOS PASSOS</w:t>
            </w:r>
          </w:p>
          <w:p w14:paraId="666923B7"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A8C0569"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77D362DE" w14:textId="18B8767F"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384DB8F" w14:textId="77A6A872"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1AE7A8A3" w14:textId="4F99141A" w:rsidR="009B210F" w:rsidRPr="009D79FF" w:rsidRDefault="009B210F" w:rsidP="009B210F">
            <w:pPr>
              <w:jc w:val="center"/>
              <w:rPr>
                <w:color w:val="000000"/>
                <w:sz w:val="22"/>
                <w:szCs w:val="22"/>
              </w:rPr>
            </w:pPr>
            <w:r w:rsidRPr="009D79FF">
              <w:rPr>
                <w:color w:val="000000"/>
                <w:sz w:val="22"/>
                <w:szCs w:val="22"/>
              </w:rPr>
              <w:t>65</w:t>
            </w:r>
          </w:p>
        </w:tc>
        <w:tc>
          <w:tcPr>
            <w:tcW w:w="1417" w:type="dxa"/>
            <w:shd w:val="clear" w:color="auto" w:fill="auto"/>
            <w:vAlign w:val="center"/>
          </w:tcPr>
          <w:p w14:paraId="443D24B8" w14:textId="3EA4F87F"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1.300</w:t>
            </w:r>
          </w:p>
        </w:tc>
        <w:tc>
          <w:tcPr>
            <w:tcW w:w="1398" w:type="dxa"/>
            <w:shd w:val="clear" w:color="auto" w:fill="auto"/>
            <w:noWrap/>
            <w:vAlign w:val="center"/>
          </w:tcPr>
          <w:p w14:paraId="78B686D3" w14:textId="59DDEBD0" w:rsidR="009B210F" w:rsidRPr="009D79FF" w:rsidRDefault="009B210F" w:rsidP="009B210F">
            <w:pPr>
              <w:jc w:val="center"/>
              <w:rPr>
                <w:color w:val="000000"/>
                <w:sz w:val="22"/>
                <w:szCs w:val="22"/>
              </w:rPr>
            </w:pPr>
            <w:r w:rsidRPr="009D79FF">
              <w:rPr>
                <w:color w:val="000000"/>
                <w:sz w:val="22"/>
                <w:szCs w:val="22"/>
              </w:rPr>
              <w:t>13.000</w:t>
            </w:r>
          </w:p>
        </w:tc>
        <w:tc>
          <w:tcPr>
            <w:tcW w:w="161" w:type="dxa"/>
          </w:tcPr>
          <w:p w14:paraId="0D5F40A5" w14:textId="77777777" w:rsidR="009B210F" w:rsidRPr="009D79FF" w:rsidRDefault="009B210F" w:rsidP="009B210F">
            <w:pPr>
              <w:jc w:val="center"/>
              <w:rPr>
                <w:color w:val="000000"/>
                <w:sz w:val="22"/>
                <w:szCs w:val="22"/>
              </w:rPr>
            </w:pPr>
          </w:p>
        </w:tc>
      </w:tr>
      <w:tr w:rsidR="009B210F" w:rsidRPr="009D79FF" w14:paraId="16140ACA" w14:textId="77777777" w:rsidTr="00D76C01">
        <w:trPr>
          <w:trHeight w:val="20"/>
        </w:trPr>
        <w:tc>
          <w:tcPr>
            <w:tcW w:w="860" w:type="dxa"/>
            <w:shd w:val="clear" w:color="auto" w:fill="auto"/>
            <w:noWrap/>
            <w:vAlign w:val="center"/>
          </w:tcPr>
          <w:p w14:paraId="1041C82F"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2FC0CAE1" w14:textId="77777777" w:rsidR="009B210F" w:rsidRPr="009D79FF" w:rsidRDefault="009B210F" w:rsidP="009B210F">
            <w:pPr>
              <w:jc w:val="both"/>
              <w:rPr>
                <w:color w:val="000000"/>
                <w:sz w:val="22"/>
                <w:szCs w:val="22"/>
              </w:rPr>
            </w:pPr>
            <w:r w:rsidRPr="009D79FF">
              <w:rPr>
                <w:color w:val="000000"/>
                <w:sz w:val="22"/>
                <w:szCs w:val="22"/>
              </w:rPr>
              <w:t>ROTA 14:  TRÊS PEDRAS PARA JENIPAPÃO</w:t>
            </w:r>
          </w:p>
          <w:p w14:paraId="1233E079"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B37476A"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46A96D85" w14:textId="42BB95F5"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6CDB54DD" w14:textId="3174B9F0"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3553A26A" w14:textId="660DEF2C" w:rsidR="009B210F" w:rsidRPr="009D79FF" w:rsidRDefault="009B210F" w:rsidP="009B210F">
            <w:pPr>
              <w:jc w:val="center"/>
              <w:rPr>
                <w:color w:val="000000"/>
                <w:sz w:val="22"/>
                <w:szCs w:val="22"/>
              </w:rPr>
            </w:pPr>
            <w:r w:rsidRPr="009D79FF">
              <w:rPr>
                <w:color w:val="000000"/>
                <w:sz w:val="22"/>
                <w:szCs w:val="22"/>
              </w:rPr>
              <w:t>85</w:t>
            </w:r>
          </w:p>
        </w:tc>
        <w:tc>
          <w:tcPr>
            <w:tcW w:w="1417" w:type="dxa"/>
            <w:shd w:val="clear" w:color="auto" w:fill="auto"/>
            <w:vAlign w:val="center"/>
          </w:tcPr>
          <w:p w14:paraId="648A875C" w14:textId="3F9D53A9"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1.700</w:t>
            </w:r>
          </w:p>
        </w:tc>
        <w:tc>
          <w:tcPr>
            <w:tcW w:w="1398" w:type="dxa"/>
            <w:shd w:val="clear" w:color="auto" w:fill="auto"/>
            <w:noWrap/>
            <w:vAlign w:val="center"/>
          </w:tcPr>
          <w:p w14:paraId="3177BFDF" w14:textId="119F4AB9" w:rsidR="009B210F" w:rsidRPr="009D79FF" w:rsidRDefault="009B210F" w:rsidP="009B210F">
            <w:pPr>
              <w:jc w:val="center"/>
              <w:rPr>
                <w:color w:val="000000"/>
                <w:sz w:val="22"/>
                <w:szCs w:val="22"/>
              </w:rPr>
            </w:pPr>
            <w:r w:rsidRPr="009D79FF">
              <w:rPr>
                <w:color w:val="000000"/>
                <w:sz w:val="22"/>
                <w:szCs w:val="22"/>
              </w:rPr>
              <w:t>17.000</w:t>
            </w:r>
          </w:p>
        </w:tc>
        <w:tc>
          <w:tcPr>
            <w:tcW w:w="161" w:type="dxa"/>
          </w:tcPr>
          <w:p w14:paraId="5A08939E" w14:textId="77777777" w:rsidR="009B210F" w:rsidRPr="009D79FF" w:rsidRDefault="009B210F" w:rsidP="009B210F">
            <w:pPr>
              <w:jc w:val="center"/>
              <w:rPr>
                <w:color w:val="000000"/>
                <w:sz w:val="22"/>
                <w:szCs w:val="22"/>
              </w:rPr>
            </w:pPr>
          </w:p>
        </w:tc>
      </w:tr>
      <w:tr w:rsidR="009B210F" w:rsidRPr="009D79FF" w14:paraId="46EB1643" w14:textId="77777777" w:rsidTr="00D76C01">
        <w:trPr>
          <w:trHeight w:val="20"/>
        </w:trPr>
        <w:tc>
          <w:tcPr>
            <w:tcW w:w="860" w:type="dxa"/>
            <w:shd w:val="clear" w:color="auto" w:fill="auto"/>
            <w:noWrap/>
            <w:vAlign w:val="center"/>
          </w:tcPr>
          <w:p w14:paraId="5977D65E"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6567AE23" w14:textId="492FF554" w:rsidR="009B210F" w:rsidRPr="009D79FF" w:rsidRDefault="009B210F" w:rsidP="009B210F">
            <w:pPr>
              <w:jc w:val="both"/>
              <w:rPr>
                <w:color w:val="000000"/>
                <w:sz w:val="22"/>
                <w:szCs w:val="22"/>
              </w:rPr>
            </w:pPr>
            <w:r>
              <w:rPr>
                <w:color w:val="000000"/>
                <w:sz w:val="22"/>
                <w:szCs w:val="22"/>
              </w:rPr>
              <w:t>ROTA 19:</w:t>
            </w:r>
            <w:r w:rsidR="00F9756B">
              <w:rPr>
                <w:color w:val="000000"/>
                <w:sz w:val="22"/>
                <w:szCs w:val="22"/>
              </w:rPr>
              <w:t xml:space="preserve"> SAÍDA</w:t>
            </w:r>
            <w:r>
              <w:rPr>
                <w:color w:val="000000"/>
                <w:sz w:val="22"/>
                <w:szCs w:val="22"/>
              </w:rPr>
              <w:t xml:space="preserve"> DO JENIPAPÃO/ </w:t>
            </w:r>
            <w:r w:rsidR="00F9756B">
              <w:rPr>
                <w:color w:val="000000"/>
                <w:sz w:val="22"/>
                <w:szCs w:val="22"/>
              </w:rPr>
              <w:t xml:space="preserve">PASSANDO PELO </w:t>
            </w:r>
            <w:r>
              <w:rPr>
                <w:color w:val="000000"/>
                <w:sz w:val="22"/>
                <w:szCs w:val="22"/>
              </w:rPr>
              <w:t xml:space="preserve">RADAR/ </w:t>
            </w:r>
            <w:r w:rsidR="00F9756B">
              <w:rPr>
                <w:color w:val="000000"/>
                <w:sz w:val="22"/>
                <w:szCs w:val="22"/>
              </w:rPr>
              <w:t xml:space="preserve">INDO ATÉ </w:t>
            </w:r>
            <w:r>
              <w:rPr>
                <w:color w:val="000000"/>
                <w:sz w:val="22"/>
                <w:szCs w:val="22"/>
              </w:rPr>
              <w:t>JOTA VEICULO, TIPO: KOMBI CAPACIDADE: 12 (VICE – VERSA)</w:t>
            </w:r>
          </w:p>
        </w:tc>
        <w:tc>
          <w:tcPr>
            <w:tcW w:w="1134" w:type="dxa"/>
            <w:shd w:val="clear" w:color="auto" w:fill="auto"/>
            <w:noWrap/>
            <w:vAlign w:val="center"/>
          </w:tcPr>
          <w:p w14:paraId="55905453" w14:textId="265B8E19" w:rsidR="009B210F" w:rsidRPr="009D79FF" w:rsidRDefault="009B210F" w:rsidP="009B210F">
            <w:pPr>
              <w:jc w:val="center"/>
              <w:rPr>
                <w:color w:val="000000"/>
                <w:sz w:val="22"/>
                <w:szCs w:val="22"/>
              </w:rPr>
            </w:pPr>
            <w:r>
              <w:rPr>
                <w:color w:val="000000"/>
                <w:sz w:val="22"/>
                <w:szCs w:val="22"/>
              </w:rPr>
              <w:t>MANHÃ</w:t>
            </w:r>
          </w:p>
        </w:tc>
        <w:tc>
          <w:tcPr>
            <w:tcW w:w="1571" w:type="dxa"/>
            <w:shd w:val="clear" w:color="auto" w:fill="auto"/>
            <w:noWrap/>
            <w:vAlign w:val="center"/>
          </w:tcPr>
          <w:p w14:paraId="1CFFC54D" w14:textId="21672D46" w:rsidR="009B210F" w:rsidRPr="009D79FF" w:rsidRDefault="009B210F" w:rsidP="009B210F">
            <w:pPr>
              <w:jc w:val="center"/>
              <w:rPr>
                <w:color w:val="000000"/>
                <w:sz w:val="22"/>
                <w:szCs w:val="22"/>
              </w:rPr>
            </w:pPr>
            <w:r>
              <w:rPr>
                <w:color w:val="000000"/>
                <w:sz w:val="22"/>
                <w:szCs w:val="22"/>
              </w:rPr>
              <w:t>54</w:t>
            </w:r>
          </w:p>
        </w:tc>
        <w:tc>
          <w:tcPr>
            <w:tcW w:w="1417" w:type="dxa"/>
            <w:shd w:val="clear" w:color="auto" w:fill="auto"/>
            <w:vAlign w:val="center"/>
          </w:tcPr>
          <w:p w14:paraId="1B40E9F3" w14:textId="0E40A841" w:rsidR="009B210F" w:rsidRPr="009D79FF" w:rsidRDefault="009B210F" w:rsidP="009B210F">
            <w:pPr>
              <w:jc w:val="center"/>
              <w:rPr>
                <w:rFonts w:eastAsiaTheme="minorHAnsi"/>
                <w:color w:val="000000"/>
                <w:sz w:val="22"/>
                <w:szCs w:val="22"/>
                <w:lang w:eastAsia="en-US"/>
              </w:rPr>
            </w:pPr>
            <w:r>
              <w:rPr>
                <w:rFonts w:eastAsiaTheme="minorHAnsi"/>
                <w:color w:val="000000"/>
                <w:sz w:val="22"/>
                <w:szCs w:val="22"/>
                <w:lang w:eastAsia="en-US"/>
              </w:rPr>
              <w:t>1.080</w:t>
            </w:r>
          </w:p>
        </w:tc>
        <w:tc>
          <w:tcPr>
            <w:tcW w:w="1398" w:type="dxa"/>
            <w:shd w:val="clear" w:color="auto" w:fill="auto"/>
            <w:noWrap/>
            <w:vAlign w:val="center"/>
          </w:tcPr>
          <w:p w14:paraId="245BD3FD" w14:textId="61838693" w:rsidR="009B210F" w:rsidRPr="009D79FF" w:rsidRDefault="009B210F" w:rsidP="009B210F">
            <w:pPr>
              <w:jc w:val="center"/>
              <w:rPr>
                <w:color w:val="000000"/>
                <w:sz w:val="22"/>
                <w:szCs w:val="22"/>
              </w:rPr>
            </w:pPr>
            <w:r>
              <w:rPr>
                <w:color w:val="000000"/>
                <w:sz w:val="22"/>
                <w:szCs w:val="22"/>
              </w:rPr>
              <w:t>10.800</w:t>
            </w:r>
          </w:p>
        </w:tc>
        <w:tc>
          <w:tcPr>
            <w:tcW w:w="161" w:type="dxa"/>
          </w:tcPr>
          <w:p w14:paraId="71E05A0A" w14:textId="77777777" w:rsidR="009B210F" w:rsidRPr="009D79FF" w:rsidRDefault="009B210F" w:rsidP="009B210F">
            <w:pPr>
              <w:jc w:val="center"/>
              <w:rPr>
                <w:color w:val="000000"/>
                <w:sz w:val="22"/>
                <w:szCs w:val="22"/>
              </w:rPr>
            </w:pPr>
          </w:p>
        </w:tc>
      </w:tr>
      <w:tr w:rsidR="009B210F" w:rsidRPr="009D79FF" w14:paraId="7C6C0392" w14:textId="77777777" w:rsidTr="00D76C01">
        <w:trPr>
          <w:trHeight w:val="20"/>
        </w:trPr>
        <w:tc>
          <w:tcPr>
            <w:tcW w:w="860" w:type="dxa"/>
            <w:shd w:val="clear" w:color="auto" w:fill="auto"/>
            <w:noWrap/>
            <w:vAlign w:val="center"/>
          </w:tcPr>
          <w:p w14:paraId="47DC6854"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4DF9A54E" w14:textId="76433EA3" w:rsidR="009B210F" w:rsidRPr="009D79FF" w:rsidRDefault="009B210F" w:rsidP="009B210F">
            <w:pPr>
              <w:jc w:val="both"/>
              <w:rPr>
                <w:color w:val="000000"/>
                <w:sz w:val="22"/>
                <w:szCs w:val="22"/>
              </w:rPr>
            </w:pPr>
            <w:r w:rsidRPr="009D79FF">
              <w:rPr>
                <w:color w:val="000000"/>
                <w:sz w:val="22"/>
                <w:szCs w:val="22"/>
              </w:rPr>
              <w:t xml:space="preserve">ROTA 20: </w:t>
            </w:r>
            <w:r w:rsidR="00F9756B">
              <w:rPr>
                <w:color w:val="000000"/>
                <w:sz w:val="22"/>
                <w:szCs w:val="22"/>
              </w:rPr>
              <w:t xml:space="preserve">SAÍDA </w:t>
            </w:r>
            <w:r w:rsidRPr="009D79FF">
              <w:rPr>
                <w:color w:val="000000"/>
                <w:sz w:val="22"/>
                <w:szCs w:val="22"/>
              </w:rPr>
              <w:t xml:space="preserve">DO JENIPAPÃO / </w:t>
            </w:r>
            <w:r w:rsidR="00F9756B">
              <w:rPr>
                <w:color w:val="000000"/>
                <w:sz w:val="22"/>
                <w:szCs w:val="22"/>
              </w:rPr>
              <w:t xml:space="preserve">PASSANDO PELO </w:t>
            </w:r>
            <w:r w:rsidRPr="009D79FF">
              <w:rPr>
                <w:color w:val="000000"/>
                <w:sz w:val="22"/>
                <w:szCs w:val="22"/>
              </w:rPr>
              <w:t xml:space="preserve">RADAR, / </w:t>
            </w:r>
            <w:r w:rsidR="00F9756B">
              <w:rPr>
                <w:color w:val="000000"/>
                <w:sz w:val="22"/>
                <w:szCs w:val="22"/>
              </w:rPr>
              <w:t xml:space="preserve">INDO ATÉ </w:t>
            </w:r>
            <w:r w:rsidRPr="009D79FF">
              <w:rPr>
                <w:color w:val="000000"/>
                <w:sz w:val="22"/>
                <w:szCs w:val="22"/>
              </w:rPr>
              <w:t>JOTA</w:t>
            </w:r>
          </w:p>
          <w:p w14:paraId="7D477CF8"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A923BEB"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D9B368E" w14:textId="171169BC"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7688DB4C" w14:textId="12121017"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7B51DA3B" w14:textId="59FFFE12" w:rsidR="009B210F" w:rsidRPr="009D79FF" w:rsidRDefault="009B210F" w:rsidP="009B210F">
            <w:pPr>
              <w:jc w:val="center"/>
              <w:rPr>
                <w:color w:val="000000"/>
                <w:sz w:val="22"/>
                <w:szCs w:val="22"/>
              </w:rPr>
            </w:pPr>
            <w:r w:rsidRPr="009D79FF">
              <w:rPr>
                <w:color w:val="000000"/>
                <w:sz w:val="22"/>
                <w:szCs w:val="22"/>
              </w:rPr>
              <w:t>54</w:t>
            </w:r>
          </w:p>
        </w:tc>
        <w:tc>
          <w:tcPr>
            <w:tcW w:w="1417" w:type="dxa"/>
            <w:shd w:val="clear" w:color="auto" w:fill="auto"/>
            <w:vAlign w:val="center"/>
          </w:tcPr>
          <w:p w14:paraId="0E2E11BB" w14:textId="4CC2EFD3"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1.080</w:t>
            </w:r>
          </w:p>
        </w:tc>
        <w:tc>
          <w:tcPr>
            <w:tcW w:w="1398" w:type="dxa"/>
            <w:shd w:val="clear" w:color="auto" w:fill="auto"/>
            <w:noWrap/>
            <w:vAlign w:val="center"/>
          </w:tcPr>
          <w:p w14:paraId="186AF5FF" w14:textId="6D775215" w:rsidR="009B210F" w:rsidRPr="009D79FF" w:rsidRDefault="009B210F" w:rsidP="009B210F">
            <w:pPr>
              <w:jc w:val="center"/>
              <w:rPr>
                <w:color w:val="000000"/>
                <w:sz w:val="22"/>
                <w:szCs w:val="22"/>
              </w:rPr>
            </w:pPr>
            <w:r w:rsidRPr="009D79FF">
              <w:rPr>
                <w:color w:val="000000"/>
                <w:sz w:val="22"/>
                <w:szCs w:val="22"/>
              </w:rPr>
              <w:t>10.800</w:t>
            </w:r>
          </w:p>
        </w:tc>
        <w:tc>
          <w:tcPr>
            <w:tcW w:w="161" w:type="dxa"/>
          </w:tcPr>
          <w:p w14:paraId="5A6C00EA" w14:textId="77777777" w:rsidR="009B210F" w:rsidRPr="009D79FF" w:rsidRDefault="009B210F" w:rsidP="009B210F">
            <w:pPr>
              <w:jc w:val="center"/>
              <w:rPr>
                <w:color w:val="000000"/>
                <w:sz w:val="22"/>
                <w:szCs w:val="22"/>
              </w:rPr>
            </w:pPr>
          </w:p>
        </w:tc>
      </w:tr>
      <w:tr w:rsidR="009B210F" w:rsidRPr="009D79FF" w14:paraId="64EEC25F" w14:textId="77777777" w:rsidTr="00D76C01">
        <w:trPr>
          <w:trHeight w:val="20"/>
        </w:trPr>
        <w:tc>
          <w:tcPr>
            <w:tcW w:w="860" w:type="dxa"/>
            <w:shd w:val="clear" w:color="auto" w:fill="auto"/>
            <w:noWrap/>
            <w:vAlign w:val="center"/>
          </w:tcPr>
          <w:p w14:paraId="6C6C217A"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1594E711" w14:textId="77777777" w:rsidR="009B210F" w:rsidRPr="009D79FF" w:rsidRDefault="009B210F" w:rsidP="009B210F">
            <w:pPr>
              <w:jc w:val="both"/>
              <w:rPr>
                <w:color w:val="000000"/>
                <w:sz w:val="22"/>
                <w:szCs w:val="22"/>
              </w:rPr>
            </w:pPr>
            <w:r w:rsidRPr="009D79FF">
              <w:rPr>
                <w:color w:val="000000"/>
                <w:sz w:val="22"/>
                <w:szCs w:val="22"/>
              </w:rPr>
              <w:t xml:space="preserve">ROTA 21: GRAMADO / GIRU </w:t>
            </w:r>
          </w:p>
          <w:p w14:paraId="0C713F56"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F9776A5"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0B4D362A" w14:textId="20AF7ED2"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2C23B204" w14:textId="07A100E7"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7071053D" w14:textId="46AC63C0" w:rsidR="009B210F" w:rsidRPr="009D79FF" w:rsidRDefault="009B210F" w:rsidP="009B210F">
            <w:pPr>
              <w:jc w:val="center"/>
              <w:rPr>
                <w:color w:val="000000"/>
                <w:sz w:val="22"/>
                <w:szCs w:val="22"/>
              </w:rPr>
            </w:pPr>
            <w:r w:rsidRPr="009D79FF">
              <w:rPr>
                <w:color w:val="000000"/>
                <w:sz w:val="22"/>
                <w:szCs w:val="22"/>
              </w:rPr>
              <w:t>40</w:t>
            </w:r>
          </w:p>
        </w:tc>
        <w:tc>
          <w:tcPr>
            <w:tcW w:w="1417" w:type="dxa"/>
            <w:shd w:val="clear" w:color="auto" w:fill="auto"/>
            <w:vAlign w:val="center"/>
          </w:tcPr>
          <w:p w14:paraId="3AE2E16F" w14:textId="5E7BA1AD"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800</w:t>
            </w:r>
          </w:p>
        </w:tc>
        <w:tc>
          <w:tcPr>
            <w:tcW w:w="1398" w:type="dxa"/>
            <w:shd w:val="clear" w:color="auto" w:fill="auto"/>
            <w:noWrap/>
            <w:vAlign w:val="center"/>
          </w:tcPr>
          <w:p w14:paraId="2CEF24EF" w14:textId="47F65D63" w:rsidR="009B210F" w:rsidRPr="009D79FF" w:rsidRDefault="009B210F" w:rsidP="009B210F">
            <w:pPr>
              <w:jc w:val="center"/>
              <w:rPr>
                <w:color w:val="000000"/>
                <w:sz w:val="22"/>
                <w:szCs w:val="22"/>
              </w:rPr>
            </w:pPr>
            <w:r w:rsidRPr="009D79FF">
              <w:rPr>
                <w:color w:val="000000"/>
                <w:sz w:val="22"/>
                <w:szCs w:val="22"/>
              </w:rPr>
              <w:t>8.000</w:t>
            </w:r>
          </w:p>
        </w:tc>
        <w:tc>
          <w:tcPr>
            <w:tcW w:w="161" w:type="dxa"/>
          </w:tcPr>
          <w:p w14:paraId="6D68B4D8" w14:textId="77777777" w:rsidR="009B210F" w:rsidRPr="009D79FF" w:rsidRDefault="009B210F" w:rsidP="009B210F">
            <w:pPr>
              <w:jc w:val="center"/>
              <w:rPr>
                <w:color w:val="000000"/>
                <w:sz w:val="22"/>
                <w:szCs w:val="22"/>
              </w:rPr>
            </w:pPr>
          </w:p>
        </w:tc>
      </w:tr>
      <w:tr w:rsidR="009B210F" w:rsidRPr="009D79FF" w14:paraId="004EF078" w14:textId="77777777" w:rsidTr="00D76C01">
        <w:trPr>
          <w:trHeight w:val="20"/>
        </w:trPr>
        <w:tc>
          <w:tcPr>
            <w:tcW w:w="860" w:type="dxa"/>
            <w:shd w:val="clear" w:color="auto" w:fill="auto"/>
            <w:noWrap/>
            <w:vAlign w:val="center"/>
          </w:tcPr>
          <w:p w14:paraId="03BC6294"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19CB4AE4" w14:textId="77777777" w:rsidR="009B210F" w:rsidRPr="009D79FF" w:rsidRDefault="009B210F" w:rsidP="009B210F">
            <w:pPr>
              <w:jc w:val="both"/>
              <w:rPr>
                <w:color w:val="000000"/>
                <w:sz w:val="22"/>
                <w:szCs w:val="22"/>
              </w:rPr>
            </w:pPr>
            <w:r w:rsidRPr="009D79FF">
              <w:rPr>
                <w:color w:val="000000"/>
                <w:sz w:val="22"/>
                <w:szCs w:val="22"/>
              </w:rPr>
              <w:t xml:space="preserve">ROTA 22: JENIPAPÃO / CARROCA / CARROQUINHA </w:t>
            </w:r>
          </w:p>
          <w:p w14:paraId="2704D62F"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7F999C3E"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D1E73BF" w14:textId="430BE831"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444B5821" w14:textId="3AD76868"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1980B9A4" w14:textId="74CD37FE" w:rsidR="009B210F" w:rsidRPr="009D79FF" w:rsidRDefault="009B210F" w:rsidP="009B210F">
            <w:pPr>
              <w:jc w:val="center"/>
              <w:rPr>
                <w:color w:val="000000"/>
                <w:sz w:val="22"/>
                <w:szCs w:val="22"/>
              </w:rPr>
            </w:pPr>
            <w:r w:rsidRPr="009D79FF">
              <w:rPr>
                <w:color w:val="000000"/>
                <w:sz w:val="22"/>
                <w:szCs w:val="22"/>
              </w:rPr>
              <w:t>53</w:t>
            </w:r>
          </w:p>
        </w:tc>
        <w:tc>
          <w:tcPr>
            <w:tcW w:w="1417" w:type="dxa"/>
            <w:shd w:val="clear" w:color="auto" w:fill="auto"/>
            <w:vAlign w:val="center"/>
          </w:tcPr>
          <w:p w14:paraId="7A5E7F46" w14:textId="7FE9FFC9"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1.060</w:t>
            </w:r>
          </w:p>
        </w:tc>
        <w:tc>
          <w:tcPr>
            <w:tcW w:w="1398" w:type="dxa"/>
            <w:shd w:val="clear" w:color="auto" w:fill="auto"/>
            <w:noWrap/>
            <w:vAlign w:val="center"/>
          </w:tcPr>
          <w:p w14:paraId="16459133" w14:textId="4F06AD3E" w:rsidR="009B210F" w:rsidRPr="009D79FF" w:rsidRDefault="009B210F" w:rsidP="009B210F">
            <w:pPr>
              <w:jc w:val="center"/>
              <w:rPr>
                <w:color w:val="000000"/>
                <w:sz w:val="22"/>
                <w:szCs w:val="22"/>
              </w:rPr>
            </w:pPr>
            <w:r w:rsidRPr="009D79FF">
              <w:rPr>
                <w:color w:val="000000"/>
                <w:sz w:val="22"/>
                <w:szCs w:val="22"/>
              </w:rPr>
              <w:t>10.600</w:t>
            </w:r>
          </w:p>
        </w:tc>
        <w:tc>
          <w:tcPr>
            <w:tcW w:w="161" w:type="dxa"/>
          </w:tcPr>
          <w:p w14:paraId="05E0133E" w14:textId="77777777" w:rsidR="009B210F" w:rsidRPr="009D79FF" w:rsidRDefault="009B210F" w:rsidP="009B210F">
            <w:pPr>
              <w:jc w:val="center"/>
              <w:rPr>
                <w:color w:val="000000"/>
                <w:sz w:val="22"/>
                <w:szCs w:val="22"/>
              </w:rPr>
            </w:pPr>
          </w:p>
        </w:tc>
      </w:tr>
      <w:tr w:rsidR="009B210F" w:rsidRPr="009D79FF" w14:paraId="0BBB4BD8" w14:textId="77777777" w:rsidTr="00D76C01">
        <w:trPr>
          <w:trHeight w:val="20"/>
        </w:trPr>
        <w:tc>
          <w:tcPr>
            <w:tcW w:w="860" w:type="dxa"/>
            <w:shd w:val="clear" w:color="auto" w:fill="auto"/>
            <w:noWrap/>
            <w:vAlign w:val="center"/>
          </w:tcPr>
          <w:p w14:paraId="5108E0BF"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4E30FAAA" w14:textId="77777777" w:rsidR="009B210F" w:rsidRPr="009D79FF" w:rsidRDefault="009B210F" w:rsidP="009B210F">
            <w:pPr>
              <w:jc w:val="both"/>
              <w:rPr>
                <w:color w:val="000000"/>
                <w:sz w:val="22"/>
                <w:szCs w:val="22"/>
              </w:rPr>
            </w:pPr>
            <w:r w:rsidRPr="009D79FF">
              <w:rPr>
                <w:color w:val="000000"/>
                <w:sz w:val="22"/>
                <w:szCs w:val="22"/>
              </w:rPr>
              <w:t xml:space="preserve">ROTA 23: JENIPAPÃO / CARROCA / CARROQUINHA </w:t>
            </w:r>
          </w:p>
          <w:p w14:paraId="480D2F1D"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CD53FD4"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5CA2E729" w14:textId="5BFE8F1E"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708AFFAF" w14:textId="4FC54957"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1F7FDD14" w14:textId="5E9B6778" w:rsidR="009B210F" w:rsidRPr="009D79FF" w:rsidRDefault="009B210F" w:rsidP="009B210F">
            <w:pPr>
              <w:jc w:val="center"/>
              <w:rPr>
                <w:color w:val="000000"/>
                <w:sz w:val="22"/>
                <w:szCs w:val="22"/>
              </w:rPr>
            </w:pPr>
            <w:r w:rsidRPr="009D79FF">
              <w:rPr>
                <w:color w:val="000000"/>
                <w:sz w:val="22"/>
                <w:szCs w:val="22"/>
              </w:rPr>
              <w:t>53</w:t>
            </w:r>
          </w:p>
        </w:tc>
        <w:tc>
          <w:tcPr>
            <w:tcW w:w="1417" w:type="dxa"/>
            <w:shd w:val="clear" w:color="auto" w:fill="auto"/>
            <w:vAlign w:val="center"/>
          </w:tcPr>
          <w:p w14:paraId="07510F87" w14:textId="0ADD50C5"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1.060</w:t>
            </w:r>
          </w:p>
        </w:tc>
        <w:tc>
          <w:tcPr>
            <w:tcW w:w="1398" w:type="dxa"/>
            <w:shd w:val="clear" w:color="auto" w:fill="auto"/>
            <w:noWrap/>
            <w:vAlign w:val="center"/>
          </w:tcPr>
          <w:p w14:paraId="4BCD578E" w14:textId="677057CD" w:rsidR="009B210F" w:rsidRPr="009D79FF" w:rsidRDefault="009B210F" w:rsidP="009B210F">
            <w:pPr>
              <w:jc w:val="center"/>
              <w:rPr>
                <w:color w:val="000000"/>
                <w:sz w:val="22"/>
                <w:szCs w:val="22"/>
              </w:rPr>
            </w:pPr>
            <w:r w:rsidRPr="009D79FF">
              <w:rPr>
                <w:color w:val="000000"/>
                <w:sz w:val="22"/>
                <w:szCs w:val="22"/>
              </w:rPr>
              <w:t>10.600</w:t>
            </w:r>
          </w:p>
        </w:tc>
        <w:tc>
          <w:tcPr>
            <w:tcW w:w="161" w:type="dxa"/>
          </w:tcPr>
          <w:p w14:paraId="1FA4AE31" w14:textId="77777777" w:rsidR="009B210F" w:rsidRPr="009D79FF" w:rsidRDefault="009B210F" w:rsidP="009B210F">
            <w:pPr>
              <w:jc w:val="center"/>
              <w:rPr>
                <w:color w:val="000000"/>
                <w:sz w:val="22"/>
                <w:szCs w:val="22"/>
              </w:rPr>
            </w:pPr>
          </w:p>
        </w:tc>
      </w:tr>
      <w:tr w:rsidR="009B210F" w:rsidRPr="009D79FF" w14:paraId="31646493" w14:textId="77777777" w:rsidTr="00D76C01">
        <w:trPr>
          <w:trHeight w:val="20"/>
        </w:trPr>
        <w:tc>
          <w:tcPr>
            <w:tcW w:w="860" w:type="dxa"/>
            <w:shd w:val="clear" w:color="auto" w:fill="auto"/>
            <w:noWrap/>
            <w:vAlign w:val="center"/>
          </w:tcPr>
          <w:p w14:paraId="2B1F4060"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5BE54330" w14:textId="77777777" w:rsidR="009B210F" w:rsidRPr="009D79FF" w:rsidRDefault="009B210F" w:rsidP="009B210F">
            <w:pPr>
              <w:jc w:val="both"/>
              <w:rPr>
                <w:color w:val="000000"/>
                <w:sz w:val="22"/>
                <w:szCs w:val="22"/>
              </w:rPr>
            </w:pPr>
            <w:r w:rsidRPr="009D79FF">
              <w:rPr>
                <w:color w:val="000000"/>
                <w:sz w:val="22"/>
                <w:szCs w:val="22"/>
              </w:rPr>
              <w:t>ROTA 24: PORFIRIO / PONTE DO RIO PRETO</w:t>
            </w:r>
          </w:p>
          <w:p w14:paraId="054F81FA"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5639F8C2"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8F57BF6" w14:textId="09091960" w:rsidR="009B210F" w:rsidRPr="009D79FF" w:rsidRDefault="009B210F" w:rsidP="009B210F">
            <w:pPr>
              <w:jc w:val="both"/>
              <w:rPr>
                <w:color w:val="000000"/>
                <w:sz w:val="22"/>
                <w:szCs w:val="22"/>
              </w:rPr>
            </w:pPr>
            <w:r w:rsidRPr="009D79FF">
              <w:rPr>
                <w:color w:val="000000"/>
                <w:sz w:val="22"/>
                <w:szCs w:val="22"/>
              </w:rPr>
              <w:lastRenderedPageBreak/>
              <w:t>(VICE - VERSA)</w:t>
            </w:r>
          </w:p>
        </w:tc>
        <w:tc>
          <w:tcPr>
            <w:tcW w:w="1134" w:type="dxa"/>
            <w:shd w:val="clear" w:color="auto" w:fill="auto"/>
            <w:noWrap/>
            <w:vAlign w:val="center"/>
          </w:tcPr>
          <w:p w14:paraId="2CA18B72" w14:textId="3D1F24C2" w:rsidR="009B210F" w:rsidRPr="009D79FF" w:rsidRDefault="009B210F" w:rsidP="009B210F">
            <w:pPr>
              <w:jc w:val="center"/>
              <w:rPr>
                <w:color w:val="000000"/>
                <w:sz w:val="22"/>
                <w:szCs w:val="22"/>
              </w:rPr>
            </w:pPr>
            <w:r w:rsidRPr="009D79FF">
              <w:rPr>
                <w:color w:val="000000"/>
                <w:sz w:val="22"/>
                <w:szCs w:val="22"/>
              </w:rPr>
              <w:lastRenderedPageBreak/>
              <w:t>MANHÃ</w:t>
            </w:r>
          </w:p>
        </w:tc>
        <w:tc>
          <w:tcPr>
            <w:tcW w:w="1571" w:type="dxa"/>
            <w:shd w:val="clear" w:color="auto" w:fill="auto"/>
            <w:noWrap/>
            <w:vAlign w:val="center"/>
          </w:tcPr>
          <w:p w14:paraId="4C6F70A6" w14:textId="6ED1F8BF" w:rsidR="009B210F" w:rsidRPr="009D79FF" w:rsidRDefault="009B210F" w:rsidP="009B210F">
            <w:pPr>
              <w:jc w:val="center"/>
              <w:rPr>
                <w:color w:val="000000"/>
                <w:sz w:val="22"/>
                <w:szCs w:val="22"/>
              </w:rPr>
            </w:pPr>
            <w:r w:rsidRPr="009D79FF">
              <w:rPr>
                <w:color w:val="000000"/>
                <w:sz w:val="22"/>
                <w:szCs w:val="22"/>
              </w:rPr>
              <w:t>55</w:t>
            </w:r>
          </w:p>
        </w:tc>
        <w:tc>
          <w:tcPr>
            <w:tcW w:w="1417" w:type="dxa"/>
            <w:shd w:val="clear" w:color="auto" w:fill="auto"/>
            <w:vAlign w:val="center"/>
          </w:tcPr>
          <w:p w14:paraId="6A418125" w14:textId="0840A22A"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1.100</w:t>
            </w:r>
          </w:p>
        </w:tc>
        <w:tc>
          <w:tcPr>
            <w:tcW w:w="1398" w:type="dxa"/>
            <w:shd w:val="clear" w:color="auto" w:fill="auto"/>
            <w:noWrap/>
            <w:vAlign w:val="center"/>
          </w:tcPr>
          <w:p w14:paraId="6E045768" w14:textId="3299D297" w:rsidR="009B210F" w:rsidRPr="009D79FF" w:rsidRDefault="009B210F" w:rsidP="009B210F">
            <w:pPr>
              <w:jc w:val="center"/>
              <w:rPr>
                <w:color w:val="000000"/>
                <w:sz w:val="22"/>
                <w:szCs w:val="22"/>
              </w:rPr>
            </w:pPr>
            <w:r w:rsidRPr="009D79FF">
              <w:rPr>
                <w:color w:val="000000"/>
                <w:sz w:val="22"/>
                <w:szCs w:val="22"/>
              </w:rPr>
              <w:t>11.000</w:t>
            </w:r>
          </w:p>
        </w:tc>
        <w:tc>
          <w:tcPr>
            <w:tcW w:w="161" w:type="dxa"/>
          </w:tcPr>
          <w:p w14:paraId="379A315C" w14:textId="77777777" w:rsidR="009B210F" w:rsidRPr="009D79FF" w:rsidRDefault="009B210F" w:rsidP="009B210F">
            <w:pPr>
              <w:jc w:val="center"/>
              <w:rPr>
                <w:color w:val="000000"/>
                <w:sz w:val="22"/>
                <w:szCs w:val="22"/>
              </w:rPr>
            </w:pPr>
          </w:p>
        </w:tc>
      </w:tr>
      <w:tr w:rsidR="009B210F" w:rsidRPr="009D79FF" w14:paraId="591649D5" w14:textId="77777777" w:rsidTr="00D76C01">
        <w:trPr>
          <w:trHeight w:val="20"/>
        </w:trPr>
        <w:tc>
          <w:tcPr>
            <w:tcW w:w="860" w:type="dxa"/>
            <w:shd w:val="clear" w:color="auto" w:fill="auto"/>
            <w:noWrap/>
            <w:vAlign w:val="center"/>
          </w:tcPr>
          <w:p w14:paraId="4BB808E0"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5230C093" w14:textId="77777777" w:rsidR="009B210F" w:rsidRPr="009D79FF" w:rsidRDefault="009B210F" w:rsidP="009B210F">
            <w:pPr>
              <w:jc w:val="both"/>
              <w:rPr>
                <w:color w:val="000000"/>
                <w:sz w:val="22"/>
                <w:szCs w:val="22"/>
              </w:rPr>
            </w:pPr>
            <w:r w:rsidRPr="009D79FF">
              <w:rPr>
                <w:color w:val="000000"/>
                <w:sz w:val="22"/>
                <w:szCs w:val="22"/>
              </w:rPr>
              <w:t xml:space="preserve">ROTA 25: PORFIRIO / PONTE DO RIO PRETO </w:t>
            </w:r>
          </w:p>
          <w:p w14:paraId="33589973"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903A6A5"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E39504A" w14:textId="4C1CE7ED"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27CA1BB3" w14:textId="0BFA3CBA"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0F955C66" w14:textId="19F865F1" w:rsidR="009B210F" w:rsidRPr="009D79FF" w:rsidRDefault="009B210F" w:rsidP="009B210F">
            <w:pPr>
              <w:jc w:val="center"/>
              <w:rPr>
                <w:color w:val="000000"/>
                <w:sz w:val="22"/>
                <w:szCs w:val="22"/>
              </w:rPr>
            </w:pPr>
            <w:r w:rsidRPr="009D79FF">
              <w:rPr>
                <w:color w:val="000000"/>
                <w:sz w:val="22"/>
                <w:szCs w:val="22"/>
              </w:rPr>
              <w:t>55</w:t>
            </w:r>
          </w:p>
        </w:tc>
        <w:tc>
          <w:tcPr>
            <w:tcW w:w="1417" w:type="dxa"/>
            <w:shd w:val="clear" w:color="auto" w:fill="auto"/>
            <w:vAlign w:val="center"/>
          </w:tcPr>
          <w:p w14:paraId="70067BA2" w14:textId="696B9522"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1.100</w:t>
            </w:r>
          </w:p>
        </w:tc>
        <w:tc>
          <w:tcPr>
            <w:tcW w:w="1398" w:type="dxa"/>
            <w:shd w:val="clear" w:color="auto" w:fill="auto"/>
            <w:noWrap/>
            <w:vAlign w:val="center"/>
          </w:tcPr>
          <w:p w14:paraId="43C1FA1A" w14:textId="5F45173C" w:rsidR="009B210F" w:rsidRPr="009D79FF" w:rsidRDefault="009B210F" w:rsidP="009B210F">
            <w:pPr>
              <w:jc w:val="center"/>
              <w:rPr>
                <w:color w:val="000000"/>
                <w:sz w:val="22"/>
                <w:szCs w:val="22"/>
              </w:rPr>
            </w:pPr>
            <w:r w:rsidRPr="009D79FF">
              <w:rPr>
                <w:color w:val="000000"/>
                <w:sz w:val="22"/>
                <w:szCs w:val="22"/>
              </w:rPr>
              <w:t>11.000</w:t>
            </w:r>
          </w:p>
        </w:tc>
        <w:tc>
          <w:tcPr>
            <w:tcW w:w="161" w:type="dxa"/>
          </w:tcPr>
          <w:p w14:paraId="03A481DA" w14:textId="77777777" w:rsidR="009B210F" w:rsidRPr="009D79FF" w:rsidRDefault="009B210F" w:rsidP="009B210F">
            <w:pPr>
              <w:jc w:val="center"/>
              <w:rPr>
                <w:color w:val="000000"/>
                <w:sz w:val="22"/>
                <w:szCs w:val="22"/>
              </w:rPr>
            </w:pPr>
          </w:p>
        </w:tc>
      </w:tr>
      <w:tr w:rsidR="009B210F" w:rsidRPr="009D79FF" w14:paraId="54611FAF" w14:textId="77777777" w:rsidTr="00D76C01">
        <w:trPr>
          <w:trHeight w:val="20"/>
        </w:trPr>
        <w:tc>
          <w:tcPr>
            <w:tcW w:w="860" w:type="dxa"/>
            <w:shd w:val="clear" w:color="auto" w:fill="auto"/>
            <w:noWrap/>
            <w:vAlign w:val="center"/>
          </w:tcPr>
          <w:p w14:paraId="251987B6"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7899497C" w14:textId="77777777" w:rsidR="009B210F" w:rsidRPr="009D79FF" w:rsidRDefault="009B210F" w:rsidP="009B210F">
            <w:pPr>
              <w:jc w:val="both"/>
              <w:rPr>
                <w:color w:val="000000"/>
                <w:sz w:val="22"/>
                <w:szCs w:val="22"/>
              </w:rPr>
            </w:pPr>
            <w:r w:rsidRPr="009D79FF">
              <w:rPr>
                <w:color w:val="000000"/>
                <w:sz w:val="22"/>
                <w:szCs w:val="22"/>
              </w:rPr>
              <w:t xml:space="preserve">ROTA 26: CASCALHO/ SANTA CRUZ </w:t>
            </w:r>
          </w:p>
          <w:p w14:paraId="2BA52172"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7900CE94"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5F780B2F" w14:textId="2F01FE80"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1B520183" w14:textId="7A8D3C5A"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3410C699" w14:textId="17515051" w:rsidR="009B210F" w:rsidRPr="009D79FF" w:rsidRDefault="009B210F" w:rsidP="009B210F">
            <w:pPr>
              <w:jc w:val="center"/>
              <w:rPr>
                <w:color w:val="000000"/>
                <w:sz w:val="22"/>
                <w:szCs w:val="22"/>
              </w:rPr>
            </w:pPr>
            <w:r w:rsidRPr="009D79FF">
              <w:rPr>
                <w:color w:val="000000"/>
                <w:sz w:val="22"/>
                <w:szCs w:val="22"/>
              </w:rPr>
              <w:t>34</w:t>
            </w:r>
          </w:p>
        </w:tc>
        <w:tc>
          <w:tcPr>
            <w:tcW w:w="1417" w:type="dxa"/>
            <w:shd w:val="clear" w:color="auto" w:fill="auto"/>
            <w:vAlign w:val="center"/>
          </w:tcPr>
          <w:p w14:paraId="029FA46B" w14:textId="25830493"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680</w:t>
            </w:r>
          </w:p>
        </w:tc>
        <w:tc>
          <w:tcPr>
            <w:tcW w:w="1398" w:type="dxa"/>
            <w:shd w:val="clear" w:color="auto" w:fill="auto"/>
            <w:noWrap/>
            <w:vAlign w:val="center"/>
          </w:tcPr>
          <w:p w14:paraId="41733F43" w14:textId="2E534A61" w:rsidR="009B210F" w:rsidRPr="009D79FF" w:rsidRDefault="009B210F" w:rsidP="009B210F">
            <w:pPr>
              <w:jc w:val="center"/>
              <w:rPr>
                <w:color w:val="000000"/>
                <w:sz w:val="22"/>
                <w:szCs w:val="22"/>
              </w:rPr>
            </w:pPr>
            <w:r w:rsidRPr="009D79FF">
              <w:rPr>
                <w:color w:val="000000"/>
                <w:sz w:val="22"/>
                <w:szCs w:val="22"/>
              </w:rPr>
              <w:t>68.000</w:t>
            </w:r>
          </w:p>
        </w:tc>
        <w:tc>
          <w:tcPr>
            <w:tcW w:w="161" w:type="dxa"/>
          </w:tcPr>
          <w:p w14:paraId="7D4ED57D" w14:textId="77777777" w:rsidR="009B210F" w:rsidRPr="009D79FF" w:rsidRDefault="009B210F" w:rsidP="009B210F">
            <w:pPr>
              <w:jc w:val="center"/>
              <w:rPr>
                <w:color w:val="000000"/>
                <w:sz w:val="22"/>
                <w:szCs w:val="22"/>
              </w:rPr>
            </w:pPr>
          </w:p>
        </w:tc>
      </w:tr>
      <w:tr w:rsidR="009B210F" w:rsidRPr="009D79FF" w14:paraId="102AA7E9" w14:textId="77777777" w:rsidTr="00D76C01">
        <w:trPr>
          <w:trHeight w:val="20"/>
        </w:trPr>
        <w:tc>
          <w:tcPr>
            <w:tcW w:w="860" w:type="dxa"/>
            <w:shd w:val="clear" w:color="auto" w:fill="auto"/>
            <w:noWrap/>
            <w:vAlign w:val="center"/>
          </w:tcPr>
          <w:p w14:paraId="281DA2E5"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4C592FF2" w14:textId="77777777" w:rsidR="009B210F" w:rsidRPr="009D79FF" w:rsidRDefault="009B210F" w:rsidP="009B210F">
            <w:pPr>
              <w:jc w:val="both"/>
              <w:rPr>
                <w:color w:val="000000"/>
                <w:sz w:val="22"/>
                <w:szCs w:val="22"/>
              </w:rPr>
            </w:pPr>
            <w:r w:rsidRPr="009D79FF">
              <w:rPr>
                <w:color w:val="000000"/>
                <w:sz w:val="22"/>
                <w:szCs w:val="22"/>
              </w:rPr>
              <w:t xml:space="preserve">ROTA 27: LANDIM/JOTA/PONTO DE ÔNIBUS </w:t>
            </w:r>
          </w:p>
          <w:p w14:paraId="14914669"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2446E869"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13FEF66C" w14:textId="4F4EDBCF"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37404ECC" w14:textId="1F5381F9"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391BBF7A" w14:textId="61ADE4E7" w:rsidR="009B210F" w:rsidRPr="009D79FF" w:rsidRDefault="009B210F" w:rsidP="009B210F">
            <w:pPr>
              <w:jc w:val="center"/>
              <w:rPr>
                <w:color w:val="000000"/>
                <w:sz w:val="22"/>
                <w:szCs w:val="22"/>
              </w:rPr>
            </w:pPr>
            <w:r w:rsidRPr="009D79FF">
              <w:rPr>
                <w:color w:val="000000"/>
                <w:sz w:val="22"/>
                <w:szCs w:val="22"/>
              </w:rPr>
              <w:t>61</w:t>
            </w:r>
          </w:p>
        </w:tc>
        <w:tc>
          <w:tcPr>
            <w:tcW w:w="1417" w:type="dxa"/>
            <w:shd w:val="clear" w:color="auto" w:fill="auto"/>
            <w:vAlign w:val="center"/>
          </w:tcPr>
          <w:p w14:paraId="788D7D37" w14:textId="67335BA4"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1.220</w:t>
            </w:r>
          </w:p>
        </w:tc>
        <w:tc>
          <w:tcPr>
            <w:tcW w:w="1398" w:type="dxa"/>
            <w:shd w:val="clear" w:color="auto" w:fill="auto"/>
            <w:noWrap/>
            <w:vAlign w:val="center"/>
          </w:tcPr>
          <w:p w14:paraId="67099546" w14:textId="384F87BB" w:rsidR="009B210F" w:rsidRPr="009D79FF" w:rsidRDefault="009B210F" w:rsidP="009B210F">
            <w:pPr>
              <w:jc w:val="center"/>
              <w:rPr>
                <w:color w:val="000000"/>
                <w:sz w:val="22"/>
                <w:szCs w:val="22"/>
              </w:rPr>
            </w:pPr>
            <w:r w:rsidRPr="009D79FF">
              <w:rPr>
                <w:color w:val="000000"/>
                <w:sz w:val="22"/>
                <w:szCs w:val="22"/>
              </w:rPr>
              <w:t>12.200</w:t>
            </w:r>
          </w:p>
        </w:tc>
        <w:tc>
          <w:tcPr>
            <w:tcW w:w="161" w:type="dxa"/>
          </w:tcPr>
          <w:p w14:paraId="75B086A7" w14:textId="77777777" w:rsidR="009B210F" w:rsidRPr="009D79FF" w:rsidRDefault="009B210F" w:rsidP="009B210F">
            <w:pPr>
              <w:jc w:val="center"/>
              <w:rPr>
                <w:color w:val="000000"/>
                <w:sz w:val="22"/>
                <w:szCs w:val="22"/>
              </w:rPr>
            </w:pPr>
          </w:p>
        </w:tc>
      </w:tr>
      <w:tr w:rsidR="009B210F" w:rsidRPr="009D79FF" w14:paraId="2EDA9B1D" w14:textId="77777777" w:rsidTr="00D76C01">
        <w:trPr>
          <w:trHeight w:val="20"/>
        </w:trPr>
        <w:tc>
          <w:tcPr>
            <w:tcW w:w="860" w:type="dxa"/>
            <w:shd w:val="clear" w:color="auto" w:fill="auto"/>
            <w:noWrap/>
            <w:vAlign w:val="center"/>
          </w:tcPr>
          <w:p w14:paraId="3134A220"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0064FAEC" w14:textId="77777777" w:rsidR="009B210F" w:rsidRPr="009D79FF" w:rsidRDefault="009B210F" w:rsidP="009B210F">
            <w:pPr>
              <w:jc w:val="both"/>
              <w:rPr>
                <w:color w:val="000000"/>
                <w:sz w:val="22"/>
                <w:szCs w:val="22"/>
              </w:rPr>
            </w:pPr>
            <w:r w:rsidRPr="009D79FF">
              <w:rPr>
                <w:color w:val="000000"/>
                <w:sz w:val="22"/>
                <w:szCs w:val="22"/>
              </w:rPr>
              <w:t xml:space="preserve">ROTA 30: JENIPAPINHO / JENIPAPÃO </w:t>
            </w:r>
          </w:p>
          <w:p w14:paraId="3CFAF02C"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01DCA9EC"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4B3C77D2" w14:textId="096F6DBF"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69CD9717" w14:textId="12D1F5E9"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F2A4B77" w14:textId="1BD394A0" w:rsidR="009B210F" w:rsidRPr="009D79FF" w:rsidRDefault="009B210F" w:rsidP="009B210F">
            <w:pPr>
              <w:jc w:val="center"/>
              <w:rPr>
                <w:color w:val="000000"/>
                <w:sz w:val="22"/>
                <w:szCs w:val="22"/>
              </w:rPr>
            </w:pPr>
            <w:r w:rsidRPr="009D79FF">
              <w:rPr>
                <w:color w:val="000000"/>
                <w:sz w:val="22"/>
                <w:szCs w:val="22"/>
              </w:rPr>
              <w:t>68</w:t>
            </w:r>
          </w:p>
        </w:tc>
        <w:tc>
          <w:tcPr>
            <w:tcW w:w="1417" w:type="dxa"/>
            <w:shd w:val="clear" w:color="auto" w:fill="auto"/>
            <w:vAlign w:val="center"/>
          </w:tcPr>
          <w:p w14:paraId="649DBC3E" w14:textId="1EF97011"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1.360</w:t>
            </w:r>
          </w:p>
        </w:tc>
        <w:tc>
          <w:tcPr>
            <w:tcW w:w="1398" w:type="dxa"/>
            <w:shd w:val="clear" w:color="auto" w:fill="auto"/>
            <w:noWrap/>
            <w:vAlign w:val="center"/>
          </w:tcPr>
          <w:p w14:paraId="124B7037" w14:textId="624D0544" w:rsidR="009B210F" w:rsidRPr="009D79FF" w:rsidRDefault="009B210F" w:rsidP="009B210F">
            <w:pPr>
              <w:jc w:val="center"/>
              <w:rPr>
                <w:color w:val="000000"/>
                <w:sz w:val="22"/>
                <w:szCs w:val="22"/>
              </w:rPr>
            </w:pPr>
            <w:r w:rsidRPr="009D79FF">
              <w:rPr>
                <w:color w:val="000000"/>
                <w:sz w:val="22"/>
                <w:szCs w:val="22"/>
              </w:rPr>
              <w:t>13.600</w:t>
            </w:r>
          </w:p>
        </w:tc>
        <w:tc>
          <w:tcPr>
            <w:tcW w:w="161" w:type="dxa"/>
          </w:tcPr>
          <w:p w14:paraId="731CB1B6" w14:textId="77777777" w:rsidR="009B210F" w:rsidRPr="009D79FF" w:rsidRDefault="009B210F" w:rsidP="009B210F">
            <w:pPr>
              <w:jc w:val="center"/>
              <w:rPr>
                <w:color w:val="000000"/>
                <w:sz w:val="22"/>
                <w:szCs w:val="22"/>
              </w:rPr>
            </w:pPr>
          </w:p>
        </w:tc>
      </w:tr>
      <w:tr w:rsidR="009B210F" w:rsidRPr="009D79FF" w14:paraId="0CA0BE65" w14:textId="77777777" w:rsidTr="00D76C01">
        <w:trPr>
          <w:trHeight w:val="20"/>
        </w:trPr>
        <w:tc>
          <w:tcPr>
            <w:tcW w:w="860" w:type="dxa"/>
            <w:shd w:val="clear" w:color="auto" w:fill="auto"/>
            <w:noWrap/>
            <w:vAlign w:val="center"/>
          </w:tcPr>
          <w:p w14:paraId="1BBCEE55"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3FCFF608" w14:textId="77777777" w:rsidR="009B210F" w:rsidRPr="009D79FF" w:rsidRDefault="009B210F" w:rsidP="009B210F">
            <w:pPr>
              <w:jc w:val="both"/>
              <w:rPr>
                <w:color w:val="000000"/>
                <w:sz w:val="22"/>
                <w:szCs w:val="22"/>
              </w:rPr>
            </w:pPr>
            <w:r w:rsidRPr="009D79FF">
              <w:rPr>
                <w:color w:val="000000"/>
                <w:sz w:val="22"/>
                <w:szCs w:val="22"/>
              </w:rPr>
              <w:t xml:space="preserve">ROTA 31: LANDIM / JENIPAPINHO </w:t>
            </w:r>
          </w:p>
          <w:p w14:paraId="281E577E"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2F0F344C"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3A0FE9E1" w14:textId="755611EF"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F8C1CA8" w14:textId="01FB0539"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D340A30" w14:textId="160417E1" w:rsidR="009B210F" w:rsidRPr="009D79FF" w:rsidRDefault="009B210F" w:rsidP="009B210F">
            <w:pPr>
              <w:jc w:val="center"/>
              <w:rPr>
                <w:color w:val="000000"/>
                <w:sz w:val="22"/>
                <w:szCs w:val="22"/>
              </w:rPr>
            </w:pPr>
            <w:r w:rsidRPr="009D79FF">
              <w:rPr>
                <w:color w:val="000000"/>
                <w:sz w:val="22"/>
                <w:szCs w:val="22"/>
              </w:rPr>
              <w:t>76</w:t>
            </w:r>
          </w:p>
        </w:tc>
        <w:tc>
          <w:tcPr>
            <w:tcW w:w="1417" w:type="dxa"/>
            <w:shd w:val="clear" w:color="auto" w:fill="auto"/>
            <w:vAlign w:val="center"/>
          </w:tcPr>
          <w:p w14:paraId="20778CE9" w14:textId="3614C0BF"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1.520</w:t>
            </w:r>
          </w:p>
        </w:tc>
        <w:tc>
          <w:tcPr>
            <w:tcW w:w="1398" w:type="dxa"/>
            <w:shd w:val="clear" w:color="auto" w:fill="auto"/>
            <w:noWrap/>
            <w:vAlign w:val="center"/>
          </w:tcPr>
          <w:p w14:paraId="25658656" w14:textId="55333E18" w:rsidR="009B210F" w:rsidRPr="009D79FF" w:rsidRDefault="009B210F" w:rsidP="009B210F">
            <w:pPr>
              <w:jc w:val="center"/>
              <w:rPr>
                <w:color w:val="000000"/>
                <w:sz w:val="22"/>
                <w:szCs w:val="22"/>
              </w:rPr>
            </w:pPr>
            <w:r w:rsidRPr="009D79FF">
              <w:rPr>
                <w:color w:val="000000"/>
                <w:sz w:val="22"/>
                <w:szCs w:val="22"/>
              </w:rPr>
              <w:t>15.200</w:t>
            </w:r>
          </w:p>
        </w:tc>
        <w:tc>
          <w:tcPr>
            <w:tcW w:w="161" w:type="dxa"/>
          </w:tcPr>
          <w:p w14:paraId="42DF53DB" w14:textId="77777777" w:rsidR="009B210F" w:rsidRPr="009D79FF" w:rsidRDefault="009B210F" w:rsidP="009B210F">
            <w:pPr>
              <w:jc w:val="center"/>
              <w:rPr>
                <w:color w:val="000000"/>
                <w:sz w:val="22"/>
                <w:szCs w:val="22"/>
              </w:rPr>
            </w:pPr>
          </w:p>
        </w:tc>
      </w:tr>
      <w:tr w:rsidR="009B210F" w:rsidRPr="009D79FF" w14:paraId="2670CDAF" w14:textId="77777777" w:rsidTr="00D76C01">
        <w:trPr>
          <w:trHeight w:val="20"/>
        </w:trPr>
        <w:tc>
          <w:tcPr>
            <w:tcW w:w="860" w:type="dxa"/>
            <w:shd w:val="clear" w:color="auto" w:fill="auto"/>
            <w:noWrap/>
            <w:vAlign w:val="center"/>
          </w:tcPr>
          <w:p w14:paraId="56047143"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29E20F56" w14:textId="77777777" w:rsidR="009B210F" w:rsidRPr="009D79FF" w:rsidRDefault="009B210F" w:rsidP="009B210F">
            <w:pPr>
              <w:jc w:val="both"/>
              <w:rPr>
                <w:color w:val="000000"/>
                <w:sz w:val="22"/>
                <w:szCs w:val="22"/>
              </w:rPr>
            </w:pPr>
            <w:r w:rsidRPr="009D79FF">
              <w:rPr>
                <w:color w:val="000000"/>
                <w:sz w:val="22"/>
                <w:szCs w:val="22"/>
              </w:rPr>
              <w:t>ROTA 32: FORMOSO / VIEIRAS / CATUJI</w:t>
            </w:r>
          </w:p>
          <w:p w14:paraId="6073304E"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E1106EA"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0379F8AD" w14:textId="2E430C09"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7945B672" w14:textId="5D31849E"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2753D10" w14:textId="4FB988F3" w:rsidR="009B210F" w:rsidRPr="009D79FF" w:rsidRDefault="009B210F" w:rsidP="009B210F">
            <w:pPr>
              <w:jc w:val="center"/>
              <w:rPr>
                <w:color w:val="000000"/>
                <w:sz w:val="22"/>
                <w:szCs w:val="22"/>
              </w:rPr>
            </w:pPr>
            <w:r w:rsidRPr="009D79FF">
              <w:rPr>
                <w:color w:val="000000"/>
                <w:sz w:val="22"/>
                <w:szCs w:val="22"/>
              </w:rPr>
              <w:t>60</w:t>
            </w:r>
          </w:p>
        </w:tc>
        <w:tc>
          <w:tcPr>
            <w:tcW w:w="1417" w:type="dxa"/>
            <w:shd w:val="clear" w:color="auto" w:fill="auto"/>
            <w:vAlign w:val="center"/>
          </w:tcPr>
          <w:p w14:paraId="66B435D9" w14:textId="1BC7AD2B"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1.200</w:t>
            </w:r>
          </w:p>
        </w:tc>
        <w:tc>
          <w:tcPr>
            <w:tcW w:w="1398" w:type="dxa"/>
            <w:shd w:val="clear" w:color="auto" w:fill="auto"/>
            <w:noWrap/>
            <w:vAlign w:val="center"/>
          </w:tcPr>
          <w:p w14:paraId="2A82B807" w14:textId="564B0AC2" w:rsidR="009B210F" w:rsidRPr="009D79FF" w:rsidRDefault="009B210F" w:rsidP="009B210F">
            <w:pPr>
              <w:jc w:val="center"/>
              <w:rPr>
                <w:color w:val="000000"/>
                <w:sz w:val="22"/>
                <w:szCs w:val="22"/>
              </w:rPr>
            </w:pPr>
            <w:r w:rsidRPr="009D79FF">
              <w:rPr>
                <w:color w:val="000000"/>
                <w:sz w:val="22"/>
                <w:szCs w:val="22"/>
              </w:rPr>
              <w:t>12.000</w:t>
            </w:r>
          </w:p>
        </w:tc>
        <w:tc>
          <w:tcPr>
            <w:tcW w:w="161" w:type="dxa"/>
          </w:tcPr>
          <w:p w14:paraId="73DAA820" w14:textId="77777777" w:rsidR="009B210F" w:rsidRPr="009D79FF" w:rsidRDefault="009B210F" w:rsidP="009B210F">
            <w:pPr>
              <w:jc w:val="center"/>
              <w:rPr>
                <w:color w:val="000000"/>
                <w:sz w:val="22"/>
                <w:szCs w:val="22"/>
              </w:rPr>
            </w:pPr>
          </w:p>
        </w:tc>
      </w:tr>
      <w:tr w:rsidR="009B210F" w:rsidRPr="009D79FF" w14:paraId="592A20AF" w14:textId="77777777" w:rsidTr="00D76C01">
        <w:trPr>
          <w:trHeight w:val="20"/>
        </w:trPr>
        <w:tc>
          <w:tcPr>
            <w:tcW w:w="860" w:type="dxa"/>
            <w:shd w:val="clear" w:color="auto" w:fill="auto"/>
            <w:noWrap/>
            <w:vAlign w:val="center"/>
          </w:tcPr>
          <w:p w14:paraId="6873E659"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17E8A0E7" w14:textId="77777777" w:rsidR="009B210F" w:rsidRPr="009D79FF" w:rsidRDefault="009B210F" w:rsidP="009B210F">
            <w:pPr>
              <w:jc w:val="both"/>
              <w:rPr>
                <w:color w:val="000000"/>
                <w:sz w:val="22"/>
                <w:szCs w:val="22"/>
              </w:rPr>
            </w:pPr>
            <w:r w:rsidRPr="009D79FF">
              <w:rPr>
                <w:color w:val="000000"/>
                <w:sz w:val="22"/>
                <w:szCs w:val="22"/>
              </w:rPr>
              <w:t xml:space="preserve">ROTA 33: FUMAÇA / ANTONIO / AMERICANOS </w:t>
            </w:r>
          </w:p>
          <w:p w14:paraId="52716B06"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423AC5B"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4158E3EF" w14:textId="4797FD78"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A2D2E7B" w14:textId="2CE3B957"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25CD252" w14:textId="374A02CB" w:rsidR="009B210F" w:rsidRPr="009D79FF" w:rsidRDefault="009B210F" w:rsidP="009B210F">
            <w:pPr>
              <w:jc w:val="center"/>
              <w:rPr>
                <w:color w:val="000000"/>
                <w:sz w:val="22"/>
                <w:szCs w:val="22"/>
              </w:rPr>
            </w:pPr>
            <w:r w:rsidRPr="009D79FF">
              <w:rPr>
                <w:color w:val="000000"/>
                <w:sz w:val="22"/>
                <w:szCs w:val="22"/>
              </w:rPr>
              <w:t>40</w:t>
            </w:r>
          </w:p>
        </w:tc>
        <w:tc>
          <w:tcPr>
            <w:tcW w:w="1417" w:type="dxa"/>
            <w:shd w:val="clear" w:color="auto" w:fill="auto"/>
            <w:vAlign w:val="center"/>
          </w:tcPr>
          <w:p w14:paraId="3DFD38A7" w14:textId="2D59E476"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800</w:t>
            </w:r>
          </w:p>
        </w:tc>
        <w:tc>
          <w:tcPr>
            <w:tcW w:w="1398" w:type="dxa"/>
            <w:shd w:val="clear" w:color="auto" w:fill="auto"/>
            <w:noWrap/>
            <w:vAlign w:val="center"/>
          </w:tcPr>
          <w:p w14:paraId="36734699" w14:textId="6C9E5DFA" w:rsidR="009B210F" w:rsidRPr="009D79FF" w:rsidRDefault="009B210F" w:rsidP="009B210F">
            <w:pPr>
              <w:jc w:val="center"/>
              <w:rPr>
                <w:color w:val="000000"/>
                <w:sz w:val="22"/>
                <w:szCs w:val="22"/>
              </w:rPr>
            </w:pPr>
            <w:r w:rsidRPr="009D79FF">
              <w:rPr>
                <w:color w:val="000000"/>
                <w:sz w:val="22"/>
                <w:szCs w:val="22"/>
              </w:rPr>
              <w:t>8.000</w:t>
            </w:r>
          </w:p>
        </w:tc>
        <w:tc>
          <w:tcPr>
            <w:tcW w:w="161" w:type="dxa"/>
          </w:tcPr>
          <w:p w14:paraId="7F682396" w14:textId="77777777" w:rsidR="009B210F" w:rsidRPr="009D79FF" w:rsidRDefault="009B210F" w:rsidP="009B210F">
            <w:pPr>
              <w:jc w:val="center"/>
              <w:rPr>
                <w:color w:val="000000"/>
                <w:sz w:val="22"/>
                <w:szCs w:val="22"/>
              </w:rPr>
            </w:pPr>
          </w:p>
        </w:tc>
      </w:tr>
      <w:tr w:rsidR="009B210F" w:rsidRPr="009D79FF" w14:paraId="6839F1AE" w14:textId="77777777" w:rsidTr="00D76C01">
        <w:trPr>
          <w:trHeight w:val="20"/>
        </w:trPr>
        <w:tc>
          <w:tcPr>
            <w:tcW w:w="860" w:type="dxa"/>
            <w:shd w:val="clear" w:color="auto" w:fill="auto"/>
            <w:noWrap/>
            <w:vAlign w:val="center"/>
          </w:tcPr>
          <w:p w14:paraId="73375394"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12883B3B" w14:textId="77777777" w:rsidR="009B210F" w:rsidRPr="009D79FF" w:rsidRDefault="009B210F" w:rsidP="009B210F">
            <w:pPr>
              <w:jc w:val="both"/>
              <w:rPr>
                <w:color w:val="000000"/>
                <w:sz w:val="22"/>
                <w:szCs w:val="22"/>
              </w:rPr>
            </w:pPr>
            <w:r w:rsidRPr="009D79FF">
              <w:rPr>
                <w:color w:val="000000"/>
                <w:sz w:val="22"/>
                <w:szCs w:val="22"/>
              </w:rPr>
              <w:t xml:space="preserve">ROTA 34: FUMAÇA / ANTONIO / AMERICANOS </w:t>
            </w:r>
          </w:p>
          <w:p w14:paraId="0F550035"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4AF5A674"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2C8E42B0" w14:textId="4CFF88A1"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68A11F65" w14:textId="02297630"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083E4E25" w14:textId="0BA7BFEB" w:rsidR="009B210F" w:rsidRPr="009D79FF" w:rsidRDefault="009B210F" w:rsidP="009B210F">
            <w:pPr>
              <w:jc w:val="center"/>
              <w:rPr>
                <w:color w:val="000000"/>
                <w:sz w:val="22"/>
                <w:szCs w:val="22"/>
              </w:rPr>
            </w:pPr>
            <w:r w:rsidRPr="009D79FF">
              <w:rPr>
                <w:color w:val="000000"/>
                <w:sz w:val="22"/>
                <w:szCs w:val="22"/>
              </w:rPr>
              <w:t>40</w:t>
            </w:r>
          </w:p>
        </w:tc>
        <w:tc>
          <w:tcPr>
            <w:tcW w:w="1417" w:type="dxa"/>
            <w:shd w:val="clear" w:color="auto" w:fill="auto"/>
            <w:vAlign w:val="center"/>
          </w:tcPr>
          <w:p w14:paraId="59489CDC" w14:textId="3D7A61DB"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800</w:t>
            </w:r>
          </w:p>
        </w:tc>
        <w:tc>
          <w:tcPr>
            <w:tcW w:w="1398" w:type="dxa"/>
            <w:shd w:val="clear" w:color="auto" w:fill="auto"/>
            <w:noWrap/>
            <w:vAlign w:val="center"/>
          </w:tcPr>
          <w:p w14:paraId="51B67F55" w14:textId="1B08E3F8" w:rsidR="009B210F" w:rsidRPr="009D79FF" w:rsidRDefault="009B210F" w:rsidP="009B210F">
            <w:pPr>
              <w:jc w:val="center"/>
              <w:rPr>
                <w:color w:val="000000"/>
                <w:sz w:val="22"/>
                <w:szCs w:val="22"/>
              </w:rPr>
            </w:pPr>
            <w:r w:rsidRPr="009D79FF">
              <w:rPr>
                <w:color w:val="000000"/>
                <w:sz w:val="22"/>
                <w:szCs w:val="22"/>
              </w:rPr>
              <w:t>8.000</w:t>
            </w:r>
          </w:p>
        </w:tc>
        <w:tc>
          <w:tcPr>
            <w:tcW w:w="161" w:type="dxa"/>
          </w:tcPr>
          <w:p w14:paraId="613FD0CB" w14:textId="77777777" w:rsidR="009B210F" w:rsidRPr="009D79FF" w:rsidRDefault="009B210F" w:rsidP="009B210F">
            <w:pPr>
              <w:jc w:val="center"/>
              <w:rPr>
                <w:color w:val="000000"/>
                <w:sz w:val="22"/>
                <w:szCs w:val="22"/>
              </w:rPr>
            </w:pPr>
          </w:p>
        </w:tc>
      </w:tr>
      <w:tr w:rsidR="009B210F" w:rsidRPr="009D79FF" w14:paraId="5870505E" w14:textId="77777777" w:rsidTr="00D76C01">
        <w:trPr>
          <w:trHeight w:val="20"/>
        </w:trPr>
        <w:tc>
          <w:tcPr>
            <w:tcW w:w="860" w:type="dxa"/>
            <w:shd w:val="clear" w:color="auto" w:fill="auto"/>
            <w:noWrap/>
            <w:vAlign w:val="center"/>
          </w:tcPr>
          <w:p w14:paraId="5DB9841E"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34EB331D" w14:textId="77777777" w:rsidR="009B210F" w:rsidRPr="009D79FF" w:rsidRDefault="009B210F" w:rsidP="009B210F">
            <w:pPr>
              <w:jc w:val="both"/>
              <w:rPr>
                <w:color w:val="000000"/>
                <w:sz w:val="22"/>
                <w:szCs w:val="22"/>
              </w:rPr>
            </w:pPr>
            <w:r w:rsidRPr="009D79FF">
              <w:rPr>
                <w:color w:val="000000"/>
                <w:sz w:val="22"/>
                <w:szCs w:val="22"/>
              </w:rPr>
              <w:t xml:space="preserve">ROTA 36: JENIPAPINHO/ MERCADINHO DA ROÇA / SERRA </w:t>
            </w:r>
          </w:p>
          <w:p w14:paraId="3E14A5F8"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392FEB0B"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310E49AB" w14:textId="7E58D790"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C2CE5A3" w14:textId="3152B5F6"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317260C1" w14:textId="4D1B6194" w:rsidR="009B210F" w:rsidRPr="009D79FF" w:rsidRDefault="009B210F" w:rsidP="009B210F">
            <w:pPr>
              <w:jc w:val="center"/>
              <w:rPr>
                <w:color w:val="000000"/>
                <w:sz w:val="22"/>
                <w:szCs w:val="22"/>
              </w:rPr>
            </w:pPr>
            <w:r w:rsidRPr="009D79FF">
              <w:rPr>
                <w:color w:val="000000"/>
                <w:sz w:val="22"/>
                <w:szCs w:val="22"/>
              </w:rPr>
              <w:t>55</w:t>
            </w:r>
          </w:p>
        </w:tc>
        <w:tc>
          <w:tcPr>
            <w:tcW w:w="1417" w:type="dxa"/>
            <w:shd w:val="clear" w:color="auto" w:fill="auto"/>
            <w:vAlign w:val="center"/>
          </w:tcPr>
          <w:p w14:paraId="0BF68AFB" w14:textId="2E7B41FC"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1.100</w:t>
            </w:r>
          </w:p>
        </w:tc>
        <w:tc>
          <w:tcPr>
            <w:tcW w:w="1398" w:type="dxa"/>
            <w:shd w:val="clear" w:color="auto" w:fill="auto"/>
            <w:noWrap/>
            <w:vAlign w:val="center"/>
          </w:tcPr>
          <w:p w14:paraId="0C3E81E0" w14:textId="499F2482" w:rsidR="009B210F" w:rsidRPr="009D79FF" w:rsidRDefault="009B210F" w:rsidP="009B210F">
            <w:pPr>
              <w:jc w:val="center"/>
              <w:rPr>
                <w:color w:val="000000"/>
                <w:sz w:val="22"/>
                <w:szCs w:val="22"/>
              </w:rPr>
            </w:pPr>
            <w:r w:rsidRPr="009D79FF">
              <w:rPr>
                <w:color w:val="000000"/>
                <w:sz w:val="22"/>
                <w:szCs w:val="22"/>
              </w:rPr>
              <w:t>11.000</w:t>
            </w:r>
          </w:p>
        </w:tc>
        <w:tc>
          <w:tcPr>
            <w:tcW w:w="161" w:type="dxa"/>
          </w:tcPr>
          <w:p w14:paraId="550914D0" w14:textId="77777777" w:rsidR="009B210F" w:rsidRPr="009D79FF" w:rsidRDefault="009B210F" w:rsidP="009B210F">
            <w:pPr>
              <w:jc w:val="center"/>
              <w:rPr>
                <w:color w:val="000000"/>
                <w:sz w:val="22"/>
                <w:szCs w:val="22"/>
              </w:rPr>
            </w:pPr>
          </w:p>
        </w:tc>
      </w:tr>
      <w:tr w:rsidR="009B210F" w:rsidRPr="009D79FF" w14:paraId="3EA78706" w14:textId="77777777" w:rsidTr="00D76C01">
        <w:trPr>
          <w:trHeight w:val="20"/>
        </w:trPr>
        <w:tc>
          <w:tcPr>
            <w:tcW w:w="860" w:type="dxa"/>
            <w:shd w:val="clear" w:color="auto" w:fill="auto"/>
            <w:noWrap/>
            <w:vAlign w:val="center"/>
          </w:tcPr>
          <w:p w14:paraId="38F9F26A"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79485F66" w14:textId="77777777" w:rsidR="009B210F" w:rsidRPr="009D79FF" w:rsidRDefault="009B210F" w:rsidP="009B210F">
            <w:pPr>
              <w:jc w:val="both"/>
              <w:rPr>
                <w:color w:val="000000"/>
                <w:sz w:val="22"/>
                <w:szCs w:val="22"/>
              </w:rPr>
            </w:pPr>
            <w:r w:rsidRPr="009D79FF">
              <w:rPr>
                <w:color w:val="000000"/>
                <w:sz w:val="22"/>
                <w:szCs w:val="22"/>
              </w:rPr>
              <w:t xml:space="preserve">ROTA 37: JENIPAPINHO/MERCADINHO DA ROÇA / SERRA </w:t>
            </w:r>
          </w:p>
          <w:p w14:paraId="6880B387"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2C743C67"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7D59E8D" w14:textId="023E06A6"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9308375" w14:textId="2091CFDF"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252FD920" w14:textId="14E04F05" w:rsidR="009B210F" w:rsidRPr="009D79FF" w:rsidRDefault="009B210F" w:rsidP="009B210F">
            <w:pPr>
              <w:jc w:val="center"/>
              <w:rPr>
                <w:color w:val="000000"/>
                <w:sz w:val="22"/>
                <w:szCs w:val="22"/>
              </w:rPr>
            </w:pPr>
            <w:r w:rsidRPr="009D79FF">
              <w:rPr>
                <w:color w:val="000000"/>
                <w:sz w:val="22"/>
                <w:szCs w:val="22"/>
              </w:rPr>
              <w:t>55</w:t>
            </w:r>
          </w:p>
        </w:tc>
        <w:tc>
          <w:tcPr>
            <w:tcW w:w="1417" w:type="dxa"/>
            <w:shd w:val="clear" w:color="auto" w:fill="auto"/>
            <w:vAlign w:val="center"/>
          </w:tcPr>
          <w:p w14:paraId="37A96E40" w14:textId="7C443559"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1.100</w:t>
            </w:r>
          </w:p>
        </w:tc>
        <w:tc>
          <w:tcPr>
            <w:tcW w:w="1398" w:type="dxa"/>
            <w:shd w:val="clear" w:color="auto" w:fill="auto"/>
            <w:noWrap/>
            <w:vAlign w:val="center"/>
          </w:tcPr>
          <w:p w14:paraId="79F76DFB" w14:textId="5FBFA2EC" w:rsidR="009B210F" w:rsidRPr="009D79FF" w:rsidRDefault="009B210F" w:rsidP="009B210F">
            <w:pPr>
              <w:jc w:val="center"/>
              <w:rPr>
                <w:color w:val="000000"/>
                <w:sz w:val="22"/>
                <w:szCs w:val="22"/>
              </w:rPr>
            </w:pPr>
            <w:r w:rsidRPr="009D79FF">
              <w:rPr>
                <w:color w:val="000000"/>
                <w:sz w:val="22"/>
                <w:szCs w:val="22"/>
              </w:rPr>
              <w:t>11.000</w:t>
            </w:r>
          </w:p>
        </w:tc>
        <w:tc>
          <w:tcPr>
            <w:tcW w:w="161" w:type="dxa"/>
          </w:tcPr>
          <w:p w14:paraId="24432322" w14:textId="77777777" w:rsidR="009B210F" w:rsidRPr="009D79FF" w:rsidRDefault="009B210F" w:rsidP="009B210F">
            <w:pPr>
              <w:jc w:val="center"/>
              <w:rPr>
                <w:color w:val="000000"/>
                <w:sz w:val="22"/>
                <w:szCs w:val="22"/>
              </w:rPr>
            </w:pPr>
          </w:p>
        </w:tc>
      </w:tr>
      <w:tr w:rsidR="009B210F" w:rsidRPr="009D79FF" w14:paraId="3C866E80" w14:textId="77777777" w:rsidTr="00D76C01">
        <w:trPr>
          <w:trHeight w:val="20"/>
        </w:trPr>
        <w:tc>
          <w:tcPr>
            <w:tcW w:w="860" w:type="dxa"/>
            <w:shd w:val="clear" w:color="auto" w:fill="auto"/>
            <w:noWrap/>
            <w:vAlign w:val="center"/>
          </w:tcPr>
          <w:p w14:paraId="0C6CB560"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6CF3076A" w14:textId="77777777" w:rsidR="009B210F" w:rsidRPr="009D79FF" w:rsidRDefault="009B210F" w:rsidP="009B210F">
            <w:pPr>
              <w:jc w:val="both"/>
              <w:rPr>
                <w:color w:val="000000"/>
                <w:sz w:val="22"/>
                <w:szCs w:val="22"/>
              </w:rPr>
            </w:pPr>
            <w:r w:rsidRPr="009D79FF">
              <w:rPr>
                <w:color w:val="000000"/>
                <w:sz w:val="22"/>
                <w:szCs w:val="22"/>
              </w:rPr>
              <w:t xml:space="preserve">ROTA 42: SÃO JOÃO / PORFIRIO / CATUJI </w:t>
            </w:r>
          </w:p>
          <w:p w14:paraId="42705356"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6A39DE62"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4176CD03" w14:textId="49155521"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05A3BB38" w14:textId="526FB2AC" w:rsidR="009B210F" w:rsidRPr="009D79FF" w:rsidRDefault="009B210F" w:rsidP="009B210F">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7551FFA0" w14:textId="2226489A" w:rsidR="009B210F" w:rsidRPr="009D79FF" w:rsidRDefault="009B210F" w:rsidP="009B210F">
            <w:pPr>
              <w:jc w:val="center"/>
              <w:rPr>
                <w:color w:val="000000"/>
                <w:sz w:val="22"/>
                <w:szCs w:val="22"/>
              </w:rPr>
            </w:pPr>
            <w:r w:rsidRPr="009D79FF">
              <w:rPr>
                <w:color w:val="000000"/>
                <w:sz w:val="22"/>
                <w:szCs w:val="22"/>
              </w:rPr>
              <w:t>51</w:t>
            </w:r>
          </w:p>
        </w:tc>
        <w:tc>
          <w:tcPr>
            <w:tcW w:w="1417" w:type="dxa"/>
            <w:shd w:val="clear" w:color="auto" w:fill="auto"/>
            <w:vAlign w:val="center"/>
          </w:tcPr>
          <w:p w14:paraId="65C88460" w14:textId="31BC06CD"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1.020</w:t>
            </w:r>
          </w:p>
        </w:tc>
        <w:tc>
          <w:tcPr>
            <w:tcW w:w="1398" w:type="dxa"/>
            <w:shd w:val="clear" w:color="auto" w:fill="auto"/>
            <w:noWrap/>
            <w:vAlign w:val="center"/>
          </w:tcPr>
          <w:p w14:paraId="588B3C67" w14:textId="155DAB8F" w:rsidR="009B210F" w:rsidRPr="009D79FF" w:rsidRDefault="009B210F" w:rsidP="009B210F">
            <w:pPr>
              <w:jc w:val="center"/>
              <w:rPr>
                <w:color w:val="000000"/>
                <w:sz w:val="22"/>
                <w:szCs w:val="22"/>
              </w:rPr>
            </w:pPr>
            <w:r w:rsidRPr="009D79FF">
              <w:rPr>
                <w:color w:val="000000"/>
                <w:sz w:val="22"/>
                <w:szCs w:val="22"/>
              </w:rPr>
              <w:t>10.200</w:t>
            </w:r>
          </w:p>
        </w:tc>
        <w:tc>
          <w:tcPr>
            <w:tcW w:w="161" w:type="dxa"/>
          </w:tcPr>
          <w:p w14:paraId="709919FA" w14:textId="77777777" w:rsidR="009B210F" w:rsidRPr="009D79FF" w:rsidRDefault="009B210F" w:rsidP="009B210F">
            <w:pPr>
              <w:jc w:val="center"/>
              <w:rPr>
                <w:color w:val="000000"/>
                <w:sz w:val="22"/>
                <w:szCs w:val="22"/>
              </w:rPr>
            </w:pPr>
          </w:p>
        </w:tc>
      </w:tr>
      <w:tr w:rsidR="009B210F" w:rsidRPr="009D79FF" w14:paraId="4B64A68B" w14:textId="77777777" w:rsidTr="00D76C01">
        <w:trPr>
          <w:trHeight w:val="20"/>
        </w:trPr>
        <w:tc>
          <w:tcPr>
            <w:tcW w:w="860" w:type="dxa"/>
            <w:shd w:val="clear" w:color="auto" w:fill="auto"/>
            <w:noWrap/>
            <w:vAlign w:val="center"/>
          </w:tcPr>
          <w:p w14:paraId="2C237060" w14:textId="77777777" w:rsidR="009B210F" w:rsidRDefault="009B210F" w:rsidP="009B210F">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458B528F" w14:textId="77777777" w:rsidR="009B210F" w:rsidRPr="009D79FF" w:rsidRDefault="009B210F" w:rsidP="009B210F">
            <w:pPr>
              <w:jc w:val="both"/>
              <w:rPr>
                <w:color w:val="000000"/>
                <w:sz w:val="22"/>
                <w:szCs w:val="22"/>
              </w:rPr>
            </w:pPr>
            <w:r w:rsidRPr="009D79FF">
              <w:rPr>
                <w:color w:val="000000"/>
                <w:sz w:val="22"/>
                <w:szCs w:val="22"/>
              </w:rPr>
              <w:t xml:space="preserve">ROTA 43: SÃO JOÃO / PORFIRIO / CATUJI </w:t>
            </w:r>
          </w:p>
          <w:p w14:paraId="0CEB07FA" w14:textId="77777777" w:rsidR="009B210F" w:rsidRPr="009D79FF" w:rsidRDefault="009B210F" w:rsidP="009B210F">
            <w:pPr>
              <w:jc w:val="both"/>
              <w:rPr>
                <w:color w:val="000000"/>
                <w:sz w:val="22"/>
                <w:szCs w:val="22"/>
              </w:rPr>
            </w:pPr>
            <w:r w:rsidRPr="009D79FF">
              <w:rPr>
                <w:color w:val="000000"/>
                <w:sz w:val="22"/>
                <w:szCs w:val="22"/>
              </w:rPr>
              <w:t xml:space="preserve">VEICULO TIPO: KOMBI </w:t>
            </w:r>
          </w:p>
          <w:p w14:paraId="2F9DB4FF" w14:textId="77777777" w:rsidR="009B210F" w:rsidRPr="009D79FF" w:rsidRDefault="009B210F" w:rsidP="009B210F">
            <w:pPr>
              <w:jc w:val="both"/>
              <w:rPr>
                <w:color w:val="000000"/>
                <w:sz w:val="22"/>
                <w:szCs w:val="22"/>
              </w:rPr>
            </w:pPr>
            <w:r w:rsidRPr="009D79FF">
              <w:rPr>
                <w:color w:val="000000"/>
                <w:sz w:val="22"/>
                <w:szCs w:val="22"/>
              </w:rPr>
              <w:t xml:space="preserve">CAPACIDADE: 12 </w:t>
            </w:r>
          </w:p>
          <w:p w14:paraId="669AD5A2" w14:textId="503576CC" w:rsidR="009B210F" w:rsidRPr="009D79FF" w:rsidRDefault="009B210F" w:rsidP="009B210F">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5D02A1FC" w14:textId="2E1B59FC" w:rsidR="009B210F" w:rsidRPr="009D79FF" w:rsidRDefault="009B210F" w:rsidP="009B210F">
            <w:pPr>
              <w:jc w:val="center"/>
              <w:rPr>
                <w:color w:val="000000"/>
                <w:sz w:val="22"/>
                <w:szCs w:val="22"/>
              </w:rPr>
            </w:pPr>
            <w:r w:rsidRPr="009D79FF">
              <w:rPr>
                <w:color w:val="000000"/>
                <w:sz w:val="22"/>
                <w:szCs w:val="22"/>
              </w:rPr>
              <w:t>TARDE</w:t>
            </w:r>
          </w:p>
        </w:tc>
        <w:tc>
          <w:tcPr>
            <w:tcW w:w="1571" w:type="dxa"/>
            <w:shd w:val="clear" w:color="auto" w:fill="auto"/>
            <w:noWrap/>
            <w:vAlign w:val="center"/>
          </w:tcPr>
          <w:p w14:paraId="490D1D3C" w14:textId="6A57E545" w:rsidR="009B210F" w:rsidRPr="009D79FF" w:rsidRDefault="009B210F" w:rsidP="009B210F">
            <w:pPr>
              <w:jc w:val="center"/>
              <w:rPr>
                <w:color w:val="000000"/>
                <w:sz w:val="22"/>
                <w:szCs w:val="22"/>
              </w:rPr>
            </w:pPr>
            <w:r w:rsidRPr="009D79FF">
              <w:rPr>
                <w:color w:val="000000"/>
                <w:sz w:val="22"/>
                <w:szCs w:val="22"/>
              </w:rPr>
              <w:t>51</w:t>
            </w:r>
          </w:p>
        </w:tc>
        <w:tc>
          <w:tcPr>
            <w:tcW w:w="1417" w:type="dxa"/>
            <w:shd w:val="clear" w:color="auto" w:fill="auto"/>
            <w:vAlign w:val="center"/>
          </w:tcPr>
          <w:p w14:paraId="172754BA" w14:textId="49038845" w:rsidR="009B210F" w:rsidRPr="009D79FF" w:rsidRDefault="009B210F" w:rsidP="009B210F">
            <w:pPr>
              <w:jc w:val="center"/>
              <w:rPr>
                <w:rFonts w:eastAsiaTheme="minorHAnsi"/>
                <w:color w:val="000000"/>
                <w:sz w:val="22"/>
                <w:szCs w:val="22"/>
                <w:lang w:eastAsia="en-US"/>
              </w:rPr>
            </w:pPr>
            <w:r w:rsidRPr="009D79FF">
              <w:rPr>
                <w:rFonts w:eastAsiaTheme="minorHAnsi"/>
                <w:color w:val="000000"/>
                <w:sz w:val="22"/>
                <w:szCs w:val="22"/>
                <w:lang w:eastAsia="en-US"/>
              </w:rPr>
              <w:t>1.020</w:t>
            </w:r>
          </w:p>
        </w:tc>
        <w:tc>
          <w:tcPr>
            <w:tcW w:w="1398" w:type="dxa"/>
            <w:shd w:val="clear" w:color="auto" w:fill="auto"/>
            <w:noWrap/>
            <w:vAlign w:val="center"/>
          </w:tcPr>
          <w:p w14:paraId="5AEA1373" w14:textId="278F90BD" w:rsidR="009B210F" w:rsidRPr="009D79FF" w:rsidRDefault="009B210F" w:rsidP="009B210F">
            <w:pPr>
              <w:jc w:val="center"/>
              <w:rPr>
                <w:color w:val="000000"/>
                <w:sz w:val="22"/>
                <w:szCs w:val="22"/>
              </w:rPr>
            </w:pPr>
            <w:r w:rsidRPr="009D79FF">
              <w:rPr>
                <w:color w:val="000000"/>
                <w:sz w:val="22"/>
                <w:szCs w:val="22"/>
              </w:rPr>
              <w:t>10.200</w:t>
            </w:r>
          </w:p>
        </w:tc>
        <w:tc>
          <w:tcPr>
            <w:tcW w:w="161" w:type="dxa"/>
          </w:tcPr>
          <w:p w14:paraId="60F8FF3D" w14:textId="77777777" w:rsidR="009B210F" w:rsidRPr="009D79FF" w:rsidRDefault="009B210F" w:rsidP="009B210F">
            <w:pPr>
              <w:jc w:val="center"/>
              <w:rPr>
                <w:color w:val="000000"/>
                <w:sz w:val="22"/>
                <w:szCs w:val="22"/>
              </w:rPr>
            </w:pPr>
          </w:p>
        </w:tc>
      </w:tr>
      <w:tr w:rsidR="000B3CE6" w:rsidRPr="009D79FF" w14:paraId="40D32B7B" w14:textId="77777777" w:rsidTr="00D76C01">
        <w:trPr>
          <w:trHeight w:val="20"/>
        </w:trPr>
        <w:tc>
          <w:tcPr>
            <w:tcW w:w="9639" w:type="dxa"/>
            <w:gridSpan w:val="7"/>
            <w:shd w:val="clear" w:color="auto" w:fill="auto"/>
            <w:noWrap/>
            <w:vAlign w:val="center"/>
          </w:tcPr>
          <w:p w14:paraId="68813B77" w14:textId="44BA6913" w:rsidR="000B3CE6" w:rsidRPr="00647470" w:rsidRDefault="009B210F" w:rsidP="00647470">
            <w:pPr>
              <w:jc w:val="center"/>
              <w:rPr>
                <w:b/>
                <w:bCs/>
                <w:color w:val="000000"/>
                <w:sz w:val="22"/>
                <w:szCs w:val="22"/>
                <w:highlight w:val="yellow"/>
              </w:rPr>
            </w:pPr>
            <w:r w:rsidRPr="00647470">
              <w:rPr>
                <w:b/>
                <w:bCs/>
                <w:color w:val="000000"/>
                <w:sz w:val="22"/>
                <w:szCs w:val="22"/>
              </w:rPr>
              <w:t xml:space="preserve">  </w:t>
            </w:r>
            <w:r w:rsidR="000B3CE6" w:rsidRPr="00647470">
              <w:rPr>
                <w:b/>
                <w:bCs/>
                <w:color w:val="000000"/>
                <w:sz w:val="22"/>
                <w:szCs w:val="22"/>
              </w:rPr>
              <w:t>LOTE 02 – VEÍCULO ÔNIBUS E MICRO-ÔNIBUS</w:t>
            </w:r>
          </w:p>
        </w:tc>
      </w:tr>
      <w:tr w:rsidR="000B3CE6" w:rsidRPr="009D79FF" w14:paraId="6CAF330F" w14:textId="77777777" w:rsidTr="00D76C01">
        <w:trPr>
          <w:trHeight w:val="20"/>
        </w:trPr>
        <w:tc>
          <w:tcPr>
            <w:tcW w:w="860" w:type="dxa"/>
            <w:shd w:val="clear" w:color="auto" w:fill="auto"/>
            <w:noWrap/>
            <w:vAlign w:val="center"/>
          </w:tcPr>
          <w:p w14:paraId="0037F311"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7D747D6F" w14:textId="77777777" w:rsidR="000B3CE6" w:rsidRPr="009D79FF" w:rsidRDefault="000B3CE6" w:rsidP="00A814BD">
            <w:pPr>
              <w:jc w:val="both"/>
              <w:rPr>
                <w:color w:val="000000"/>
                <w:sz w:val="22"/>
                <w:szCs w:val="22"/>
              </w:rPr>
            </w:pPr>
            <w:r w:rsidRPr="009D79FF">
              <w:rPr>
                <w:color w:val="000000"/>
                <w:sz w:val="22"/>
                <w:szCs w:val="22"/>
              </w:rPr>
              <w:t xml:space="preserve">ROTA 03: FULGÊNCIO/ MORRO DO SAPO / CASCALHO / LAJEDINHO / PARA CATUJI. VEICULO TIPO: ONIBUS. </w:t>
            </w:r>
          </w:p>
          <w:p w14:paraId="78FCF63F" w14:textId="77777777" w:rsidR="000B3CE6" w:rsidRPr="009D79FF" w:rsidRDefault="000B3CE6" w:rsidP="00A814BD">
            <w:pPr>
              <w:jc w:val="both"/>
              <w:rPr>
                <w:color w:val="000000"/>
                <w:sz w:val="22"/>
                <w:szCs w:val="22"/>
              </w:rPr>
            </w:pPr>
            <w:r w:rsidRPr="009D79FF">
              <w:rPr>
                <w:color w:val="000000"/>
                <w:sz w:val="22"/>
                <w:szCs w:val="22"/>
              </w:rPr>
              <w:t xml:space="preserve">CAPACIDADE: 44. </w:t>
            </w:r>
          </w:p>
          <w:p w14:paraId="1B7FBEE8" w14:textId="77777777" w:rsidR="000B3CE6" w:rsidRPr="009D79FF" w:rsidRDefault="000B3CE6" w:rsidP="00A814BD">
            <w:pPr>
              <w:jc w:val="both"/>
              <w:rPr>
                <w:color w:val="000000"/>
                <w:sz w:val="22"/>
                <w:szCs w:val="22"/>
              </w:rPr>
            </w:pPr>
            <w:r w:rsidRPr="009D79FF">
              <w:rPr>
                <w:color w:val="000000"/>
                <w:sz w:val="22"/>
                <w:szCs w:val="22"/>
              </w:rPr>
              <w:t xml:space="preserve">(VICE - VERSA) </w:t>
            </w:r>
          </w:p>
        </w:tc>
        <w:tc>
          <w:tcPr>
            <w:tcW w:w="1134" w:type="dxa"/>
            <w:shd w:val="clear" w:color="auto" w:fill="auto"/>
            <w:noWrap/>
            <w:vAlign w:val="center"/>
            <w:hideMark/>
          </w:tcPr>
          <w:p w14:paraId="0ECB930A"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32D4A86C" w14:textId="77777777" w:rsidR="000B3CE6" w:rsidRPr="009D79FF" w:rsidRDefault="000B3CE6" w:rsidP="00A814BD">
            <w:pPr>
              <w:jc w:val="center"/>
              <w:rPr>
                <w:color w:val="000000"/>
                <w:sz w:val="22"/>
                <w:szCs w:val="22"/>
              </w:rPr>
            </w:pPr>
            <w:r w:rsidRPr="009D79FF">
              <w:rPr>
                <w:color w:val="000000"/>
                <w:sz w:val="22"/>
                <w:szCs w:val="22"/>
              </w:rPr>
              <w:t>121</w:t>
            </w:r>
          </w:p>
        </w:tc>
        <w:tc>
          <w:tcPr>
            <w:tcW w:w="1417" w:type="dxa"/>
            <w:shd w:val="clear" w:color="auto" w:fill="auto"/>
            <w:vAlign w:val="center"/>
          </w:tcPr>
          <w:p w14:paraId="234DFD25"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2.420</w:t>
            </w:r>
          </w:p>
        </w:tc>
        <w:tc>
          <w:tcPr>
            <w:tcW w:w="1398" w:type="dxa"/>
            <w:shd w:val="clear" w:color="auto" w:fill="auto"/>
            <w:noWrap/>
            <w:vAlign w:val="center"/>
            <w:hideMark/>
          </w:tcPr>
          <w:p w14:paraId="01F539FB" w14:textId="77777777" w:rsidR="000B3CE6" w:rsidRPr="009D79FF" w:rsidRDefault="000B3CE6" w:rsidP="00A814BD">
            <w:pPr>
              <w:jc w:val="center"/>
              <w:rPr>
                <w:color w:val="000000"/>
                <w:sz w:val="22"/>
                <w:szCs w:val="22"/>
              </w:rPr>
            </w:pPr>
            <w:r w:rsidRPr="009D79FF">
              <w:rPr>
                <w:color w:val="000000"/>
                <w:sz w:val="22"/>
                <w:szCs w:val="22"/>
              </w:rPr>
              <w:t>24.200</w:t>
            </w:r>
          </w:p>
        </w:tc>
        <w:tc>
          <w:tcPr>
            <w:tcW w:w="161" w:type="dxa"/>
            <w:vMerge w:val="restart"/>
          </w:tcPr>
          <w:p w14:paraId="0D68130B" w14:textId="77777777" w:rsidR="000B3CE6" w:rsidRPr="009D79FF" w:rsidRDefault="000B3CE6" w:rsidP="00A814BD">
            <w:pPr>
              <w:jc w:val="center"/>
              <w:rPr>
                <w:color w:val="000000"/>
                <w:sz w:val="22"/>
                <w:szCs w:val="22"/>
              </w:rPr>
            </w:pPr>
          </w:p>
        </w:tc>
      </w:tr>
      <w:tr w:rsidR="00884B96" w:rsidRPr="009D79FF" w14:paraId="7DF662C0" w14:textId="77777777" w:rsidTr="00D76C01">
        <w:trPr>
          <w:trHeight w:val="20"/>
        </w:trPr>
        <w:tc>
          <w:tcPr>
            <w:tcW w:w="860" w:type="dxa"/>
            <w:shd w:val="clear" w:color="auto" w:fill="auto"/>
            <w:noWrap/>
            <w:vAlign w:val="center"/>
          </w:tcPr>
          <w:p w14:paraId="2BE970CD" w14:textId="77777777" w:rsidR="00884B96" w:rsidRPr="009D79FF" w:rsidRDefault="00884B96" w:rsidP="00884B9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22DD0DAB" w14:textId="77777777" w:rsidR="00884B96" w:rsidRPr="009D79FF" w:rsidRDefault="00884B96" w:rsidP="00884B96">
            <w:pPr>
              <w:jc w:val="both"/>
              <w:rPr>
                <w:color w:val="000000"/>
                <w:sz w:val="22"/>
                <w:szCs w:val="22"/>
              </w:rPr>
            </w:pPr>
            <w:r w:rsidRPr="009D79FF">
              <w:rPr>
                <w:color w:val="000000"/>
                <w:sz w:val="22"/>
                <w:szCs w:val="22"/>
              </w:rPr>
              <w:t>ROTA 41: MARRANHÃO/BARRA DA MARAMBAIA</w:t>
            </w:r>
          </w:p>
          <w:p w14:paraId="15620C4D" w14:textId="77777777" w:rsidR="00884B96" w:rsidRPr="009D79FF" w:rsidRDefault="00884B96" w:rsidP="00884B96">
            <w:pPr>
              <w:jc w:val="both"/>
              <w:rPr>
                <w:color w:val="000000"/>
                <w:sz w:val="22"/>
                <w:szCs w:val="22"/>
              </w:rPr>
            </w:pPr>
            <w:r w:rsidRPr="009D79FF">
              <w:rPr>
                <w:color w:val="000000"/>
                <w:sz w:val="22"/>
                <w:szCs w:val="22"/>
              </w:rPr>
              <w:t xml:space="preserve">VEICULO TIPO: MICRO-ONIBUS </w:t>
            </w:r>
          </w:p>
          <w:p w14:paraId="6D7E9BC5" w14:textId="77777777" w:rsidR="00884B96" w:rsidRPr="009D79FF" w:rsidRDefault="00884B96" w:rsidP="00884B96">
            <w:pPr>
              <w:jc w:val="both"/>
              <w:rPr>
                <w:color w:val="000000"/>
                <w:sz w:val="22"/>
                <w:szCs w:val="22"/>
              </w:rPr>
            </w:pPr>
            <w:r w:rsidRPr="009D79FF">
              <w:rPr>
                <w:color w:val="000000"/>
                <w:sz w:val="22"/>
                <w:szCs w:val="22"/>
              </w:rPr>
              <w:t>CAPACIDADE: 24</w:t>
            </w:r>
          </w:p>
          <w:p w14:paraId="35993341" w14:textId="2D2ABE71" w:rsidR="00884B96" w:rsidRPr="009D79FF" w:rsidRDefault="00884B96" w:rsidP="00884B96">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515002BA" w14:textId="5BD8C1DA" w:rsidR="00884B96" w:rsidRPr="009D79FF" w:rsidRDefault="00884B96" w:rsidP="00884B96">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058589AB" w14:textId="2591A901" w:rsidR="00884B96" w:rsidRPr="009D79FF" w:rsidRDefault="00884B96" w:rsidP="00884B96">
            <w:pPr>
              <w:jc w:val="center"/>
              <w:rPr>
                <w:color w:val="000000"/>
                <w:sz w:val="22"/>
                <w:szCs w:val="22"/>
              </w:rPr>
            </w:pPr>
            <w:r w:rsidRPr="009D79FF">
              <w:rPr>
                <w:color w:val="000000"/>
                <w:sz w:val="22"/>
                <w:szCs w:val="22"/>
              </w:rPr>
              <w:t>85</w:t>
            </w:r>
          </w:p>
        </w:tc>
        <w:tc>
          <w:tcPr>
            <w:tcW w:w="1417" w:type="dxa"/>
            <w:shd w:val="clear" w:color="auto" w:fill="auto"/>
            <w:vAlign w:val="center"/>
          </w:tcPr>
          <w:p w14:paraId="6EFF0E67" w14:textId="600D58EA" w:rsidR="00884B96" w:rsidRPr="009D79FF" w:rsidRDefault="00884B96" w:rsidP="00884B96">
            <w:pPr>
              <w:jc w:val="center"/>
              <w:rPr>
                <w:rFonts w:eastAsiaTheme="minorHAnsi"/>
                <w:color w:val="000000"/>
                <w:sz w:val="22"/>
                <w:szCs w:val="22"/>
                <w:lang w:eastAsia="en-US"/>
              </w:rPr>
            </w:pPr>
            <w:r w:rsidRPr="009D79FF">
              <w:rPr>
                <w:rFonts w:eastAsiaTheme="minorHAnsi"/>
                <w:color w:val="000000"/>
                <w:sz w:val="22"/>
                <w:szCs w:val="22"/>
                <w:lang w:eastAsia="en-US"/>
              </w:rPr>
              <w:t>1.700</w:t>
            </w:r>
          </w:p>
        </w:tc>
        <w:tc>
          <w:tcPr>
            <w:tcW w:w="1398" w:type="dxa"/>
            <w:shd w:val="clear" w:color="auto" w:fill="auto"/>
            <w:noWrap/>
            <w:vAlign w:val="center"/>
          </w:tcPr>
          <w:p w14:paraId="49D888D8" w14:textId="7B18E2C5" w:rsidR="00884B96" w:rsidRPr="009D79FF" w:rsidRDefault="00884B96" w:rsidP="00884B96">
            <w:pPr>
              <w:jc w:val="center"/>
              <w:rPr>
                <w:color w:val="000000"/>
                <w:sz w:val="22"/>
                <w:szCs w:val="22"/>
              </w:rPr>
            </w:pPr>
            <w:r w:rsidRPr="009D79FF">
              <w:rPr>
                <w:color w:val="000000"/>
                <w:sz w:val="22"/>
                <w:szCs w:val="22"/>
              </w:rPr>
              <w:t>17.000</w:t>
            </w:r>
          </w:p>
        </w:tc>
        <w:tc>
          <w:tcPr>
            <w:tcW w:w="161" w:type="dxa"/>
            <w:vMerge/>
          </w:tcPr>
          <w:p w14:paraId="13069107" w14:textId="77777777" w:rsidR="00884B96" w:rsidRPr="009D79FF" w:rsidRDefault="00884B96" w:rsidP="00884B96">
            <w:pPr>
              <w:jc w:val="center"/>
              <w:rPr>
                <w:color w:val="000000"/>
                <w:sz w:val="22"/>
                <w:szCs w:val="22"/>
              </w:rPr>
            </w:pPr>
          </w:p>
        </w:tc>
      </w:tr>
      <w:tr w:rsidR="00884B96" w:rsidRPr="009D79FF" w14:paraId="75337B1F" w14:textId="77777777" w:rsidTr="00D76C01">
        <w:trPr>
          <w:trHeight w:val="20"/>
        </w:trPr>
        <w:tc>
          <w:tcPr>
            <w:tcW w:w="860" w:type="dxa"/>
            <w:shd w:val="clear" w:color="auto" w:fill="auto"/>
            <w:noWrap/>
            <w:vAlign w:val="center"/>
          </w:tcPr>
          <w:p w14:paraId="07717025" w14:textId="77777777" w:rsidR="00884B96" w:rsidRPr="009D79FF" w:rsidRDefault="00884B96" w:rsidP="00884B9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tcPr>
          <w:p w14:paraId="5DDB1BAA" w14:textId="77777777" w:rsidR="00884B96" w:rsidRPr="009D79FF" w:rsidRDefault="00884B96" w:rsidP="00884B96">
            <w:pPr>
              <w:jc w:val="both"/>
              <w:rPr>
                <w:color w:val="000000"/>
                <w:sz w:val="22"/>
                <w:szCs w:val="22"/>
              </w:rPr>
            </w:pPr>
            <w:r w:rsidRPr="009D79FF">
              <w:rPr>
                <w:color w:val="000000"/>
                <w:sz w:val="22"/>
                <w:szCs w:val="22"/>
              </w:rPr>
              <w:t xml:space="preserve">ROTA 44: LINHA RESERVA PARA TRANSPORTE DE ALUNOS EM ROTAS DOS VEICULOS EM MANUTENÇÃO </w:t>
            </w:r>
          </w:p>
          <w:p w14:paraId="39C12EE3" w14:textId="77777777" w:rsidR="00884B96" w:rsidRPr="009D79FF" w:rsidRDefault="00884B96" w:rsidP="00884B96">
            <w:pPr>
              <w:jc w:val="both"/>
              <w:rPr>
                <w:color w:val="000000"/>
                <w:sz w:val="22"/>
                <w:szCs w:val="22"/>
              </w:rPr>
            </w:pPr>
            <w:r w:rsidRPr="009D79FF">
              <w:rPr>
                <w:color w:val="000000"/>
                <w:sz w:val="22"/>
                <w:szCs w:val="22"/>
              </w:rPr>
              <w:t>VEICULO TIPO: ONIBUS</w:t>
            </w:r>
          </w:p>
          <w:p w14:paraId="4330840B" w14:textId="77777777" w:rsidR="00884B96" w:rsidRPr="009D79FF" w:rsidRDefault="00884B96" w:rsidP="00884B96">
            <w:pPr>
              <w:jc w:val="both"/>
              <w:rPr>
                <w:color w:val="000000"/>
                <w:sz w:val="22"/>
                <w:szCs w:val="22"/>
              </w:rPr>
            </w:pPr>
            <w:r w:rsidRPr="009D79FF">
              <w:rPr>
                <w:color w:val="000000"/>
                <w:sz w:val="22"/>
                <w:szCs w:val="22"/>
              </w:rPr>
              <w:t xml:space="preserve">CAPACIDADE: 44 </w:t>
            </w:r>
          </w:p>
          <w:p w14:paraId="25E7E627" w14:textId="37468213" w:rsidR="00884B96" w:rsidRPr="009D79FF" w:rsidRDefault="00884B96" w:rsidP="00884B96">
            <w:pPr>
              <w:jc w:val="both"/>
              <w:rPr>
                <w:color w:val="000000"/>
                <w:sz w:val="22"/>
                <w:szCs w:val="22"/>
              </w:rPr>
            </w:pPr>
            <w:r w:rsidRPr="009D79FF">
              <w:rPr>
                <w:color w:val="000000"/>
                <w:sz w:val="22"/>
                <w:szCs w:val="22"/>
              </w:rPr>
              <w:t>(VICE - VERSA)</w:t>
            </w:r>
          </w:p>
        </w:tc>
        <w:tc>
          <w:tcPr>
            <w:tcW w:w="1134" w:type="dxa"/>
            <w:shd w:val="clear" w:color="auto" w:fill="auto"/>
            <w:noWrap/>
            <w:vAlign w:val="center"/>
          </w:tcPr>
          <w:p w14:paraId="4C752E2C" w14:textId="32971520" w:rsidR="00884B96" w:rsidRPr="009D79FF" w:rsidRDefault="00884B96" w:rsidP="00884B96">
            <w:pPr>
              <w:jc w:val="center"/>
              <w:rPr>
                <w:color w:val="000000"/>
                <w:sz w:val="22"/>
                <w:szCs w:val="22"/>
              </w:rPr>
            </w:pPr>
            <w:r w:rsidRPr="009D79FF">
              <w:rPr>
                <w:color w:val="000000"/>
                <w:sz w:val="22"/>
                <w:szCs w:val="22"/>
              </w:rPr>
              <w:t>MANHÃ</w:t>
            </w:r>
          </w:p>
        </w:tc>
        <w:tc>
          <w:tcPr>
            <w:tcW w:w="1571" w:type="dxa"/>
            <w:shd w:val="clear" w:color="auto" w:fill="auto"/>
            <w:noWrap/>
            <w:vAlign w:val="center"/>
          </w:tcPr>
          <w:p w14:paraId="46793D2E" w14:textId="7A93D284" w:rsidR="00884B96" w:rsidRPr="009D79FF" w:rsidRDefault="00884B96" w:rsidP="00884B96">
            <w:pPr>
              <w:jc w:val="center"/>
              <w:rPr>
                <w:color w:val="000000"/>
                <w:sz w:val="22"/>
                <w:szCs w:val="22"/>
              </w:rPr>
            </w:pPr>
            <w:r w:rsidRPr="009D79FF">
              <w:rPr>
                <w:color w:val="000000"/>
                <w:sz w:val="22"/>
                <w:szCs w:val="22"/>
              </w:rPr>
              <w:t>100</w:t>
            </w:r>
          </w:p>
        </w:tc>
        <w:tc>
          <w:tcPr>
            <w:tcW w:w="1417" w:type="dxa"/>
            <w:shd w:val="clear" w:color="auto" w:fill="auto"/>
            <w:vAlign w:val="center"/>
          </w:tcPr>
          <w:p w14:paraId="342CD678" w14:textId="5F66D57D" w:rsidR="00884B96" w:rsidRPr="009D79FF" w:rsidRDefault="00884B96" w:rsidP="00884B96">
            <w:pPr>
              <w:jc w:val="center"/>
              <w:rPr>
                <w:rFonts w:eastAsiaTheme="minorHAnsi"/>
                <w:color w:val="000000"/>
                <w:sz w:val="22"/>
                <w:szCs w:val="22"/>
                <w:lang w:eastAsia="en-US"/>
              </w:rPr>
            </w:pPr>
            <w:r w:rsidRPr="009D79FF">
              <w:rPr>
                <w:rFonts w:eastAsiaTheme="minorHAnsi"/>
                <w:color w:val="000000"/>
                <w:sz w:val="22"/>
                <w:szCs w:val="22"/>
                <w:lang w:eastAsia="en-US"/>
              </w:rPr>
              <w:t>2.000</w:t>
            </w:r>
          </w:p>
        </w:tc>
        <w:tc>
          <w:tcPr>
            <w:tcW w:w="1398" w:type="dxa"/>
            <w:shd w:val="clear" w:color="auto" w:fill="auto"/>
            <w:noWrap/>
            <w:vAlign w:val="center"/>
          </w:tcPr>
          <w:p w14:paraId="372C7B62" w14:textId="676EBB98" w:rsidR="00884B96" w:rsidRPr="009D79FF" w:rsidRDefault="00884B96" w:rsidP="00884B96">
            <w:pPr>
              <w:jc w:val="center"/>
              <w:rPr>
                <w:color w:val="000000"/>
                <w:sz w:val="22"/>
                <w:szCs w:val="22"/>
              </w:rPr>
            </w:pPr>
            <w:r w:rsidRPr="009D79FF">
              <w:rPr>
                <w:color w:val="000000"/>
                <w:sz w:val="22"/>
                <w:szCs w:val="22"/>
              </w:rPr>
              <w:t>20.000</w:t>
            </w:r>
          </w:p>
        </w:tc>
        <w:tc>
          <w:tcPr>
            <w:tcW w:w="161" w:type="dxa"/>
            <w:vMerge/>
          </w:tcPr>
          <w:p w14:paraId="40862483" w14:textId="77777777" w:rsidR="00884B96" w:rsidRPr="009D79FF" w:rsidRDefault="00884B96" w:rsidP="00884B96">
            <w:pPr>
              <w:jc w:val="center"/>
              <w:rPr>
                <w:color w:val="000000"/>
                <w:sz w:val="22"/>
                <w:szCs w:val="22"/>
              </w:rPr>
            </w:pPr>
          </w:p>
        </w:tc>
      </w:tr>
      <w:tr w:rsidR="00884B96" w:rsidRPr="009D79FF" w14:paraId="4525DF1E" w14:textId="77777777" w:rsidTr="00D76C01">
        <w:trPr>
          <w:trHeight w:val="20"/>
        </w:trPr>
        <w:tc>
          <w:tcPr>
            <w:tcW w:w="9478" w:type="dxa"/>
            <w:gridSpan w:val="6"/>
            <w:shd w:val="clear" w:color="auto" w:fill="auto"/>
            <w:noWrap/>
            <w:vAlign w:val="center"/>
          </w:tcPr>
          <w:p w14:paraId="228CA780" w14:textId="68B859FD" w:rsidR="00884B96" w:rsidRPr="00884B96" w:rsidRDefault="00884B96" w:rsidP="00884B96">
            <w:pPr>
              <w:jc w:val="center"/>
              <w:rPr>
                <w:b/>
                <w:bCs/>
                <w:color w:val="000000"/>
                <w:sz w:val="22"/>
                <w:szCs w:val="22"/>
              </w:rPr>
            </w:pPr>
            <w:r w:rsidRPr="00647470">
              <w:rPr>
                <w:b/>
                <w:bCs/>
                <w:color w:val="000000"/>
                <w:sz w:val="22"/>
                <w:szCs w:val="22"/>
              </w:rPr>
              <w:t>LOTE 03 – VEICULO VAN</w:t>
            </w:r>
          </w:p>
        </w:tc>
        <w:tc>
          <w:tcPr>
            <w:tcW w:w="161" w:type="dxa"/>
            <w:vMerge/>
          </w:tcPr>
          <w:p w14:paraId="0902A2A2" w14:textId="77777777" w:rsidR="00884B96" w:rsidRPr="009D79FF" w:rsidRDefault="00884B96" w:rsidP="00884B96">
            <w:pPr>
              <w:jc w:val="center"/>
              <w:rPr>
                <w:color w:val="000000"/>
                <w:sz w:val="22"/>
                <w:szCs w:val="22"/>
              </w:rPr>
            </w:pPr>
          </w:p>
        </w:tc>
      </w:tr>
      <w:tr w:rsidR="000B3CE6" w:rsidRPr="009D79FF" w14:paraId="3563AD78" w14:textId="77777777" w:rsidTr="00D76C01">
        <w:trPr>
          <w:trHeight w:val="20"/>
        </w:trPr>
        <w:tc>
          <w:tcPr>
            <w:tcW w:w="860" w:type="dxa"/>
            <w:shd w:val="clear" w:color="auto" w:fill="auto"/>
            <w:noWrap/>
            <w:vAlign w:val="center"/>
          </w:tcPr>
          <w:p w14:paraId="1846AAC8"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6A127686" w14:textId="77777777" w:rsidR="000B3CE6" w:rsidRPr="009D79FF" w:rsidRDefault="000B3CE6" w:rsidP="00A814BD">
            <w:pPr>
              <w:jc w:val="both"/>
              <w:rPr>
                <w:color w:val="000000"/>
                <w:sz w:val="22"/>
                <w:szCs w:val="22"/>
              </w:rPr>
            </w:pPr>
            <w:r w:rsidRPr="009D79FF">
              <w:rPr>
                <w:color w:val="000000"/>
                <w:sz w:val="22"/>
                <w:szCs w:val="22"/>
              </w:rPr>
              <w:t>ROTA 04: SANTA MARTA PARA CATUJI</w:t>
            </w:r>
          </w:p>
          <w:p w14:paraId="6159D18A" w14:textId="77777777" w:rsidR="000B3CE6" w:rsidRPr="009D79FF" w:rsidRDefault="000B3CE6" w:rsidP="00A814BD">
            <w:pPr>
              <w:jc w:val="both"/>
              <w:rPr>
                <w:color w:val="000000"/>
                <w:sz w:val="22"/>
                <w:szCs w:val="22"/>
              </w:rPr>
            </w:pPr>
            <w:r w:rsidRPr="009D79FF">
              <w:rPr>
                <w:color w:val="000000"/>
                <w:sz w:val="22"/>
                <w:szCs w:val="22"/>
              </w:rPr>
              <w:t xml:space="preserve">VEICULO TIPO: VAN. </w:t>
            </w:r>
          </w:p>
          <w:p w14:paraId="4DC87353" w14:textId="77777777" w:rsidR="000B3CE6" w:rsidRPr="009D79FF" w:rsidRDefault="000B3CE6" w:rsidP="00A814BD">
            <w:pPr>
              <w:jc w:val="both"/>
              <w:rPr>
                <w:color w:val="000000"/>
                <w:sz w:val="22"/>
                <w:szCs w:val="22"/>
              </w:rPr>
            </w:pPr>
            <w:r w:rsidRPr="009D79FF">
              <w:rPr>
                <w:color w:val="000000"/>
                <w:sz w:val="22"/>
                <w:szCs w:val="22"/>
              </w:rPr>
              <w:t xml:space="preserve">CAPACIDADE: 15. </w:t>
            </w:r>
          </w:p>
          <w:p w14:paraId="1DFD08FA"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F4E1FC9"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43262801" w14:textId="77777777" w:rsidR="000B3CE6" w:rsidRPr="009D79FF" w:rsidRDefault="000B3CE6" w:rsidP="00A814BD">
            <w:pPr>
              <w:jc w:val="center"/>
              <w:rPr>
                <w:color w:val="000000"/>
                <w:sz w:val="22"/>
                <w:szCs w:val="22"/>
              </w:rPr>
            </w:pPr>
            <w:r w:rsidRPr="009D79FF">
              <w:rPr>
                <w:color w:val="000000"/>
                <w:sz w:val="22"/>
                <w:szCs w:val="22"/>
              </w:rPr>
              <w:t>40</w:t>
            </w:r>
          </w:p>
        </w:tc>
        <w:tc>
          <w:tcPr>
            <w:tcW w:w="1417" w:type="dxa"/>
            <w:shd w:val="clear" w:color="auto" w:fill="auto"/>
            <w:vAlign w:val="center"/>
          </w:tcPr>
          <w:p w14:paraId="29D97ADE"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800</w:t>
            </w:r>
          </w:p>
        </w:tc>
        <w:tc>
          <w:tcPr>
            <w:tcW w:w="1398" w:type="dxa"/>
            <w:shd w:val="clear" w:color="auto" w:fill="auto"/>
            <w:noWrap/>
            <w:vAlign w:val="center"/>
            <w:hideMark/>
          </w:tcPr>
          <w:p w14:paraId="174B5B96" w14:textId="77777777" w:rsidR="000B3CE6" w:rsidRPr="009D79FF" w:rsidRDefault="000B3CE6" w:rsidP="00A814BD">
            <w:pPr>
              <w:jc w:val="center"/>
              <w:rPr>
                <w:color w:val="000000"/>
                <w:sz w:val="22"/>
                <w:szCs w:val="22"/>
              </w:rPr>
            </w:pPr>
            <w:r w:rsidRPr="009D79FF">
              <w:rPr>
                <w:color w:val="000000"/>
                <w:sz w:val="22"/>
                <w:szCs w:val="22"/>
              </w:rPr>
              <w:t>8.000</w:t>
            </w:r>
          </w:p>
        </w:tc>
        <w:tc>
          <w:tcPr>
            <w:tcW w:w="161" w:type="dxa"/>
            <w:vMerge/>
          </w:tcPr>
          <w:p w14:paraId="01A1C087" w14:textId="77777777" w:rsidR="000B3CE6" w:rsidRPr="009D79FF" w:rsidRDefault="000B3CE6" w:rsidP="00A814BD">
            <w:pPr>
              <w:jc w:val="center"/>
              <w:rPr>
                <w:color w:val="000000"/>
                <w:sz w:val="22"/>
                <w:szCs w:val="22"/>
              </w:rPr>
            </w:pPr>
          </w:p>
        </w:tc>
      </w:tr>
      <w:tr w:rsidR="000B3CE6" w:rsidRPr="009D79FF" w14:paraId="4CF77D11" w14:textId="77777777" w:rsidTr="00D76C01">
        <w:trPr>
          <w:trHeight w:val="20"/>
        </w:trPr>
        <w:tc>
          <w:tcPr>
            <w:tcW w:w="860" w:type="dxa"/>
            <w:shd w:val="clear" w:color="auto" w:fill="auto"/>
            <w:noWrap/>
            <w:vAlign w:val="center"/>
          </w:tcPr>
          <w:p w14:paraId="4C02B7CD"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1F52054C" w14:textId="77777777" w:rsidR="000B3CE6" w:rsidRPr="009D79FF" w:rsidRDefault="000B3CE6" w:rsidP="00A814BD">
            <w:pPr>
              <w:jc w:val="both"/>
              <w:rPr>
                <w:color w:val="000000"/>
                <w:sz w:val="22"/>
                <w:szCs w:val="22"/>
              </w:rPr>
            </w:pPr>
            <w:r w:rsidRPr="009D79FF">
              <w:rPr>
                <w:color w:val="000000"/>
                <w:sz w:val="22"/>
                <w:szCs w:val="22"/>
              </w:rPr>
              <w:t>ROTA 05: SANTA MARTA PARA CATUJI</w:t>
            </w:r>
          </w:p>
          <w:p w14:paraId="28A1F593" w14:textId="77777777" w:rsidR="000B3CE6" w:rsidRPr="009D79FF" w:rsidRDefault="000B3CE6" w:rsidP="00A814BD">
            <w:pPr>
              <w:jc w:val="both"/>
              <w:rPr>
                <w:color w:val="000000"/>
                <w:sz w:val="22"/>
                <w:szCs w:val="22"/>
              </w:rPr>
            </w:pPr>
            <w:r w:rsidRPr="009D79FF">
              <w:rPr>
                <w:color w:val="000000"/>
                <w:sz w:val="22"/>
                <w:szCs w:val="22"/>
              </w:rPr>
              <w:t xml:space="preserve">VEICULO TIPO: VAN. </w:t>
            </w:r>
          </w:p>
          <w:p w14:paraId="6856CE62" w14:textId="77777777" w:rsidR="000B3CE6" w:rsidRPr="009D79FF" w:rsidRDefault="000B3CE6" w:rsidP="00A814BD">
            <w:pPr>
              <w:jc w:val="both"/>
              <w:rPr>
                <w:color w:val="000000"/>
                <w:sz w:val="22"/>
                <w:szCs w:val="22"/>
              </w:rPr>
            </w:pPr>
            <w:r w:rsidRPr="009D79FF">
              <w:rPr>
                <w:color w:val="000000"/>
                <w:sz w:val="22"/>
                <w:szCs w:val="22"/>
              </w:rPr>
              <w:t xml:space="preserve">CAPACIDADE: 15. </w:t>
            </w:r>
          </w:p>
          <w:p w14:paraId="65387877"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42725887" w14:textId="77777777" w:rsidR="000B3CE6" w:rsidRPr="009D79FF" w:rsidRDefault="000B3CE6" w:rsidP="00A814BD">
            <w:pPr>
              <w:jc w:val="center"/>
              <w:rPr>
                <w:color w:val="000000"/>
                <w:sz w:val="22"/>
                <w:szCs w:val="22"/>
              </w:rPr>
            </w:pPr>
            <w:r w:rsidRPr="009D79FF">
              <w:rPr>
                <w:color w:val="000000"/>
                <w:sz w:val="22"/>
                <w:szCs w:val="22"/>
              </w:rPr>
              <w:t>TARDE</w:t>
            </w:r>
          </w:p>
        </w:tc>
        <w:tc>
          <w:tcPr>
            <w:tcW w:w="1571" w:type="dxa"/>
            <w:shd w:val="clear" w:color="auto" w:fill="auto"/>
            <w:noWrap/>
            <w:vAlign w:val="center"/>
            <w:hideMark/>
          </w:tcPr>
          <w:p w14:paraId="37BB1114" w14:textId="77777777" w:rsidR="000B3CE6" w:rsidRPr="009D79FF" w:rsidRDefault="000B3CE6" w:rsidP="00A814BD">
            <w:pPr>
              <w:jc w:val="center"/>
              <w:rPr>
                <w:color w:val="000000"/>
                <w:sz w:val="22"/>
                <w:szCs w:val="22"/>
              </w:rPr>
            </w:pPr>
            <w:r w:rsidRPr="009D79FF">
              <w:rPr>
                <w:color w:val="000000"/>
                <w:sz w:val="22"/>
                <w:szCs w:val="22"/>
              </w:rPr>
              <w:t>40</w:t>
            </w:r>
          </w:p>
        </w:tc>
        <w:tc>
          <w:tcPr>
            <w:tcW w:w="1417" w:type="dxa"/>
            <w:shd w:val="clear" w:color="auto" w:fill="auto"/>
            <w:vAlign w:val="center"/>
          </w:tcPr>
          <w:p w14:paraId="1E8B0489"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800</w:t>
            </w:r>
          </w:p>
        </w:tc>
        <w:tc>
          <w:tcPr>
            <w:tcW w:w="1398" w:type="dxa"/>
            <w:shd w:val="clear" w:color="auto" w:fill="auto"/>
            <w:noWrap/>
            <w:vAlign w:val="center"/>
            <w:hideMark/>
          </w:tcPr>
          <w:p w14:paraId="5639AE32" w14:textId="77777777" w:rsidR="000B3CE6" w:rsidRPr="009D79FF" w:rsidRDefault="000B3CE6" w:rsidP="00A814BD">
            <w:pPr>
              <w:jc w:val="center"/>
              <w:rPr>
                <w:color w:val="000000"/>
                <w:sz w:val="22"/>
                <w:szCs w:val="22"/>
              </w:rPr>
            </w:pPr>
            <w:r w:rsidRPr="009D79FF">
              <w:rPr>
                <w:color w:val="000000"/>
                <w:sz w:val="22"/>
                <w:szCs w:val="22"/>
              </w:rPr>
              <w:t>8.000</w:t>
            </w:r>
          </w:p>
        </w:tc>
        <w:tc>
          <w:tcPr>
            <w:tcW w:w="161" w:type="dxa"/>
            <w:vMerge/>
          </w:tcPr>
          <w:p w14:paraId="12A7DDDF" w14:textId="77777777" w:rsidR="000B3CE6" w:rsidRPr="009D79FF" w:rsidRDefault="000B3CE6" w:rsidP="00A814BD">
            <w:pPr>
              <w:jc w:val="center"/>
              <w:rPr>
                <w:color w:val="000000"/>
                <w:sz w:val="22"/>
                <w:szCs w:val="22"/>
              </w:rPr>
            </w:pPr>
          </w:p>
        </w:tc>
      </w:tr>
      <w:tr w:rsidR="000B3CE6" w:rsidRPr="009D79FF" w14:paraId="3E93FBA5" w14:textId="77777777" w:rsidTr="00D76C01">
        <w:trPr>
          <w:trHeight w:val="20"/>
        </w:trPr>
        <w:tc>
          <w:tcPr>
            <w:tcW w:w="860" w:type="dxa"/>
            <w:shd w:val="clear" w:color="auto" w:fill="auto"/>
            <w:noWrap/>
            <w:vAlign w:val="center"/>
          </w:tcPr>
          <w:p w14:paraId="536FC2C1"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018F58C2" w14:textId="35EFA286" w:rsidR="000B3CE6" w:rsidRPr="009D79FF" w:rsidRDefault="000B3CE6" w:rsidP="00A814BD">
            <w:pPr>
              <w:jc w:val="both"/>
              <w:rPr>
                <w:color w:val="000000"/>
                <w:sz w:val="22"/>
                <w:szCs w:val="22"/>
              </w:rPr>
            </w:pPr>
            <w:r w:rsidRPr="009D79FF">
              <w:rPr>
                <w:color w:val="000000"/>
                <w:sz w:val="22"/>
                <w:szCs w:val="22"/>
              </w:rPr>
              <w:t xml:space="preserve">ROTA 09: </w:t>
            </w:r>
            <w:r w:rsidR="00E65B9F">
              <w:rPr>
                <w:color w:val="000000"/>
                <w:sz w:val="22"/>
                <w:szCs w:val="22"/>
              </w:rPr>
              <w:t xml:space="preserve">SAÍNDO DA COMUNIDADE </w:t>
            </w:r>
            <w:r w:rsidRPr="009D79FF">
              <w:rPr>
                <w:color w:val="000000"/>
                <w:sz w:val="22"/>
                <w:szCs w:val="22"/>
              </w:rPr>
              <w:t>TATU / SERRA DO HONORIO AO PONTO DE ONIBUS</w:t>
            </w:r>
          </w:p>
          <w:p w14:paraId="734CBA81" w14:textId="77777777" w:rsidR="000B3CE6" w:rsidRPr="009D79FF" w:rsidRDefault="000B3CE6" w:rsidP="00A814BD">
            <w:pPr>
              <w:jc w:val="both"/>
              <w:rPr>
                <w:color w:val="000000"/>
                <w:sz w:val="22"/>
                <w:szCs w:val="22"/>
              </w:rPr>
            </w:pPr>
            <w:r w:rsidRPr="009D79FF">
              <w:rPr>
                <w:color w:val="000000"/>
                <w:sz w:val="22"/>
                <w:szCs w:val="22"/>
              </w:rPr>
              <w:t>VEICULO TIPO: VAN</w:t>
            </w:r>
          </w:p>
          <w:p w14:paraId="619BD143" w14:textId="77777777" w:rsidR="000B3CE6" w:rsidRPr="009D79FF" w:rsidRDefault="000B3CE6" w:rsidP="00A814BD">
            <w:pPr>
              <w:jc w:val="both"/>
              <w:rPr>
                <w:color w:val="000000"/>
                <w:sz w:val="22"/>
                <w:szCs w:val="22"/>
              </w:rPr>
            </w:pPr>
            <w:r w:rsidRPr="009D79FF">
              <w:rPr>
                <w:color w:val="000000"/>
                <w:sz w:val="22"/>
                <w:szCs w:val="22"/>
              </w:rPr>
              <w:t>CAPACIDADE: 15</w:t>
            </w:r>
          </w:p>
          <w:p w14:paraId="31B7DA06"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7533D41F"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605D8F16" w14:textId="77777777" w:rsidR="000B3CE6" w:rsidRPr="009D79FF" w:rsidRDefault="000B3CE6" w:rsidP="00A814BD">
            <w:pPr>
              <w:jc w:val="center"/>
              <w:rPr>
                <w:color w:val="000000"/>
                <w:sz w:val="22"/>
                <w:szCs w:val="22"/>
              </w:rPr>
            </w:pPr>
            <w:r w:rsidRPr="009D79FF">
              <w:rPr>
                <w:color w:val="000000"/>
                <w:sz w:val="22"/>
                <w:szCs w:val="22"/>
              </w:rPr>
              <w:t>105</w:t>
            </w:r>
          </w:p>
        </w:tc>
        <w:tc>
          <w:tcPr>
            <w:tcW w:w="1417" w:type="dxa"/>
            <w:shd w:val="clear" w:color="auto" w:fill="auto"/>
            <w:vAlign w:val="center"/>
          </w:tcPr>
          <w:p w14:paraId="00473981"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2.100</w:t>
            </w:r>
          </w:p>
        </w:tc>
        <w:tc>
          <w:tcPr>
            <w:tcW w:w="1398" w:type="dxa"/>
            <w:shd w:val="clear" w:color="auto" w:fill="auto"/>
            <w:noWrap/>
            <w:vAlign w:val="center"/>
            <w:hideMark/>
          </w:tcPr>
          <w:p w14:paraId="4775BCAA" w14:textId="77777777" w:rsidR="000B3CE6" w:rsidRPr="009D79FF" w:rsidRDefault="000B3CE6" w:rsidP="00A814BD">
            <w:pPr>
              <w:jc w:val="center"/>
              <w:rPr>
                <w:color w:val="000000"/>
                <w:sz w:val="22"/>
                <w:szCs w:val="22"/>
              </w:rPr>
            </w:pPr>
            <w:r w:rsidRPr="009D79FF">
              <w:rPr>
                <w:color w:val="000000"/>
                <w:sz w:val="22"/>
                <w:szCs w:val="22"/>
              </w:rPr>
              <w:t>21.000</w:t>
            </w:r>
          </w:p>
        </w:tc>
        <w:tc>
          <w:tcPr>
            <w:tcW w:w="161" w:type="dxa"/>
            <w:vMerge/>
          </w:tcPr>
          <w:p w14:paraId="747EC68D" w14:textId="77777777" w:rsidR="000B3CE6" w:rsidRPr="009D79FF" w:rsidRDefault="000B3CE6" w:rsidP="00A814BD">
            <w:pPr>
              <w:jc w:val="center"/>
              <w:rPr>
                <w:color w:val="000000"/>
                <w:sz w:val="22"/>
                <w:szCs w:val="22"/>
              </w:rPr>
            </w:pPr>
          </w:p>
        </w:tc>
      </w:tr>
      <w:tr w:rsidR="000B3CE6" w:rsidRPr="009D79FF" w14:paraId="04A53FC0" w14:textId="77777777" w:rsidTr="00D76C01">
        <w:trPr>
          <w:trHeight w:val="20"/>
        </w:trPr>
        <w:tc>
          <w:tcPr>
            <w:tcW w:w="860" w:type="dxa"/>
            <w:shd w:val="clear" w:color="auto" w:fill="auto"/>
            <w:noWrap/>
            <w:vAlign w:val="center"/>
          </w:tcPr>
          <w:p w14:paraId="3E97896B"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567FA756" w14:textId="77777777" w:rsidR="000B3CE6" w:rsidRPr="009D79FF" w:rsidRDefault="000B3CE6" w:rsidP="00A814BD">
            <w:pPr>
              <w:jc w:val="both"/>
              <w:rPr>
                <w:color w:val="000000"/>
                <w:sz w:val="22"/>
                <w:szCs w:val="22"/>
              </w:rPr>
            </w:pPr>
            <w:r w:rsidRPr="009D79FF">
              <w:rPr>
                <w:color w:val="000000"/>
                <w:sz w:val="22"/>
                <w:szCs w:val="22"/>
              </w:rPr>
              <w:t xml:space="preserve">ROTA 15: JENIPAPINHO / SERRA / AO PONTO DE ONIBUS </w:t>
            </w:r>
          </w:p>
          <w:p w14:paraId="7A43636F" w14:textId="77777777" w:rsidR="000B3CE6" w:rsidRPr="009D79FF" w:rsidRDefault="000B3CE6" w:rsidP="00A814BD">
            <w:pPr>
              <w:jc w:val="both"/>
              <w:rPr>
                <w:color w:val="000000"/>
                <w:sz w:val="22"/>
                <w:szCs w:val="22"/>
              </w:rPr>
            </w:pPr>
            <w:r w:rsidRPr="009D79FF">
              <w:rPr>
                <w:color w:val="000000"/>
                <w:sz w:val="22"/>
                <w:szCs w:val="22"/>
              </w:rPr>
              <w:lastRenderedPageBreak/>
              <w:t>VEICULO TIPO: VAN</w:t>
            </w:r>
          </w:p>
          <w:p w14:paraId="064A8753" w14:textId="77777777" w:rsidR="000B3CE6" w:rsidRPr="009D79FF" w:rsidRDefault="000B3CE6" w:rsidP="00A814BD">
            <w:pPr>
              <w:jc w:val="both"/>
              <w:rPr>
                <w:color w:val="000000"/>
                <w:sz w:val="22"/>
                <w:szCs w:val="22"/>
              </w:rPr>
            </w:pPr>
            <w:r w:rsidRPr="009D79FF">
              <w:rPr>
                <w:color w:val="000000"/>
                <w:sz w:val="22"/>
                <w:szCs w:val="22"/>
              </w:rPr>
              <w:t>CAPACIDADE: 15</w:t>
            </w:r>
          </w:p>
          <w:p w14:paraId="74362123"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5BA23F70" w14:textId="77777777" w:rsidR="000B3CE6" w:rsidRPr="009D79FF" w:rsidRDefault="000B3CE6" w:rsidP="00A814BD">
            <w:pPr>
              <w:jc w:val="center"/>
              <w:rPr>
                <w:color w:val="000000"/>
                <w:sz w:val="22"/>
                <w:szCs w:val="22"/>
              </w:rPr>
            </w:pPr>
            <w:r w:rsidRPr="009D79FF">
              <w:rPr>
                <w:color w:val="000000"/>
                <w:sz w:val="22"/>
                <w:szCs w:val="22"/>
              </w:rPr>
              <w:lastRenderedPageBreak/>
              <w:t>MANHÃ</w:t>
            </w:r>
          </w:p>
        </w:tc>
        <w:tc>
          <w:tcPr>
            <w:tcW w:w="1571" w:type="dxa"/>
            <w:shd w:val="clear" w:color="auto" w:fill="auto"/>
            <w:noWrap/>
            <w:vAlign w:val="center"/>
            <w:hideMark/>
          </w:tcPr>
          <w:p w14:paraId="7A68921C" w14:textId="77777777" w:rsidR="000B3CE6" w:rsidRPr="009D79FF" w:rsidRDefault="000B3CE6" w:rsidP="00A814BD">
            <w:pPr>
              <w:jc w:val="center"/>
              <w:rPr>
                <w:color w:val="000000"/>
                <w:sz w:val="22"/>
                <w:szCs w:val="22"/>
              </w:rPr>
            </w:pPr>
            <w:r w:rsidRPr="009D79FF">
              <w:rPr>
                <w:color w:val="000000"/>
                <w:sz w:val="22"/>
                <w:szCs w:val="22"/>
              </w:rPr>
              <w:t>92</w:t>
            </w:r>
          </w:p>
        </w:tc>
        <w:tc>
          <w:tcPr>
            <w:tcW w:w="1417" w:type="dxa"/>
            <w:shd w:val="clear" w:color="auto" w:fill="auto"/>
            <w:vAlign w:val="center"/>
          </w:tcPr>
          <w:p w14:paraId="18BA47FE"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1.840</w:t>
            </w:r>
          </w:p>
        </w:tc>
        <w:tc>
          <w:tcPr>
            <w:tcW w:w="1398" w:type="dxa"/>
            <w:shd w:val="clear" w:color="auto" w:fill="auto"/>
            <w:noWrap/>
            <w:vAlign w:val="center"/>
            <w:hideMark/>
          </w:tcPr>
          <w:p w14:paraId="3D688CA7" w14:textId="77777777" w:rsidR="000B3CE6" w:rsidRPr="009D79FF" w:rsidRDefault="000B3CE6" w:rsidP="00A814BD">
            <w:pPr>
              <w:jc w:val="center"/>
              <w:rPr>
                <w:color w:val="000000"/>
                <w:sz w:val="22"/>
                <w:szCs w:val="22"/>
              </w:rPr>
            </w:pPr>
            <w:r w:rsidRPr="009D79FF">
              <w:rPr>
                <w:color w:val="000000"/>
                <w:sz w:val="22"/>
                <w:szCs w:val="22"/>
              </w:rPr>
              <w:t>18.400</w:t>
            </w:r>
          </w:p>
        </w:tc>
        <w:tc>
          <w:tcPr>
            <w:tcW w:w="161" w:type="dxa"/>
            <w:vMerge/>
          </w:tcPr>
          <w:p w14:paraId="6FDCCCAF" w14:textId="77777777" w:rsidR="000B3CE6" w:rsidRPr="009D79FF" w:rsidRDefault="000B3CE6" w:rsidP="00A814BD">
            <w:pPr>
              <w:jc w:val="center"/>
              <w:rPr>
                <w:color w:val="000000"/>
                <w:sz w:val="22"/>
                <w:szCs w:val="22"/>
              </w:rPr>
            </w:pPr>
          </w:p>
        </w:tc>
      </w:tr>
      <w:tr w:rsidR="000B3CE6" w:rsidRPr="009D79FF" w14:paraId="1F663A8F" w14:textId="77777777" w:rsidTr="00D76C01">
        <w:trPr>
          <w:trHeight w:val="20"/>
        </w:trPr>
        <w:tc>
          <w:tcPr>
            <w:tcW w:w="860" w:type="dxa"/>
            <w:shd w:val="clear" w:color="auto" w:fill="auto"/>
            <w:noWrap/>
            <w:vAlign w:val="center"/>
          </w:tcPr>
          <w:p w14:paraId="528B6B10"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49971523" w14:textId="3922B5BD" w:rsidR="000B3CE6" w:rsidRPr="009D79FF" w:rsidRDefault="000B3CE6" w:rsidP="00A814BD">
            <w:pPr>
              <w:jc w:val="both"/>
              <w:rPr>
                <w:color w:val="000000"/>
                <w:sz w:val="22"/>
                <w:szCs w:val="22"/>
              </w:rPr>
            </w:pPr>
            <w:r w:rsidRPr="009D79FF">
              <w:rPr>
                <w:color w:val="000000"/>
                <w:sz w:val="22"/>
                <w:szCs w:val="22"/>
              </w:rPr>
              <w:t xml:space="preserve">ROTA 16: </w:t>
            </w:r>
            <w:r w:rsidR="00E65B9F">
              <w:rPr>
                <w:color w:val="000000"/>
                <w:sz w:val="22"/>
                <w:szCs w:val="22"/>
              </w:rPr>
              <w:t xml:space="preserve">SAÍDA DA ENTRADA DO </w:t>
            </w:r>
            <w:r w:rsidRPr="009D79FF">
              <w:rPr>
                <w:color w:val="000000"/>
                <w:sz w:val="22"/>
                <w:szCs w:val="22"/>
              </w:rPr>
              <w:t xml:space="preserve">ASSETAMENTO </w:t>
            </w:r>
            <w:r w:rsidR="00E65B9F" w:rsidRPr="009D79FF">
              <w:rPr>
                <w:color w:val="000000"/>
                <w:sz w:val="22"/>
                <w:szCs w:val="22"/>
              </w:rPr>
              <w:t xml:space="preserve">/ </w:t>
            </w:r>
            <w:r w:rsidR="00E65B9F">
              <w:rPr>
                <w:color w:val="000000"/>
                <w:sz w:val="22"/>
                <w:szCs w:val="22"/>
              </w:rPr>
              <w:t xml:space="preserve">PARA A COMUNIDADE DO </w:t>
            </w:r>
            <w:r w:rsidRPr="009D79FF">
              <w:rPr>
                <w:color w:val="000000"/>
                <w:sz w:val="22"/>
                <w:szCs w:val="22"/>
              </w:rPr>
              <w:t xml:space="preserve">JENIPAPINHO </w:t>
            </w:r>
          </w:p>
          <w:p w14:paraId="4412AEC4" w14:textId="77777777" w:rsidR="000B3CE6" w:rsidRPr="009D79FF" w:rsidRDefault="000B3CE6" w:rsidP="00A814BD">
            <w:pPr>
              <w:jc w:val="both"/>
              <w:rPr>
                <w:color w:val="000000"/>
                <w:sz w:val="22"/>
                <w:szCs w:val="22"/>
              </w:rPr>
            </w:pPr>
            <w:r w:rsidRPr="009D79FF">
              <w:rPr>
                <w:color w:val="000000"/>
                <w:sz w:val="22"/>
                <w:szCs w:val="22"/>
              </w:rPr>
              <w:t xml:space="preserve">VEICULO TIPO: VAN </w:t>
            </w:r>
          </w:p>
          <w:p w14:paraId="1BC760E2" w14:textId="77777777" w:rsidR="000B3CE6" w:rsidRPr="009D79FF" w:rsidRDefault="000B3CE6" w:rsidP="00A814BD">
            <w:pPr>
              <w:jc w:val="both"/>
              <w:rPr>
                <w:color w:val="000000"/>
                <w:sz w:val="22"/>
                <w:szCs w:val="22"/>
              </w:rPr>
            </w:pPr>
            <w:r w:rsidRPr="009D79FF">
              <w:rPr>
                <w:color w:val="000000"/>
                <w:sz w:val="22"/>
                <w:szCs w:val="22"/>
              </w:rPr>
              <w:t>CAPACIDADE: 15</w:t>
            </w:r>
          </w:p>
          <w:p w14:paraId="4ADC831C"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89EAE2E"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4A8CC87E" w14:textId="77777777" w:rsidR="000B3CE6" w:rsidRPr="009D79FF" w:rsidRDefault="000B3CE6" w:rsidP="00A814BD">
            <w:pPr>
              <w:jc w:val="center"/>
              <w:rPr>
                <w:color w:val="000000"/>
                <w:sz w:val="22"/>
                <w:szCs w:val="22"/>
              </w:rPr>
            </w:pPr>
            <w:r w:rsidRPr="009D79FF">
              <w:rPr>
                <w:color w:val="000000"/>
                <w:sz w:val="22"/>
                <w:szCs w:val="22"/>
              </w:rPr>
              <w:t>50</w:t>
            </w:r>
          </w:p>
        </w:tc>
        <w:tc>
          <w:tcPr>
            <w:tcW w:w="1417" w:type="dxa"/>
            <w:shd w:val="clear" w:color="auto" w:fill="auto"/>
            <w:vAlign w:val="center"/>
          </w:tcPr>
          <w:p w14:paraId="15F462F1"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1.000</w:t>
            </w:r>
          </w:p>
        </w:tc>
        <w:tc>
          <w:tcPr>
            <w:tcW w:w="1398" w:type="dxa"/>
            <w:shd w:val="clear" w:color="auto" w:fill="auto"/>
            <w:noWrap/>
            <w:vAlign w:val="center"/>
            <w:hideMark/>
          </w:tcPr>
          <w:p w14:paraId="5B8470DF" w14:textId="77777777" w:rsidR="000B3CE6" w:rsidRPr="009D79FF" w:rsidRDefault="000B3CE6" w:rsidP="00A814BD">
            <w:pPr>
              <w:jc w:val="center"/>
              <w:rPr>
                <w:color w:val="000000"/>
                <w:sz w:val="22"/>
                <w:szCs w:val="22"/>
              </w:rPr>
            </w:pPr>
            <w:r w:rsidRPr="009D79FF">
              <w:rPr>
                <w:color w:val="000000"/>
                <w:sz w:val="22"/>
                <w:szCs w:val="22"/>
              </w:rPr>
              <w:t>10.000</w:t>
            </w:r>
          </w:p>
        </w:tc>
        <w:tc>
          <w:tcPr>
            <w:tcW w:w="161" w:type="dxa"/>
            <w:vMerge/>
          </w:tcPr>
          <w:p w14:paraId="0A7E03D8" w14:textId="77777777" w:rsidR="000B3CE6" w:rsidRPr="009D79FF" w:rsidRDefault="000B3CE6" w:rsidP="00A814BD">
            <w:pPr>
              <w:jc w:val="center"/>
              <w:rPr>
                <w:color w:val="000000"/>
                <w:sz w:val="22"/>
                <w:szCs w:val="22"/>
              </w:rPr>
            </w:pPr>
          </w:p>
        </w:tc>
      </w:tr>
      <w:tr w:rsidR="000B3CE6" w:rsidRPr="009D79FF" w14:paraId="4E73FBC1" w14:textId="77777777" w:rsidTr="00D76C01">
        <w:trPr>
          <w:trHeight w:val="20"/>
        </w:trPr>
        <w:tc>
          <w:tcPr>
            <w:tcW w:w="860" w:type="dxa"/>
            <w:shd w:val="clear" w:color="auto" w:fill="auto"/>
            <w:noWrap/>
            <w:vAlign w:val="center"/>
          </w:tcPr>
          <w:p w14:paraId="2FE13630"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6DE8AD82" w14:textId="3E5DDFAF" w:rsidR="000B3CE6" w:rsidRPr="009D79FF" w:rsidRDefault="000B3CE6" w:rsidP="00A814BD">
            <w:pPr>
              <w:jc w:val="both"/>
              <w:rPr>
                <w:color w:val="000000"/>
                <w:sz w:val="22"/>
                <w:szCs w:val="22"/>
              </w:rPr>
            </w:pPr>
            <w:r w:rsidRPr="009D79FF">
              <w:rPr>
                <w:color w:val="000000"/>
                <w:sz w:val="22"/>
                <w:szCs w:val="22"/>
              </w:rPr>
              <w:t xml:space="preserve">ROTA 17: </w:t>
            </w:r>
            <w:r w:rsidR="00E65B9F">
              <w:rPr>
                <w:color w:val="000000"/>
                <w:sz w:val="22"/>
                <w:szCs w:val="22"/>
              </w:rPr>
              <w:t xml:space="preserve">SAÍDA DA ENTRADA DO </w:t>
            </w:r>
            <w:r w:rsidRPr="009D79FF">
              <w:rPr>
                <w:color w:val="000000"/>
                <w:sz w:val="22"/>
                <w:szCs w:val="22"/>
              </w:rPr>
              <w:t xml:space="preserve">ASSETAMENTO / </w:t>
            </w:r>
            <w:r w:rsidR="00E65B9F">
              <w:rPr>
                <w:color w:val="000000"/>
                <w:sz w:val="22"/>
                <w:szCs w:val="22"/>
              </w:rPr>
              <w:t xml:space="preserve">PARA A COMUNIDADE DO </w:t>
            </w:r>
            <w:r w:rsidRPr="009D79FF">
              <w:rPr>
                <w:color w:val="000000"/>
                <w:sz w:val="22"/>
                <w:szCs w:val="22"/>
              </w:rPr>
              <w:t xml:space="preserve">JENIPAPINHO </w:t>
            </w:r>
          </w:p>
          <w:p w14:paraId="12554329" w14:textId="77777777" w:rsidR="000B3CE6" w:rsidRPr="009D79FF" w:rsidRDefault="000B3CE6" w:rsidP="00A814BD">
            <w:pPr>
              <w:jc w:val="both"/>
              <w:rPr>
                <w:color w:val="000000"/>
                <w:sz w:val="22"/>
                <w:szCs w:val="22"/>
              </w:rPr>
            </w:pPr>
            <w:r w:rsidRPr="009D79FF">
              <w:rPr>
                <w:color w:val="000000"/>
                <w:sz w:val="22"/>
                <w:szCs w:val="22"/>
              </w:rPr>
              <w:t>VEICULO TIPO: VAN</w:t>
            </w:r>
          </w:p>
          <w:p w14:paraId="6BFE3F8D" w14:textId="77777777" w:rsidR="000B3CE6" w:rsidRPr="009D79FF" w:rsidRDefault="000B3CE6" w:rsidP="00A814BD">
            <w:pPr>
              <w:jc w:val="both"/>
              <w:rPr>
                <w:color w:val="000000"/>
                <w:sz w:val="22"/>
                <w:szCs w:val="22"/>
              </w:rPr>
            </w:pPr>
            <w:r w:rsidRPr="009D79FF">
              <w:rPr>
                <w:color w:val="000000"/>
                <w:sz w:val="22"/>
                <w:szCs w:val="22"/>
              </w:rPr>
              <w:t>CAPACIDADE: 15</w:t>
            </w:r>
          </w:p>
          <w:p w14:paraId="13D90541"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7AB3A00" w14:textId="77777777" w:rsidR="000B3CE6" w:rsidRPr="009D79FF" w:rsidRDefault="000B3CE6" w:rsidP="00A814BD">
            <w:pPr>
              <w:jc w:val="center"/>
              <w:rPr>
                <w:color w:val="000000"/>
                <w:sz w:val="22"/>
                <w:szCs w:val="22"/>
              </w:rPr>
            </w:pPr>
            <w:r w:rsidRPr="009D79FF">
              <w:rPr>
                <w:color w:val="000000"/>
                <w:sz w:val="22"/>
                <w:szCs w:val="22"/>
              </w:rPr>
              <w:t>TARDE</w:t>
            </w:r>
          </w:p>
        </w:tc>
        <w:tc>
          <w:tcPr>
            <w:tcW w:w="1571" w:type="dxa"/>
            <w:shd w:val="clear" w:color="auto" w:fill="auto"/>
            <w:noWrap/>
            <w:vAlign w:val="center"/>
            <w:hideMark/>
          </w:tcPr>
          <w:p w14:paraId="4EDCCBFE" w14:textId="77777777" w:rsidR="000B3CE6" w:rsidRPr="009D79FF" w:rsidRDefault="000B3CE6" w:rsidP="00A814BD">
            <w:pPr>
              <w:jc w:val="center"/>
              <w:rPr>
                <w:color w:val="000000"/>
                <w:sz w:val="22"/>
                <w:szCs w:val="22"/>
              </w:rPr>
            </w:pPr>
            <w:r w:rsidRPr="009D79FF">
              <w:rPr>
                <w:color w:val="000000"/>
                <w:sz w:val="22"/>
                <w:szCs w:val="22"/>
              </w:rPr>
              <w:t>50</w:t>
            </w:r>
          </w:p>
        </w:tc>
        <w:tc>
          <w:tcPr>
            <w:tcW w:w="1417" w:type="dxa"/>
            <w:shd w:val="clear" w:color="auto" w:fill="auto"/>
            <w:vAlign w:val="center"/>
          </w:tcPr>
          <w:p w14:paraId="078ABFBF"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1.000</w:t>
            </w:r>
          </w:p>
        </w:tc>
        <w:tc>
          <w:tcPr>
            <w:tcW w:w="1398" w:type="dxa"/>
            <w:shd w:val="clear" w:color="auto" w:fill="auto"/>
            <w:noWrap/>
            <w:vAlign w:val="center"/>
            <w:hideMark/>
          </w:tcPr>
          <w:p w14:paraId="70EAA826" w14:textId="77777777" w:rsidR="000B3CE6" w:rsidRPr="009D79FF" w:rsidRDefault="000B3CE6" w:rsidP="00A814BD">
            <w:pPr>
              <w:jc w:val="center"/>
              <w:rPr>
                <w:color w:val="000000"/>
                <w:sz w:val="22"/>
                <w:szCs w:val="22"/>
              </w:rPr>
            </w:pPr>
            <w:r w:rsidRPr="009D79FF">
              <w:rPr>
                <w:color w:val="000000"/>
                <w:sz w:val="22"/>
                <w:szCs w:val="22"/>
              </w:rPr>
              <w:t>10.000</w:t>
            </w:r>
          </w:p>
        </w:tc>
        <w:tc>
          <w:tcPr>
            <w:tcW w:w="161" w:type="dxa"/>
            <w:vMerge/>
          </w:tcPr>
          <w:p w14:paraId="72EECE79" w14:textId="77777777" w:rsidR="000B3CE6" w:rsidRPr="009D79FF" w:rsidRDefault="000B3CE6" w:rsidP="00A814BD">
            <w:pPr>
              <w:jc w:val="center"/>
              <w:rPr>
                <w:color w:val="000000"/>
                <w:sz w:val="22"/>
                <w:szCs w:val="22"/>
              </w:rPr>
            </w:pPr>
          </w:p>
        </w:tc>
      </w:tr>
      <w:tr w:rsidR="000B3CE6" w:rsidRPr="009D79FF" w14:paraId="728DAD1A" w14:textId="77777777" w:rsidTr="00D76C01">
        <w:trPr>
          <w:trHeight w:val="20"/>
        </w:trPr>
        <w:tc>
          <w:tcPr>
            <w:tcW w:w="860" w:type="dxa"/>
            <w:shd w:val="clear" w:color="auto" w:fill="auto"/>
            <w:noWrap/>
            <w:vAlign w:val="center"/>
          </w:tcPr>
          <w:p w14:paraId="528E086F"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2DE664B0" w14:textId="77777777" w:rsidR="000B3CE6" w:rsidRPr="009D79FF" w:rsidRDefault="000B3CE6" w:rsidP="00A814BD">
            <w:pPr>
              <w:jc w:val="both"/>
              <w:rPr>
                <w:color w:val="000000"/>
                <w:sz w:val="22"/>
                <w:szCs w:val="22"/>
              </w:rPr>
            </w:pPr>
            <w:r w:rsidRPr="009D79FF">
              <w:rPr>
                <w:color w:val="000000"/>
                <w:sz w:val="22"/>
                <w:szCs w:val="22"/>
              </w:rPr>
              <w:t xml:space="preserve">ROTA 18: JENIPAPINHO/CANA BRAVA </w:t>
            </w:r>
          </w:p>
          <w:p w14:paraId="7AB19005" w14:textId="77777777" w:rsidR="000B3CE6" w:rsidRPr="009D79FF" w:rsidRDefault="000B3CE6" w:rsidP="00A814BD">
            <w:pPr>
              <w:jc w:val="both"/>
              <w:rPr>
                <w:color w:val="000000"/>
                <w:sz w:val="22"/>
                <w:szCs w:val="22"/>
              </w:rPr>
            </w:pPr>
            <w:r w:rsidRPr="009D79FF">
              <w:rPr>
                <w:color w:val="000000"/>
                <w:sz w:val="22"/>
                <w:szCs w:val="22"/>
              </w:rPr>
              <w:t>VEICULO TIPO: VAN</w:t>
            </w:r>
          </w:p>
          <w:p w14:paraId="08EF1917" w14:textId="77777777" w:rsidR="000B3CE6" w:rsidRPr="009D79FF" w:rsidRDefault="000B3CE6" w:rsidP="00A814BD">
            <w:pPr>
              <w:jc w:val="both"/>
              <w:rPr>
                <w:color w:val="000000"/>
                <w:sz w:val="22"/>
                <w:szCs w:val="22"/>
              </w:rPr>
            </w:pPr>
            <w:r w:rsidRPr="009D79FF">
              <w:rPr>
                <w:color w:val="000000"/>
                <w:sz w:val="22"/>
                <w:szCs w:val="22"/>
              </w:rPr>
              <w:t>CAPACIDADE: 15</w:t>
            </w:r>
          </w:p>
          <w:p w14:paraId="57A231D7"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45EDE93"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468D5C3C" w14:textId="77777777" w:rsidR="000B3CE6" w:rsidRPr="009D79FF" w:rsidRDefault="000B3CE6" w:rsidP="00A814BD">
            <w:pPr>
              <w:jc w:val="center"/>
              <w:rPr>
                <w:color w:val="000000"/>
                <w:sz w:val="22"/>
                <w:szCs w:val="22"/>
              </w:rPr>
            </w:pPr>
            <w:r w:rsidRPr="009D79FF">
              <w:rPr>
                <w:color w:val="000000"/>
                <w:sz w:val="22"/>
                <w:szCs w:val="22"/>
              </w:rPr>
              <w:t>80</w:t>
            </w:r>
          </w:p>
        </w:tc>
        <w:tc>
          <w:tcPr>
            <w:tcW w:w="1417" w:type="dxa"/>
            <w:shd w:val="clear" w:color="auto" w:fill="auto"/>
            <w:vAlign w:val="center"/>
          </w:tcPr>
          <w:p w14:paraId="3818316E"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1.600</w:t>
            </w:r>
          </w:p>
        </w:tc>
        <w:tc>
          <w:tcPr>
            <w:tcW w:w="1398" w:type="dxa"/>
            <w:shd w:val="clear" w:color="auto" w:fill="auto"/>
            <w:noWrap/>
            <w:vAlign w:val="center"/>
            <w:hideMark/>
          </w:tcPr>
          <w:p w14:paraId="132D1551" w14:textId="77777777" w:rsidR="000B3CE6" w:rsidRPr="009D79FF" w:rsidRDefault="000B3CE6" w:rsidP="00A814BD">
            <w:pPr>
              <w:jc w:val="center"/>
              <w:rPr>
                <w:color w:val="000000"/>
                <w:sz w:val="22"/>
                <w:szCs w:val="22"/>
              </w:rPr>
            </w:pPr>
            <w:r w:rsidRPr="009D79FF">
              <w:rPr>
                <w:color w:val="000000"/>
                <w:sz w:val="22"/>
                <w:szCs w:val="22"/>
              </w:rPr>
              <w:t>16.000</w:t>
            </w:r>
          </w:p>
        </w:tc>
        <w:tc>
          <w:tcPr>
            <w:tcW w:w="161" w:type="dxa"/>
            <w:vMerge/>
          </w:tcPr>
          <w:p w14:paraId="2566C483" w14:textId="77777777" w:rsidR="000B3CE6" w:rsidRPr="009D79FF" w:rsidRDefault="000B3CE6" w:rsidP="00A814BD">
            <w:pPr>
              <w:jc w:val="center"/>
              <w:rPr>
                <w:color w:val="000000"/>
                <w:sz w:val="22"/>
                <w:szCs w:val="22"/>
              </w:rPr>
            </w:pPr>
          </w:p>
        </w:tc>
      </w:tr>
      <w:tr w:rsidR="000B3CE6" w:rsidRPr="009D79FF" w14:paraId="6B623BB4" w14:textId="77777777" w:rsidTr="00D76C01">
        <w:trPr>
          <w:trHeight w:val="20"/>
        </w:trPr>
        <w:tc>
          <w:tcPr>
            <w:tcW w:w="860" w:type="dxa"/>
            <w:shd w:val="clear" w:color="auto" w:fill="auto"/>
            <w:noWrap/>
            <w:vAlign w:val="center"/>
          </w:tcPr>
          <w:p w14:paraId="07E73FFF"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4D8ECCD0" w14:textId="77777777" w:rsidR="000B3CE6" w:rsidRPr="009D79FF" w:rsidRDefault="000B3CE6" w:rsidP="00A814BD">
            <w:pPr>
              <w:jc w:val="both"/>
              <w:rPr>
                <w:color w:val="000000"/>
                <w:sz w:val="22"/>
                <w:szCs w:val="22"/>
              </w:rPr>
            </w:pPr>
            <w:r w:rsidRPr="009D79FF">
              <w:rPr>
                <w:color w:val="000000"/>
                <w:sz w:val="22"/>
                <w:szCs w:val="22"/>
              </w:rPr>
              <w:t xml:space="preserve">ROTA 28: CÓRREGO DOS GOMES / ROCINHA - CATUJI </w:t>
            </w:r>
          </w:p>
          <w:p w14:paraId="7A5423B9" w14:textId="77777777" w:rsidR="000B3CE6" w:rsidRPr="009D79FF" w:rsidRDefault="000B3CE6" w:rsidP="00A814BD">
            <w:pPr>
              <w:jc w:val="both"/>
              <w:rPr>
                <w:color w:val="000000"/>
                <w:sz w:val="22"/>
                <w:szCs w:val="22"/>
              </w:rPr>
            </w:pPr>
            <w:r w:rsidRPr="009D79FF">
              <w:rPr>
                <w:color w:val="000000"/>
                <w:sz w:val="22"/>
                <w:szCs w:val="22"/>
              </w:rPr>
              <w:t>VEICULO TIPO: VAN</w:t>
            </w:r>
          </w:p>
          <w:p w14:paraId="08EB5A16" w14:textId="77777777" w:rsidR="000B3CE6" w:rsidRPr="009D79FF" w:rsidRDefault="000B3CE6" w:rsidP="00A814BD">
            <w:pPr>
              <w:jc w:val="both"/>
              <w:rPr>
                <w:color w:val="000000"/>
                <w:sz w:val="22"/>
                <w:szCs w:val="22"/>
              </w:rPr>
            </w:pPr>
            <w:r w:rsidRPr="009D79FF">
              <w:rPr>
                <w:color w:val="000000"/>
                <w:sz w:val="22"/>
                <w:szCs w:val="22"/>
              </w:rPr>
              <w:t>CAPACIDADE: 15</w:t>
            </w:r>
          </w:p>
          <w:p w14:paraId="47EBA46E"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360FF0C5"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1C94831F" w14:textId="77777777" w:rsidR="000B3CE6" w:rsidRPr="009D79FF" w:rsidRDefault="000B3CE6" w:rsidP="00A814BD">
            <w:pPr>
              <w:jc w:val="center"/>
              <w:rPr>
                <w:color w:val="000000"/>
                <w:sz w:val="22"/>
                <w:szCs w:val="22"/>
              </w:rPr>
            </w:pPr>
            <w:r w:rsidRPr="009D79FF">
              <w:rPr>
                <w:color w:val="000000"/>
                <w:sz w:val="22"/>
                <w:szCs w:val="22"/>
              </w:rPr>
              <w:t>45</w:t>
            </w:r>
          </w:p>
        </w:tc>
        <w:tc>
          <w:tcPr>
            <w:tcW w:w="1417" w:type="dxa"/>
            <w:shd w:val="clear" w:color="auto" w:fill="auto"/>
            <w:vAlign w:val="center"/>
          </w:tcPr>
          <w:p w14:paraId="0876EFAB"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900</w:t>
            </w:r>
          </w:p>
        </w:tc>
        <w:tc>
          <w:tcPr>
            <w:tcW w:w="1398" w:type="dxa"/>
            <w:shd w:val="clear" w:color="auto" w:fill="auto"/>
            <w:noWrap/>
            <w:vAlign w:val="center"/>
            <w:hideMark/>
          </w:tcPr>
          <w:p w14:paraId="55D51776" w14:textId="77777777" w:rsidR="000B3CE6" w:rsidRPr="009D79FF" w:rsidRDefault="000B3CE6" w:rsidP="00A814BD">
            <w:pPr>
              <w:jc w:val="center"/>
              <w:rPr>
                <w:color w:val="000000"/>
                <w:sz w:val="22"/>
                <w:szCs w:val="22"/>
              </w:rPr>
            </w:pPr>
            <w:r w:rsidRPr="009D79FF">
              <w:rPr>
                <w:color w:val="000000"/>
                <w:sz w:val="22"/>
                <w:szCs w:val="22"/>
              </w:rPr>
              <w:t>9.000</w:t>
            </w:r>
          </w:p>
        </w:tc>
        <w:tc>
          <w:tcPr>
            <w:tcW w:w="161" w:type="dxa"/>
            <w:vMerge/>
          </w:tcPr>
          <w:p w14:paraId="5D464216" w14:textId="77777777" w:rsidR="000B3CE6" w:rsidRPr="009D79FF" w:rsidRDefault="000B3CE6" w:rsidP="00A814BD">
            <w:pPr>
              <w:jc w:val="center"/>
              <w:rPr>
                <w:color w:val="000000"/>
                <w:sz w:val="22"/>
                <w:szCs w:val="22"/>
              </w:rPr>
            </w:pPr>
          </w:p>
        </w:tc>
      </w:tr>
      <w:tr w:rsidR="000B3CE6" w:rsidRPr="009D79FF" w14:paraId="5B37A9F3" w14:textId="77777777" w:rsidTr="00D76C01">
        <w:trPr>
          <w:trHeight w:val="20"/>
        </w:trPr>
        <w:tc>
          <w:tcPr>
            <w:tcW w:w="860" w:type="dxa"/>
            <w:shd w:val="clear" w:color="auto" w:fill="auto"/>
            <w:noWrap/>
            <w:vAlign w:val="center"/>
          </w:tcPr>
          <w:p w14:paraId="32994FF1"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3E9CAB97" w14:textId="77777777" w:rsidR="000B3CE6" w:rsidRPr="009D79FF" w:rsidRDefault="000B3CE6" w:rsidP="00A814BD">
            <w:pPr>
              <w:jc w:val="both"/>
              <w:rPr>
                <w:color w:val="000000"/>
                <w:sz w:val="22"/>
                <w:szCs w:val="22"/>
              </w:rPr>
            </w:pPr>
            <w:r w:rsidRPr="009D79FF">
              <w:rPr>
                <w:color w:val="000000"/>
                <w:sz w:val="22"/>
                <w:szCs w:val="22"/>
              </w:rPr>
              <w:t xml:space="preserve">ROTA 29: CÓRREGO DOS GOMES / ROCINHA - CATUJI </w:t>
            </w:r>
          </w:p>
          <w:p w14:paraId="1B6F8DEF" w14:textId="77777777" w:rsidR="000B3CE6" w:rsidRPr="009D79FF" w:rsidRDefault="000B3CE6" w:rsidP="00A814BD">
            <w:pPr>
              <w:jc w:val="both"/>
              <w:rPr>
                <w:color w:val="000000"/>
                <w:sz w:val="22"/>
                <w:szCs w:val="22"/>
              </w:rPr>
            </w:pPr>
            <w:r w:rsidRPr="009D79FF">
              <w:rPr>
                <w:color w:val="000000"/>
                <w:sz w:val="22"/>
                <w:szCs w:val="22"/>
              </w:rPr>
              <w:t>VEICULO TIPO: VAN</w:t>
            </w:r>
          </w:p>
          <w:p w14:paraId="21A4C7A4" w14:textId="77777777" w:rsidR="000B3CE6" w:rsidRPr="009D79FF" w:rsidRDefault="000B3CE6" w:rsidP="00A814BD">
            <w:pPr>
              <w:jc w:val="both"/>
              <w:rPr>
                <w:color w:val="000000"/>
                <w:sz w:val="22"/>
                <w:szCs w:val="22"/>
              </w:rPr>
            </w:pPr>
            <w:r w:rsidRPr="009D79FF">
              <w:rPr>
                <w:color w:val="000000"/>
                <w:sz w:val="22"/>
                <w:szCs w:val="22"/>
              </w:rPr>
              <w:t>CAPACIDADE: 15</w:t>
            </w:r>
          </w:p>
          <w:p w14:paraId="498BB2CC"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F571C3F" w14:textId="77777777" w:rsidR="000B3CE6" w:rsidRPr="009D79FF" w:rsidRDefault="000B3CE6" w:rsidP="00A814BD">
            <w:pPr>
              <w:jc w:val="center"/>
              <w:rPr>
                <w:color w:val="000000"/>
                <w:sz w:val="22"/>
                <w:szCs w:val="22"/>
              </w:rPr>
            </w:pPr>
            <w:r w:rsidRPr="009D79FF">
              <w:rPr>
                <w:color w:val="000000"/>
                <w:sz w:val="22"/>
                <w:szCs w:val="22"/>
              </w:rPr>
              <w:t>TARDE</w:t>
            </w:r>
          </w:p>
        </w:tc>
        <w:tc>
          <w:tcPr>
            <w:tcW w:w="1571" w:type="dxa"/>
            <w:shd w:val="clear" w:color="auto" w:fill="auto"/>
            <w:noWrap/>
            <w:vAlign w:val="center"/>
            <w:hideMark/>
          </w:tcPr>
          <w:p w14:paraId="1BE35217" w14:textId="77777777" w:rsidR="000B3CE6" w:rsidRPr="009D79FF" w:rsidRDefault="000B3CE6" w:rsidP="00A814BD">
            <w:pPr>
              <w:jc w:val="center"/>
              <w:rPr>
                <w:color w:val="000000"/>
                <w:sz w:val="22"/>
                <w:szCs w:val="22"/>
              </w:rPr>
            </w:pPr>
            <w:r w:rsidRPr="009D79FF">
              <w:rPr>
                <w:color w:val="000000"/>
                <w:sz w:val="22"/>
                <w:szCs w:val="22"/>
              </w:rPr>
              <w:t>45</w:t>
            </w:r>
          </w:p>
        </w:tc>
        <w:tc>
          <w:tcPr>
            <w:tcW w:w="1417" w:type="dxa"/>
            <w:shd w:val="clear" w:color="auto" w:fill="auto"/>
            <w:vAlign w:val="center"/>
          </w:tcPr>
          <w:p w14:paraId="7AD0EE7B"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900</w:t>
            </w:r>
          </w:p>
        </w:tc>
        <w:tc>
          <w:tcPr>
            <w:tcW w:w="1398" w:type="dxa"/>
            <w:shd w:val="clear" w:color="auto" w:fill="auto"/>
            <w:noWrap/>
            <w:vAlign w:val="center"/>
            <w:hideMark/>
          </w:tcPr>
          <w:p w14:paraId="3C59D261" w14:textId="77777777" w:rsidR="000B3CE6" w:rsidRPr="009D79FF" w:rsidRDefault="000B3CE6" w:rsidP="00A814BD">
            <w:pPr>
              <w:jc w:val="center"/>
              <w:rPr>
                <w:color w:val="000000"/>
                <w:sz w:val="22"/>
                <w:szCs w:val="22"/>
              </w:rPr>
            </w:pPr>
            <w:r w:rsidRPr="009D79FF">
              <w:rPr>
                <w:color w:val="000000"/>
                <w:sz w:val="22"/>
                <w:szCs w:val="22"/>
              </w:rPr>
              <w:t>9.000</w:t>
            </w:r>
          </w:p>
        </w:tc>
        <w:tc>
          <w:tcPr>
            <w:tcW w:w="161" w:type="dxa"/>
            <w:vMerge/>
          </w:tcPr>
          <w:p w14:paraId="64D1AF1C" w14:textId="77777777" w:rsidR="000B3CE6" w:rsidRPr="009D79FF" w:rsidRDefault="000B3CE6" w:rsidP="00A814BD">
            <w:pPr>
              <w:jc w:val="center"/>
              <w:rPr>
                <w:color w:val="000000"/>
                <w:sz w:val="22"/>
                <w:szCs w:val="22"/>
              </w:rPr>
            </w:pPr>
          </w:p>
        </w:tc>
      </w:tr>
      <w:tr w:rsidR="000B3CE6" w:rsidRPr="009D79FF" w14:paraId="04BC3425" w14:textId="77777777" w:rsidTr="00D76C01">
        <w:trPr>
          <w:trHeight w:val="20"/>
        </w:trPr>
        <w:tc>
          <w:tcPr>
            <w:tcW w:w="860" w:type="dxa"/>
            <w:shd w:val="clear" w:color="auto" w:fill="auto"/>
            <w:noWrap/>
            <w:vAlign w:val="center"/>
          </w:tcPr>
          <w:p w14:paraId="1266F014"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1214F1E1" w14:textId="77777777" w:rsidR="000B3CE6" w:rsidRPr="009D79FF" w:rsidRDefault="000B3CE6" w:rsidP="00A814BD">
            <w:pPr>
              <w:jc w:val="both"/>
              <w:rPr>
                <w:color w:val="000000"/>
                <w:sz w:val="22"/>
                <w:szCs w:val="22"/>
              </w:rPr>
            </w:pPr>
            <w:r w:rsidRPr="009D79FF">
              <w:rPr>
                <w:color w:val="000000"/>
                <w:sz w:val="22"/>
                <w:szCs w:val="22"/>
              </w:rPr>
              <w:t xml:space="preserve">ROTA 35: FUMAÇA / ASSENTAMENTO / FAZENDA DE TONY </w:t>
            </w:r>
          </w:p>
          <w:p w14:paraId="48900A92" w14:textId="77777777" w:rsidR="000B3CE6" w:rsidRPr="009D79FF" w:rsidRDefault="000B3CE6" w:rsidP="00A814BD">
            <w:pPr>
              <w:jc w:val="both"/>
              <w:rPr>
                <w:color w:val="000000"/>
                <w:sz w:val="22"/>
                <w:szCs w:val="22"/>
              </w:rPr>
            </w:pPr>
            <w:r w:rsidRPr="009D79FF">
              <w:rPr>
                <w:color w:val="000000"/>
                <w:sz w:val="22"/>
                <w:szCs w:val="22"/>
              </w:rPr>
              <w:t>VEICULO TIPO: DOBLO</w:t>
            </w:r>
          </w:p>
          <w:p w14:paraId="58F267F7" w14:textId="77777777" w:rsidR="000B3CE6" w:rsidRPr="009D79FF" w:rsidRDefault="000B3CE6" w:rsidP="00A814BD">
            <w:pPr>
              <w:jc w:val="both"/>
              <w:rPr>
                <w:color w:val="000000"/>
                <w:sz w:val="22"/>
                <w:szCs w:val="22"/>
              </w:rPr>
            </w:pPr>
            <w:r w:rsidRPr="009D79FF">
              <w:rPr>
                <w:color w:val="000000"/>
                <w:sz w:val="22"/>
                <w:szCs w:val="22"/>
              </w:rPr>
              <w:t>CAPACIDADE: 07</w:t>
            </w:r>
          </w:p>
          <w:p w14:paraId="668B6245" w14:textId="77777777" w:rsidR="000B3CE6" w:rsidRPr="009D79FF" w:rsidRDefault="000B3CE6" w:rsidP="00A814BD">
            <w:pPr>
              <w:jc w:val="both"/>
              <w:rPr>
                <w:color w:val="000000"/>
                <w:sz w:val="22"/>
                <w:szCs w:val="22"/>
              </w:rPr>
            </w:pPr>
            <w:r w:rsidRPr="009D79FF">
              <w:rPr>
                <w:color w:val="000000"/>
                <w:sz w:val="22"/>
                <w:szCs w:val="22"/>
              </w:rPr>
              <w:t>(VICE - VERSA)</w:t>
            </w:r>
          </w:p>
          <w:p w14:paraId="0C45CE5B" w14:textId="77777777" w:rsidR="000B3CE6" w:rsidRPr="009D79FF" w:rsidRDefault="000B3CE6" w:rsidP="00A814BD">
            <w:pPr>
              <w:jc w:val="both"/>
              <w:rPr>
                <w:color w:val="000000"/>
                <w:sz w:val="22"/>
                <w:szCs w:val="22"/>
              </w:rPr>
            </w:pPr>
          </w:p>
        </w:tc>
        <w:tc>
          <w:tcPr>
            <w:tcW w:w="1134" w:type="dxa"/>
            <w:shd w:val="clear" w:color="auto" w:fill="auto"/>
            <w:noWrap/>
            <w:vAlign w:val="center"/>
            <w:hideMark/>
          </w:tcPr>
          <w:p w14:paraId="6D0A3200"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3B2D2C00" w14:textId="77777777" w:rsidR="000B3CE6" w:rsidRPr="009D79FF" w:rsidRDefault="000B3CE6" w:rsidP="00A814BD">
            <w:pPr>
              <w:jc w:val="center"/>
              <w:rPr>
                <w:color w:val="000000"/>
                <w:sz w:val="22"/>
                <w:szCs w:val="22"/>
              </w:rPr>
            </w:pPr>
            <w:r w:rsidRPr="009D79FF">
              <w:rPr>
                <w:color w:val="000000"/>
                <w:sz w:val="22"/>
                <w:szCs w:val="22"/>
              </w:rPr>
              <w:t>108</w:t>
            </w:r>
          </w:p>
        </w:tc>
        <w:tc>
          <w:tcPr>
            <w:tcW w:w="1417" w:type="dxa"/>
            <w:shd w:val="clear" w:color="auto" w:fill="auto"/>
            <w:vAlign w:val="center"/>
          </w:tcPr>
          <w:p w14:paraId="4EFDDB88"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2.160</w:t>
            </w:r>
          </w:p>
        </w:tc>
        <w:tc>
          <w:tcPr>
            <w:tcW w:w="1398" w:type="dxa"/>
            <w:shd w:val="clear" w:color="auto" w:fill="auto"/>
            <w:noWrap/>
            <w:vAlign w:val="center"/>
            <w:hideMark/>
          </w:tcPr>
          <w:p w14:paraId="7BDBE0F2" w14:textId="77777777" w:rsidR="000B3CE6" w:rsidRPr="009D79FF" w:rsidRDefault="000B3CE6" w:rsidP="00A814BD">
            <w:pPr>
              <w:jc w:val="center"/>
              <w:rPr>
                <w:color w:val="000000"/>
                <w:sz w:val="22"/>
                <w:szCs w:val="22"/>
              </w:rPr>
            </w:pPr>
            <w:r w:rsidRPr="009D79FF">
              <w:rPr>
                <w:color w:val="000000"/>
                <w:sz w:val="22"/>
                <w:szCs w:val="22"/>
              </w:rPr>
              <w:t>21.600</w:t>
            </w:r>
          </w:p>
        </w:tc>
        <w:tc>
          <w:tcPr>
            <w:tcW w:w="161" w:type="dxa"/>
            <w:vMerge/>
          </w:tcPr>
          <w:p w14:paraId="7F0F3048" w14:textId="77777777" w:rsidR="000B3CE6" w:rsidRPr="009D79FF" w:rsidRDefault="000B3CE6" w:rsidP="00A814BD">
            <w:pPr>
              <w:jc w:val="center"/>
              <w:rPr>
                <w:color w:val="000000"/>
                <w:sz w:val="22"/>
                <w:szCs w:val="22"/>
              </w:rPr>
            </w:pPr>
          </w:p>
        </w:tc>
      </w:tr>
      <w:tr w:rsidR="000B3CE6" w:rsidRPr="009D79FF" w14:paraId="6F5B6BBF" w14:textId="77777777" w:rsidTr="00D76C01">
        <w:trPr>
          <w:trHeight w:val="20"/>
        </w:trPr>
        <w:tc>
          <w:tcPr>
            <w:tcW w:w="860" w:type="dxa"/>
            <w:shd w:val="clear" w:color="auto" w:fill="auto"/>
            <w:noWrap/>
            <w:vAlign w:val="center"/>
          </w:tcPr>
          <w:p w14:paraId="6BB856DD"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19E94C88" w14:textId="77777777" w:rsidR="000B3CE6" w:rsidRPr="009D79FF" w:rsidRDefault="000B3CE6" w:rsidP="00A814BD">
            <w:pPr>
              <w:jc w:val="both"/>
              <w:rPr>
                <w:color w:val="000000"/>
                <w:sz w:val="22"/>
                <w:szCs w:val="22"/>
              </w:rPr>
            </w:pPr>
            <w:r w:rsidRPr="009D79FF">
              <w:rPr>
                <w:color w:val="000000"/>
                <w:sz w:val="22"/>
                <w:szCs w:val="22"/>
              </w:rPr>
              <w:t xml:space="preserve">ROTA 38: PIONEIRA/MORRO DA CADEIA/BREJO </w:t>
            </w:r>
          </w:p>
          <w:p w14:paraId="2629B4C8" w14:textId="77777777" w:rsidR="000B3CE6" w:rsidRPr="009D79FF" w:rsidRDefault="000B3CE6" w:rsidP="00A814BD">
            <w:pPr>
              <w:jc w:val="both"/>
              <w:rPr>
                <w:color w:val="000000"/>
                <w:sz w:val="22"/>
                <w:szCs w:val="22"/>
              </w:rPr>
            </w:pPr>
            <w:r w:rsidRPr="009D79FF">
              <w:rPr>
                <w:color w:val="000000"/>
                <w:sz w:val="22"/>
                <w:szCs w:val="22"/>
              </w:rPr>
              <w:t>VEICULO TIPO: VAN</w:t>
            </w:r>
          </w:p>
          <w:p w14:paraId="2909190D" w14:textId="77777777" w:rsidR="000B3CE6" w:rsidRPr="009D79FF" w:rsidRDefault="000B3CE6" w:rsidP="00A814BD">
            <w:pPr>
              <w:jc w:val="both"/>
              <w:rPr>
                <w:color w:val="000000"/>
                <w:sz w:val="22"/>
                <w:szCs w:val="22"/>
              </w:rPr>
            </w:pPr>
            <w:r w:rsidRPr="009D79FF">
              <w:rPr>
                <w:color w:val="000000"/>
                <w:sz w:val="22"/>
                <w:szCs w:val="22"/>
              </w:rPr>
              <w:t xml:space="preserve">CAPACIDADE: 15 </w:t>
            </w:r>
          </w:p>
          <w:p w14:paraId="5D12CAA2"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34F48A8F"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24746465" w14:textId="77777777" w:rsidR="000B3CE6" w:rsidRPr="009D79FF" w:rsidRDefault="000B3CE6" w:rsidP="00A814BD">
            <w:pPr>
              <w:jc w:val="center"/>
              <w:rPr>
                <w:color w:val="000000"/>
                <w:sz w:val="22"/>
                <w:szCs w:val="22"/>
              </w:rPr>
            </w:pPr>
            <w:r w:rsidRPr="009D79FF">
              <w:rPr>
                <w:color w:val="000000"/>
                <w:sz w:val="22"/>
                <w:szCs w:val="22"/>
              </w:rPr>
              <w:t>55</w:t>
            </w:r>
          </w:p>
        </w:tc>
        <w:tc>
          <w:tcPr>
            <w:tcW w:w="1417" w:type="dxa"/>
            <w:shd w:val="clear" w:color="auto" w:fill="auto"/>
            <w:vAlign w:val="center"/>
          </w:tcPr>
          <w:p w14:paraId="203C455E"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1.100</w:t>
            </w:r>
          </w:p>
        </w:tc>
        <w:tc>
          <w:tcPr>
            <w:tcW w:w="1398" w:type="dxa"/>
            <w:shd w:val="clear" w:color="auto" w:fill="auto"/>
            <w:noWrap/>
            <w:vAlign w:val="center"/>
            <w:hideMark/>
          </w:tcPr>
          <w:p w14:paraId="433DF659" w14:textId="77777777" w:rsidR="000B3CE6" w:rsidRPr="009D79FF" w:rsidRDefault="000B3CE6" w:rsidP="00A814BD">
            <w:pPr>
              <w:jc w:val="center"/>
              <w:rPr>
                <w:color w:val="000000"/>
                <w:sz w:val="22"/>
                <w:szCs w:val="22"/>
              </w:rPr>
            </w:pPr>
            <w:r w:rsidRPr="009D79FF">
              <w:rPr>
                <w:color w:val="000000"/>
                <w:sz w:val="22"/>
                <w:szCs w:val="22"/>
              </w:rPr>
              <w:t>11.000</w:t>
            </w:r>
          </w:p>
        </w:tc>
        <w:tc>
          <w:tcPr>
            <w:tcW w:w="161" w:type="dxa"/>
            <w:vMerge/>
          </w:tcPr>
          <w:p w14:paraId="6AF2600B" w14:textId="77777777" w:rsidR="000B3CE6" w:rsidRPr="009D79FF" w:rsidRDefault="000B3CE6" w:rsidP="00A814BD">
            <w:pPr>
              <w:jc w:val="center"/>
              <w:rPr>
                <w:color w:val="000000"/>
                <w:sz w:val="22"/>
                <w:szCs w:val="22"/>
              </w:rPr>
            </w:pPr>
          </w:p>
        </w:tc>
      </w:tr>
      <w:tr w:rsidR="000B3CE6" w:rsidRPr="009D79FF" w14:paraId="7737DFE0" w14:textId="77777777" w:rsidTr="00D76C01">
        <w:trPr>
          <w:trHeight w:val="20"/>
        </w:trPr>
        <w:tc>
          <w:tcPr>
            <w:tcW w:w="860" w:type="dxa"/>
            <w:shd w:val="clear" w:color="auto" w:fill="auto"/>
            <w:noWrap/>
            <w:vAlign w:val="center"/>
          </w:tcPr>
          <w:p w14:paraId="21417201"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66BF4E54" w14:textId="77777777" w:rsidR="000B3CE6" w:rsidRPr="009D79FF" w:rsidRDefault="000B3CE6" w:rsidP="00A814BD">
            <w:pPr>
              <w:jc w:val="both"/>
              <w:rPr>
                <w:color w:val="000000"/>
                <w:sz w:val="22"/>
                <w:szCs w:val="22"/>
              </w:rPr>
            </w:pPr>
            <w:r w:rsidRPr="009D79FF">
              <w:rPr>
                <w:color w:val="000000"/>
                <w:sz w:val="22"/>
                <w:szCs w:val="22"/>
              </w:rPr>
              <w:t xml:space="preserve">ROTA 39: PIONEIRA/MORRO DA CADEIA/BREJO </w:t>
            </w:r>
          </w:p>
          <w:p w14:paraId="542CCEAC" w14:textId="77777777" w:rsidR="000B3CE6" w:rsidRPr="009D79FF" w:rsidRDefault="000B3CE6" w:rsidP="00A814BD">
            <w:pPr>
              <w:jc w:val="both"/>
              <w:rPr>
                <w:color w:val="000000"/>
                <w:sz w:val="22"/>
                <w:szCs w:val="22"/>
              </w:rPr>
            </w:pPr>
            <w:r w:rsidRPr="009D79FF">
              <w:rPr>
                <w:color w:val="000000"/>
                <w:sz w:val="22"/>
                <w:szCs w:val="22"/>
              </w:rPr>
              <w:t>VEICULO TIPO: VAN</w:t>
            </w:r>
          </w:p>
          <w:p w14:paraId="56017460" w14:textId="77777777" w:rsidR="000B3CE6" w:rsidRPr="009D79FF" w:rsidRDefault="000B3CE6" w:rsidP="00A814BD">
            <w:pPr>
              <w:jc w:val="both"/>
              <w:rPr>
                <w:color w:val="000000"/>
                <w:sz w:val="22"/>
                <w:szCs w:val="22"/>
              </w:rPr>
            </w:pPr>
            <w:r w:rsidRPr="009D79FF">
              <w:rPr>
                <w:color w:val="000000"/>
                <w:sz w:val="22"/>
                <w:szCs w:val="22"/>
              </w:rPr>
              <w:t xml:space="preserve">CAPACIDADE: 15 </w:t>
            </w:r>
          </w:p>
          <w:p w14:paraId="10DA6331"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251BF9E3" w14:textId="77777777" w:rsidR="000B3CE6" w:rsidRPr="009D79FF" w:rsidRDefault="000B3CE6" w:rsidP="00A814BD">
            <w:pPr>
              <w:jc w:val="center"/>
              <w:rPr>
                <w:color w:val="000000"/>
                <w:sz w:val="22"/>
                <w:szCs w:val="22"/>
              </w:rPr>
            </w:pPr>
            <w:r w:rsidRPr="009D79FF">
              <w:rPr>
                <w:color w:val="000000"/>
                <w:sz w:val="22"/>
                <w:szCs w:val="22"/>
              </w:rPr>
              <w:t>TARDE</w:t>
            </w:r>
          </w:p>
        </w:tc>
        <w:tc>
          <w:tcPr>
            <w:tcW w:w="1571" w:type="dxa"/>
            <w:shd w:val="clear" w:color="auto" w:fill="auto"/>
            <w:noWrap/>
            <w:vAlign w:val="center"/>
            <w:hideMark/>
          </w:tcPr>
          <w:p w14:paraId="3D4E3DF3" w14:textId="77777777" w:rsidR="000B3CE6" w:rsidRPr="009D79FF" w:rsidRDefault="000B3CE6" w:rsidP="00A814BD">
            <w:pPr>
              <w:jc w:val="center"/>
              <w:rPr>
                <w:color w:val="000000"/>
                <w:sz w:val="22"/>
                <w:szCs w:val="22"/>
              </w:rPr>
            </w:pPr>
            <w:r w:rsidRPr="009D79FF">
              <w:rPr>
                <w:color w:val="000000"/>
                <w:sz w:val="22"/>
                <w:szCs w:val="22"/>
              </w:rPr>
              <w:t>55</w:t>
            </w:r>
          </w:p>
        </w:tc>
        <w:tc>
          <w:tcPr>
            <w:tcW w:w="1417" w:type="dxa"/>
            <w:shd w:val="clear" w:color="auto" w:fill="auto"/>
            <w:vAlign w:val="center"/>
          </w:tcPr>
          <w:p w14:paraId="7DAB6DDD"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1.100</w:t>
            </w:r>
          </w:p>
        </w:tc>
        <w:tc>
          <w:tcPr>
            <w:tcW w:w="1398" w:type="dxa"/>
            <w:shd w:val="clear" w:color="auto" w:fill="auto"/>
            <w:noWrap/>
            <w:vAlign w:val="center"/>
            <w:hideMark/>
          </w:tcPr>
          <w:p w14:paraId="34A2A847" w14:textId="77777777" w:rsidR="000B3CE6" w:rsidRPr="009D79FF" w:rsidRDefault="000B3CE6" w:rsidP="00A814BD">
            <w:pPr>
              <w:jc w:val="center"/>
              <w:rPr>
                <w:color w:val="000000"/>
                <w:sz w:val="22"/>
                <w:szCs w:val="22"/>
              </w:rPr>
            </w:pPr>
            <w:r w:rsidRPr="009D79FF">
              <w:rPr>
                <w:color w:val="000000"/>
                <w:sz w:val="22"/>
                <w:szCs w:val="22"/>
              </w:rPr>
              <w:t>11.000</w:t>
            </w:r>
          </w:p>
        </w:tc>
        <w:tc>
          <w:tcPr>
            <w:tcW w:w="161" w:type="dxa"/>
            <w:vMerge/>
          </w:tcPr>
          <w:p w14:paraId="307AEF37" w14:textId="77777777" w:rsidR="000B3CE6" w:rsidRPr="009D79FF" w:rsidRDefault="000B3CE6" w:rsidP="00A814BD">
            <w:pPr>
              <w:jc w:val="center"/>
              <w:rPr>
                <w:color w:val="000000"/>
                <w:sz w:val="22"/>
                <w:szCs w:val="22"/>
              </w:rPr>
            </w:pPr>
          </w:p>
        </w:tc>
      </w:tr>
      <w:tr w:rsidR="000B3CE6" w:rsidRPr="009D79FF" w14:paraId="3D93101D" w14:textId="77777777" w:rsidTr="00D76C01">
        <w:trPr>
          <w:trHeight w:val="20"/>
        </w:trPr>
        <w:tc>
          <w:tcPr>
            <w:tcW w:w="860" w:type="dxa"/>
            <w:shd w:val="clear" w:color="auto" w:fill="auto"/>
            <w:noWrap/>
            <w:vAlign w:val="center"/>
          </w:tcPr>
          <w:p w14:paraId="35949ED8"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219E91B9" w14:textId="77777777" w:rsidR="000B3CE6" w:rsidRPr="009D79FF" w:rsidRDefault="000B3CE6" w:rsidP="00A814BD">
            <w:pPr>
              <w:jc w:val="both"/>
              <w:rPr>
                <w:color w:val="000000"/>
                <w:sz w:val="22"/>
                <w:szCs w:val="22"/>
              </w:rPr>
            </w:pPr>
            <w:r w:rsidRPr="009D79FF">
              <w:rPr>
                <w:color w:val="000000"/>
                <w:sz w:val="22"/>
                <w:szCs w:val="22"/>
              </w:rPr>
              <w:t xml:space="preserve">ROTA 40:  SANTO ANTONIO / GRAMADO </w:t>
            </w:r>
          </w:p>
          <w:p w14:paraId="5B492419" w14:textId="77777777" w:rsidR="000B3CE6" w:rsidRPr="009D79FF" w:rsidRDefault="000B3CE6" w:rsidP="00A814BD">
            <w:pPr>
              <w:jc w:val="both"/>
              <w:rPr>
                <w:color w:val="000000"/>
                <w:sz w:val="22"/>
                <w:szCs w:val="22"/>
              </w:rPr>
            </w:pPr>
            <w:r w:rsidRPr="009D79FF">
              <w:rPr>
                <w:color w:val="000000"/>
                <w:sz w:val="22"/>
                <w:szCs w:val="22"/>
              </w:rPr>
              <w:t xml:space="preserve">VEICULO TIPO: VAN </w:t>
            </w:r>
          </w:p>
          <w:p w14:paraId="1FFAAE46" w14:textId="77777777" w:rsidR="000B3CE6" w:rsidRPr="009D79FF" w:rsidRDefault="000B3CE6" w:rsidP="00A814BD">
            <w:pPr>
              <w:jc w:val="both"/>
              <w:rPr>
                <w:color w:val="000000"/>
                <w:sz w:val="22"/>
                <w:szCs w:val="22"/>
              </w:rPr>
            </w:pPr>
            <w:r w:rsidRPr="009D79FF">
              <w:rPr>
                <w:color w:val="000000"/>
                <w:sz w:val="22"/>
                <w:szCs w:val="22"/>
              </w:rPr>
              <w:t>CAPACIDADE: 15</w:t>
            </w:r>
          </w:p>
          <w:p w14:paraId="6EFC6913" w14:textId="77777777" w:rsidR="000B3CE6" w:rsidRPr="009D79FF" w:rsidRDefault="000B3CE6" w:rsidP="00A814BD">
            <w:pPr>
              <w:jc w:val="both"/>
              <w:rPr>
                <w:color w:val="000000"/>
                <w:sz w:val="22"/>
                <w:szCs w:val="22"/>
              </w:rPr>
            </w:pPr>
            <w:r w:rsidRPr="009D79FF">
              <w:rPr>
                <w:color w:val="000000"/>
                <w:sz w:val="22"/>
                <w:szCs w:val="22"/>
              </w:rPr>
              <w:lastRenderedPageBreak/>
              <w:t>(VICE - VERSA)</w:t>
            </w:r>
          </w:p>
        </w:tc>
        <w:tc>
          <w:tcPr>
            <w:tcW w:w="1134" w:type="dxa"/>
            <w:shd w:val="clear" w:color="auto" w:fill="auto"/>
            <w:noWrap/>
            <w:vAlign w:val="center"/>
            <w:hideMark/>
          </w:tcPr>
          <w:p w14:paraId="64580033" w14:textId="77777777" w:rsidR="000B3CE6" w:rsidRPr="009D79FF" w:rsidRDefault="000B3CE6" w:rsidP="00A814BD">
            <w:pPr>
              <w:jc w:val="center"/>
              <w:rPr>
                <w:color w:val="000000"/>
                <w:sz w:val="22"/>
                <w:szCs w:val="22"/>
              </w:rPr>
            </w:pPr>
            <w:r w:rsidRPr="009D79FF">
              <w:rPr>
                <w:color w:val="000000"/>
                <w:sz w:val="22"/>
                <w:szCs w:val="22"/>
              </w:rPr>
              <w:lastRenderedPageBreak/>
              <w:t>MANHÃ</w:t>
            </w:r>
          </w:p>
        </w:tc>
        <w:tc>
          <w:tcPr>
            <w:tcW w:w="1571" w:type="dxa"/>
            <w:shd w:val="clear" w:color="auto" w:fill="auto"/>
            <w:noWrap/>
            <w:vAlign w:val="center"/>
            <w:hideMark/>
          </w:tcPr>
          <w:p w14:paraId="1F0C9FF0" w14:textId="77777777" w:rsidR="000B3CE6" w:rsidRPr="009D79FF" w:rsidRDefault="000B3CE6" w:rsidP="00A814BD">
            <w:pPr>
              <w:jc w:val="center"/>
              <w:rPr>
                <w:color w:val="000000"/>
                <w:sz w:val="22"/>
                <w:szCs w:val="22"/>
              </w:rPr>
            </w:pPr>
            <w:r w:rsidRPr="009D79FF">
              <w:rPr>
                <w:color w:val="000000"/>
                <w:sz w:val="22"/>
                <w:szCs w:val="22"/>
              </w:rPr>
              <w:t>85</w:t>
            </w:r>
          </w:p>
        </w:tc>
        <w:tc>
          <w:tcPr>
            <w:tcW w:w="1417" w:type="dxa"/>
            <w:shd w:val="clear" w:color="auto" w:fill="auto"/>
            <w:vAlign w:val="center"/>
          </w:tcPr>
          <w:p w14:paraId="426073E2"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1.700</w:t>
            </w:r>
          </w:p>
        </w:tc>
        <w:tc>
          <w:tcPr>
            <w:tcW w:w="1398" w:type="dxa"/>
            <w:shd w:val="clear" w:color="auto" w:fill="auto"/>
            <w:noWrap/>
            <w:vAlign w:val="center"/>
            <w:hideMark/>
          </w:tcPr>
          <w:p w14:paraId="094A79B3" w14:textId="77777777" w:rsidR="000B3CE6" w:rsidRPr="009D79FF" w:rsidRDefault="000B3CE6" w:rsidP="00A814BD">
            <w:pPr>
              <w:jc w:val="center"/>
              <w:rPr>
                <w:color w:val="000000"/>
                <w:sz w:val="22"/>
                <w:szCs w:val="22"/>
              </w:rPr>
            </w:pPr>
            <w:r w:rsidRPr="009D79FF">
              <w:rPr>
                <w:color w:val="000000"/>
                <w:sz w:val="22"/>
                <w:szCs w:val="22"/>
              </w:rPr>
              <w:t>17.000</w:t>
            </w:r>
          </w:p>
        </w:tc>
        <w:tc>
          <w:tcPr>
            <w:tcW w:w="161" w:type="dxa"/>
            <w:vMerge/>
          </w:tcPr>
          <w:p w14:paraId="649830C0" w14:textId="77777777" w:rsidR="000B3CE6" w:rsidRPr="009D79FF" w:rsidRDefault="000B3CE6" w:rsidP="00A814BD">
            <w:pPr>
              <w:jc w:val="center"/>
              <w:rPr>
                <w:color w:val="000000"/>
                <w:sz w:val="22"/>
                <w:szCs w:val="22"/>
              </w:rPr>
            </w:pPr>
          </w:p>
        </w:tc>
      </w:tr>
      <w:tr w:rsidR="000B3CE6" w:rsidRPr="009D79FF" w14:paraId="72A4D826" w14:textId="77777777" w:rsidTr="00D76C01">
        <w:trPr>
          <w:trHeight w:val="561"/>
        </w:trPr>
        <w:tc>
          <w:tcPr>
            <w:tcW w:w="860" w:type="dxa"/>
            <w:shd w:val="clear" w:color="auto" w:fill="auto"/>
            <w:noWrap/>
            <w:vAlign w:val="center"/>
          </w:tcPr>
          <w:p w14:paraId="2F783E2A" w14:textId="77777777" w:rsidR="000B3CE6" w:rsidRPr="009D79FF" w:rsidRDefault="000B3CE6" w:rsidP="000B3CE6">
            <w:pPr>
              <w:numPr>
                <w:ilvl w:val="0"/>
                <w:numId w:val="20"/>
              </w:numPr>
              <w:spacing w:after="160" w:line="259" w:lineRule="auto"/>
              <w:contextualSpacing/>
              <w:jc w:val="center"/>
              <w:rPr>
                <w:color w:val="000000"/>
                <w:sz w:val="22"/>
                <w:szCs w:val="22"/>
              </w:rPr>
            </w:pPr>
          </w:p>
        </w:tc>
        <w:tc>
          <w:tcPr>
            <w:tcW w:w="3098" w:type="dxa"/>
            <w:shd w:val="clear" w:color="auto" w:fill="auto"/>
            <w:noWrap/>
            <w:vAlign w:val="center"/>
            <w:hideMark/>
          </w:tcPr>
          <w:p w14:paraId="32F59D29" w14:textId="77777777" w:rsidR="000B3CE6" w:rsidRPr="009D79FF" w:rsidRDefault="000B3CE6" w:rsidP="00A814BD">
            <w:pPr>
              <w:jc w:val="both"/>
              <w:rPr>
                <w:color w:val="000000"/>
                <w:sz w:val="22"/>
                <w:szCs w:val="22"/>
              </w:rPr>
            </w:pPr>
            <w:r w:rsidRPr="009D79FF">
              <w:rPr>
                <w:color w:val="000000"/>
                <w:sz w:val="22"/>
                <w:szCs w:val="22"/>
              </w:rPr>
              <w:t xml:space="preserve">ROTA 45: LINHA RESERVA PARA TRANSPORTE DE ALUNOS EM ROTAS DOS VEICULOS EM MANUTENÇÃO </w:t>
            </w:r>
          </w:p>
          <w:p w14:paraId="139B07D0" w14:textId="77777777" w:rsidR="000B3CE6" w:rsidRPr="009D79FF" w:rsidRDefault="000B3CE6" w:rsidP="00A814BD">
            <w:pPr>
              <w:jc w:val="both"/>
              <w:rPr>
                <w:color w:val="000000"/>
                <w:sz w:val="22"/>
                <w:szCs w:val="22"/>
              </w:rPr>
            </w:pPr>
            <w:r w:rsidRPr="009D79FF">
              <w:rPr>
                <w:color w:val="000000"/>
                <w:sz w:val="22"/>
                <w:szCs w:val="22"/>
              </w:rPr>
              <w:t>VEICULO TIPO: VAN</w:t>
            </w:r>
          </w:p>
          <w:p w14:paraId="3D8768D7" w14:textId="77777777" w:rsidR="000B3CE6" w:rsidRPr="009D79FF" w:rsidRDefault="000B3CE6" w:rsidP="00A814BD">
            <w:pPr>
              <w:jc w:val="both"/>
              <w:rPr>
                <w:color w:val="000000"/>
                <w:sz w:val="22"/>
                <w:szCs w:val="22"/>
              </w:rPr>
            </w:pPr>
            <w:r w:rsidRPr="009D79FF">
              <w:rPr>
                <w:color w:val="000000"/>
                <w:sz w:val="22"/>
                <w:szCs w:val="22"/>
              </w:rPr>
              <w:t>CAPACIDADE: 15</w:t>
            </w:r>
          </w:p>
          <w:p w14:paraId="0ECDD561" w14:textId="77777777" w:rsidR="000B3CE6" w:rsidRPr="009D79FF" w:rsidRDefault="000B3CE6" w:rsidP="00A814BD">
            <w:pPr>
              <w:jc w:val="both"/>
              <w:rPr>
                <w:color w:val="000000"/>
                <w:sz w:val="22"/>
                <w:szCs w:val="22"/>
              </w:rPr>
            </w:pPr>
            <w:r w:rsidRPr="009D79FF">
              <w:rPr>
                <w:color w:val="000000"/>
                <w:sz w:val="22"/>
                <w:szCs w:val="22"/>
              </w:rPr>
              <w:t>(VICE - VERSA)</w:t>
            </w:r>
          </w:p>
        </w:tc>
        <w:tc>
          <w:tcPr>
            <w:tcW w:w="1134" w:type="dxa"/>
            <w:shd w:val="clear" w:color="auto" w:fill="auto"/>
            <w:noWrap/>
            <w:vAlign w:val="center"/>
            <w:hideMark/>
          </w:tcPr>
          <w:p w14:paraId="097F927A" w14:textId="77777777" w:rsidR="000B3CE6" w:rsidRPr="009D79FF" w:rsidRDefault="000B3CE6" w:rsidP="00A814BD">
            <w:pPr>
              <w:jc w:val="center"/>
              <w:rPr>
                <w:color w:val="000000"/>
                <w:sz w:val="22"/>
                <w:szCs w:val="22"/>
              </w:rPr>
            </w:pPr>
            <w:r w:rsidRPr="009D79FF">
              <w:rPr>
                <w:color w:val="000000"/>
                <w:sz w:val="22"/>
                <w:szCs w:val="22"/>
              </w:rPr>
              <w:t>MANHÃ</w:t>
            </w:r>
          </w:p>
        </w:tc>
        <w:tc>
          <w:tcPr>
            <w:tcW w:w="1571" w:type="dxa"/>
            <w:shd w:val="clear" w:color="auto" w:fill="auto"/>
            <w:noWrap/>
            <w:vAlign w:val="center"/>
            <w:hideMark/>
          </w:tcPr>
          <w:p w14:paraId="7E231A8C" w14:textId="77777777" w:rsidR="000B3CE6" w:rsidRPr="009D79FF" w:rsidRDefault="000B3CE6" w:rsidP="00A814BD">
            <w:pPr>
              <w:jc w:val="center"/>
              <w:rPr>
                <w:color w:val="000000"/>
                <w:sz w:val="22"/>
                <w:szCs w:val="22"/>
              </w:rPr>
            </w:pPr>
            <w:r w:rsidRPr="009D79FF">
              <w:rPr>
                <w:color w:val="000000"/>
                <w:sz w:val="22"/>
                <w:szCs w:val="22"/>
              </w:rPr>
              <w:t>100</w:t>
            </w:r>
          </w:p>
        </w:tc>
        <w:tc>
          <w:tcPr>
            <w:tcW w:w="1417" w:type="dxa"/>
            <w:shd w:val="clear" w:color="auto" w:fill="auto"/>
            <w:vAlign w:val="center"/>
          </w:tcPr>
          <w:p w14:paraId="23BE70F6" w14:textId="77777777" w:rsidR="000B3CE6" w:rsidRPr="009D79FF" w:rsidRDefault="000B3CE6" w:rsidP="00A814BD">
            <w:pPr>
              <w:jc w:val="center"/>
              <w:rPr>
                <w:color w:val="000000"/>
                <w:sz w:val="22"/>
                <w:szCs w:val="22"/>
              </w:rPr>
            </w:pPr>
            <w:r w:rsidRPr="009D79FF">
              <w:rPr>
                <w:rFonts w:eastAsiaTheme="minorHAnsi"/>
                <w:color w:val="000000"/>
                <w:sz w:val="22"/>
                <w:szCs w:val="22"/>
                <w:lang w:eastAsia="en-US"/>
              </w:rPr>
              <w:t>2.000</w:t>
            </w:r>
          </w:p>
        </w:tc>
        <w:tc>
          <w:tcPr>
            <w:tcW w:w="1398" w:type="dxa"/>
            <w:shd w:val="clear" w:color="auto" w:fill="auto"/>
            <w:noWrap/>
            <w:vAlign w:val="center"/>
            <w:hideMark/>
          </w:tcPr>
          <w:p w14:paraId="5C0049D5" w14:textId="77777777" w:rsidR="000B3CE6" w:rsidRPr="009D79FF" w:rsidRDefault="000B3CE6" w:rsidP="00A814BD">
            <w:pPr>
              <w:jc w:val="center"/>
              <w:rPr>
                <w:color w:val="000000"/>
                <w:sz w:val="22"/>
                <w:szCs w:val="22"/>
              </w:rPr>
            </w:pPr>
            <w:r w:rsidRPr="009D79FF">
              <w:rPr>
                <w:color w:val="000000"/>
                <w:sz w:val="22"/>
                <w:szCs w:val="22"/>
              </w:rPr>
              <w:t>20.000</w:t>
            </w:r>
          </w:p>
        </w:tc>
        <w:tc>
          <w:tcPr>
            <w:tcW w:w="161" w:type="dxa"/>
            <w:vMerge/>
          </w:tcPr>
          <w:p w14:paraId="0C10915A" w14:textId="77777777" w:rsidR="000B3CE6" w:rsidRPr="009D79FF" w:rsidRDefault="000B3CE6" w:rsidP="00A814BD">
            <w:pPr>
              <w:jc w:val="center"/>
              <w:rPr>
                <w:color w:val="000000"/>
                <w:sz w:val="22"/>
                <w:szCs w:val="22"/>
              </w:rPr>
            </w:pPr>
          </w:p>
        </w:tc>
      </w:tr>
    </w:tbl>
    <w:p w14:paraId="2C2E14B5" w14:textId="77777777" w:rsidR="00BA29C4" w:rsidRPr="00C161D1" w:rsidRDefault="00BA29C4" w:rsidP="009E154F">
      <w:pPr>
        <w:pStyle w:val="PargrafodaLista"/>
        <w:tabs>
          <w:tab w:val="left" w:pos="0"/>
          <w:tab w:val="left" w:pos="142"/>
        </w:tabs>
        <w:spacing w:after="120" w:line="276" w:lineRule="auto"/>
        <w:ind w:left="0"/>
        <w:contextualSpacing w:val="0"/>
        <w:jc w:val="both"/>
        <w:rPr>
          <w:rFonts w:eastAsia="Calibri"/>
          <w:sz w:val="22"/>
          <w:szCs w:val="22"/>
        </w:rPr>
      </w:pPr>
    </w:p>
    <w:p w14:paraId="2ACADDD4" w14:textId="16FF4062" w:rsidR="004C13FA" w:rsidRPr="00C161D1" w:rsidRDefault="00750867"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lang w:val="pt-BR"/>
        </w:rPr>
        <w:t>O(s) serviço(s) objeto desta contratação são caracterizados como comum(</w:t>
      </w:r>
      <w:proofErr w:type="spellStart"/>
      <w:r w:rsidRPr="00C161D1">
        <w:rPr>
          <w:rFonts w:eastAsia="Calibri"/>
          <w:sz w:val="22"/>
          <w:szCs w:val="22"/>
          <w:lang w:val="pt-BR"/>
        </w:rPr>
        <w:t>ns</w:t>
      </w:r>
      <w:proofErr w:type="spellEnd"/>
      <w:r w:rsidRPr="00C161D1">
        <w:rPr>
          <w:rFonts w:eastAsia="Calibri"/>
          <w:sz w:val="22"/>
          <w:szCs w:val="22"/>
          <w:lang w:val="pt-BR"/>
        </w:rPr>
        <w:t>), conforme justificativa constante do Estudo Técnico Preliminar</w:t>
      </w:r>
      <w:r w:rsidR="004C13FA" w:rsidRPr="00C161D1">
        <w:rPr>
          <w:rFonts w:eastAsia="Calibri"/>
          <w:sz w:val="22"/>
          <w:szCs w:val="22"/>
        </w:rPr>
        <w:t>.</w:t>
      </w:r>
    </w:p>
    <w:p w14:paraId="223112D0" w14:textId="39526267" w:rsidR="005B7E20" w:rsidRPr="00C161D1" w:rsidRDefault="001A27B9"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prazo de vigência da contratação é de 12 (doze) meses contados da data de assinatura, podendo ser prorrogado, na forma dos artigos 107 da Lei n° 14.133/2021.</w:t>
      </w:r>
    </w:p>
    <w:p w14:paraId="2895CEA7" w14:textId="5E36D446" w:rsidR="00750867" w:rsidRPr="00C161D1" w:rsidRDefault="00750867" w:rsidP="009E154F">
      <w:pPr>
        <w:pStyle w:val="PargrafodaLista"/>
        <w:numPr>
          <w:ilvl w:val="1"/>
          <w:numId w:val="7"/>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O contrato oferece maior detalhamento das regras que serão aplicadas em relação à vigência da contratação.</w:t>
      </w:r>
    </w:p>
    <w:p w14:paraId="4991024B" w14:textId="77777777" w:rsidR="005B7E20" w:rsidRPr="00C161D1" w:rsidRDefault="001A27B9" w:rsidP="009E154F">
      <w:pPr>
        <w:pStyle w:val="PargrafodaLista"/>
        <w:numPr>
          <w:ilvl w:val="0"/>
          <w:numId w:val="7"/>
        </w:numPr>
        <w:tabs>
          <w:tab w:val="left" w:pos="0"/>
        </w:tabs>
        <w:spacing w:after="120" w:line="276" w:lineRule="auto"/>
        <w:ind w:left="0" w:firstLine="0"/>
        <w:contextualSpacing w:val="0"/>
        <w:jc w:val="both"/>
        <w:rPr>
          <w:rFonts w:eastAsia="Calibri"/>
          <w:b/>
          <w:sz w:val="22"/>
          <w:szCs w:val="22"/>
        </w:rPr>
      </w:pPr>
      <w:r w:rsidRPr="00C161D1">
        <w:rPr>
          <w:b/>
          <w:sz w:val="22"/>
          <w:szCs w:val="22"/>
        </w:rPr>
        <w:t xml:space="preserve">FUNDAMENTAÇÃO E DESCRIÇÃO DA NECESSIDADE DA CONTRATAÇÃO </w:t>
      </w:r>
    </w:p>
    <w:p w14:paraId="7A1791F3" w14:textId="7B837EBA" w:rsidR="001D1A3E" w:rsidRPr="00C161D1" w:rsidRDefault="005C0E4F" w:rsidP="009E154F">
      <w:pPr>
        <w:pStyle w:val="PargrafodaLista"/>
        <w:numPr>
          <w:ilvl w:val="1"/>
          <w:numId w:val="7"/>
        </w:numPr>
        <w:tabs>
          <w:tab w:val="left" w:pos="0"/>
          <w:tab w:val="left" w:pos="142"/>
        </w:tabs>
        <w:spacing w:after="120" w:line="276" w:lineRule="auto"/>
        <w:ind w:left="0" w:firstLine="0"/>
        <w:contextualSpacing w:val="0"/>
        <w:jc w:val="both"/>
        <w:rPr>
          <w:rFonts w:eastAsia="Calibri"/>
          <w:b/>
          <w:sz w:val="22"/>
          <w:szCs w:val="22"/>
        </w:rPr>
      </w:pPr>
      <w:r w:rsidRPr="00C161D1">
        <w:rPr>
          <w:rFonts w:eastAsia="Calibri"/>
          <w:sz w:val="22"/>
          <w:szCs w:val="22"/>
          <w:lang w:val="pt-BR"/>
        </w:rPr>
        <w:t>O objeto da contratação está previsto no Plano de Contratações Anual 202</w:t>
      </w:r>
      <w:r w:rsidR="008039D8">
        <w:rPr>
          <w:rFonts w:eastAsia="Calibri"/>
          <w:sz w:val="22"/>
          <w:szCs w:val="22"/>
          <w:lang w:val="pt-BR"/>
        </w:rPr>
        <w:t>5</w:t>
      </w:r>
      <w:r w:rsidRPr="00C161D1">
        <w:rPr>
          <w:rFonts w:eastAsia="Calibri"/>
          <w:sz w:val="22"/>
          <w:szCs w:val="22"/>
          <w:lang w:val="pt-BR"/>
        </w:rPr>
        <w:t>, conforme consta das informações básicas deste termo de referência</w:t>
      </w:r>
      <w:r w:rsidR="00A9370B" w:rsidRPr="00C161D1">
        <w:rPr>
          <w:rFonts w:eastAsia="Calibri"/>
          <w:sz w:val="22"/>
          <w:szCs w:val="22"/>
        </w:rPr>
        <w:t>.</w:t>
      </w:r>
    </w:p>
    <w:p w14:paraId="4811446F" w14:textId="77777777" w:rsidR="001D1A3E" w:rsidRPr="00C161D1" w:rsidRDefault="001A27B9" w:rsidP="009E154F">
      <w:pPr>
        <w:pStyle w:val="PargrafodaLista"/>
        <w:numPr>
          <w:ilvl w:val="0"/>
          <w:numId w:val="7"/>
        </w:numPr>
        <w:tabs>
          <w:tab w:val="left" w:pos="0"/>
        </w:tabs>
        <w:spacing w:after="120" w:line="276" w:lineRule="auto"/>
        <w:ind w:left="0" w:firstLine="0"/>
        <w:contextualSpacing w:val="0"/>
        <w:jc w:val="both"/>
        <w:rPr>
          <w:rFonts w:eastAsia="Calibri"/>
          <w:b/>
          <w:sz w:val="22"/>
          <w:szCs w:val="22"/>
        </w:rPr>
      </w:pPr>
      <w:r w:rsidRPr="00C161D1">
        <w:rPr>
          <w:b/>
          <w:sz w:val="22"/>
          <w:szCs w:val="22"/>
        </w:rPr>
        <w:t xml:space="preserve">DESCRIÇÃO DA SOLUÇÃO COMO UM TODO CONSIDERADO O CICLO DE VIDA </w:t>
      </w:r>
      <w:r w:rsidR="00FD224C" w:rsidRPr="00C161D1">
        <w:rPr>
          <w:b/>
          <w:sz w:val="22"/>
          <w:szCs w:val="22"/>
        </w:rPr>
        <w:t>DO OBJETO</w:t>
      </w:r>
      <w:r w:rsidRPr="00C161D1">
        <w:rPr>
          <w:b/>
          <w:sz w:val="22"/>
          <w:szCs w:val="22"/>
        </w:rPr>
        <w:t xml:space="preserve"> </w:t>
      </w:r>
    </w:p>
    <w:p w14:paraId="7EB5CC5A" w14:textId="097C3859" w:rsidR="00EC20FC" w:rsidRPr="00C161D1" w:rsidRDefault="009821C8" w:rsidP="009E154F">
      <w:pPr>
        <w:pStyle w:val="PargrafodaLista"/>
        <w:numPr>
          <w:ilvl w:val="1"/>
          <w:numId w:val="7"/>
        </w:numPr>
        <w:tabs>
          <w:tab w:val="left" w:pos="0"/>
          <w:tab w:val="left" w:pos="142"/>
        </w:tabs>
        <w:spacing w:after="120" w:line="276" w:lineRule="auto"/>
        <w:ind w:left="0" w:firstLine="0"/>
        <w:contextualSpacing w:val="0"/>
        <w:jc w:val="both"/>
        <w:rPr>
          <w:rFonts w:eastAsia="Calibri"/>
          <w:b/>
          <w:sz w:val="22"/>
          <w:szCs w:val="22"/>
        </w:rPr>
      </w:pPr>
      <w:r w:rsidRPr="00C161D1">
        <w:rPr>
          <w:rFonts w:eastAsia="Calibri"/>
          <w:sz w:val="22"/>
          <w:szCs w:val="22"/>
          <w:lang w:val="pt-BR"/>
        </w:rPr>
        <w:t>A descrição da solução como um todo encontra-se pormenorizada em tópico específico dos Estudos Técnicos Preliminares, apêndice deste Termo de Referência.</w:t>
      </w:r>
      <w:r w:rsidR="00C40731" w:rsidRPr="00C161D1">
        <w:rPr>
          <w:sz w:val="22"/>
          <w:szCs w:val="22"/>
        </w:rPr>
        <w:t xml:space="preserve"> </w:t>
      </w:r>
    </w:p>
    <w:p w14:paraId="47657377" w14:textId="3A0864E5" w:rsidR="00047017" w:rsidRPr="00C161D1" w:rsidRDefault="001A27B9" w:rsidP="009E154F">
      <w:pPr>
        <w:pStyle w:val="PargrafodaLista"/>
        <w:numPr>
          <w:ilvl w:val="0"/>
          <w:numId w:val="7"/>
        </w:numPr>
        <w:tabs>
          <w:tab w:val="left" w:pos="0"/>
        </w:tabs>
        <w:spacing w:after="120" w:line="276" w:lineRule="auto"/>
        <w:ind w:left="0" w:firstLine="0"/>
        <w:contextualSpacing w:val="0"/>
        <w:jc w:val="both"/>
        <w:rPr>
          <w:b/>
          <w:sz w:val="22"/>
          <w:szCs w:val="22"/>
        </w:rPr>
      </w:pPr>
      <w:r w:rsidRPr="00C161D1">
        <w:rPr>
          <w:b/>
          <w:sz w:val="22"/>
          <w:szCs w:val="22"/>
        </w:rPr>
        <w:t xml:space="preserve">REQUISITOS DA CONTRATAÇÃO </w:t>
      </w:r>
    </w:p>
    <w:p w14:paraId="06B0D353" w14:textId="05A844F3" w:rsidR="00B23CF9" w:rsidRPr="00C42B2B" w:rsidRDefault="00B23CF9" w:rsidP="009E154F">
      <w:pPr>
        <w:pStyle w:val="PargrafodaLista"/>
        <w:numPr>
          <w:ilvl w:val="1"/>
          <w:numId w:val="7"/>
        </w:numPr>
        <w:tabs>
          <w:tab w:val="left" w:pos="0"/>
        </w:tabs>
        <w:spacing w:after="120" w:line="276" w:lineRule="auto"/>
        <w:ind w:left="0" w:firstLine="0"/>
        <w:contextualSpacing w:val="0"/>
        <w:jc w:val="both"/>
        <w:rPr>
          <w:rFonts w:eastAsiaTheme="minorHAnsi"/>
          <w:bCs/>
          <w:iCs/>
          <w:kern w:val="2"/>
          <w:sz w:val="22"/>
          <w:szCs w:val="22"/>
          <w:lang w:eastAsia="en-US"/>
          <w14:ligatures w14:val="standardContextual"/>
        </w:rPr>
      </w:pPr>
      <w:bookmarkStart w:id="1" w:name="_Hlk181255238"/>
      <w:r w:rsidRPr="00C42B2B">
        <w:rPr>
          <w:rFonts w:eastAsiaTheme="minorHAnsi"/>
          <w:bCs/>
          <w:iCs/>
          <w:kern w:val="2"/>
          <w:sz w:val="22"/>
          <w:szCs w:val="22"/>
          <w:lang w:eastAsia="en-US"/>
          <w14:ligatures w14:val="standardContextual"/>
        </w:rPr>
        <w:t xml:space="preserve">Contratação de empresa para a realização do transporte escolar para alunos matriculados na rede estadual e municipal de ensino do Município de Catuji, com veículo e condutor devidamente licenciado e habilitado. </w:t>
      </w:r>
    </w:p>
    <w:p w14:paraId="48A7C562" w14:textId="77777777" w:rsidR="00B23CF9" w:rsidRPr="00B23CF9" w:rsidRDefault="00B23CF9" w:rsidP="009E154F">
      <w:pPr>
        <w:numPr>
          <w:ilvl w:val="1"/>
          <w:numId w:val="7"/>
        </w:numPr>
        <w:tabs>
          <w:tab w:val="left" w:pos="0"/>
        </w:tabs>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Contratada, os veículos e os condutores deverão obedecer integralmente às disposições do Código de Trânsito Brasileiro, DETRAN, e suas alterações, e das Resoluções do CONTRAN e demais normas vigentes, em especial ao aposto no inciso II do art. 105 e Capítulo XIII</w:t>
      </w:r>
      <w:r w:rsidRPr="00B23CF9">
        <w:rPr>
          <w:rFonts w:eastAsiaTheme="minorHAnsi"/>
          <w:bCs/>
          <w:iCs/>
          <w:kern w:val="2"/>
          <w:sz w:val="22"/>
          <w:szCs w:val="22"/>
          <w:lang w:eastAsia="en-US"/>
          <w14:ligatures w14:val="standardContextual"/>
        </w:rPr>
        <w:br/>
        <w:t xml:space="preserve">“DA CONDUÇÃO DE ESCOLARES” da lei 9.203/1997. </w:t>
      </w:r>
    </w:p>
    <w:p w14:paraId="674C1D36" w14:textId="77777777" w:rsidR="00B23CF9" w:rsidRPr="00B23CF9" w:rsidRDefault="00B23CF9" w:rsidP="009E154F">
      <w:pPr>
        <w:numPr>
          <w:ilvl w:val="1"/>
          <w:numId w:val="7"/>
        </w:numPr>
        <w:tabs>
          <w:tab w:val="left" w:pos="0"/>
        </w:tabs>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No momento da licitação a contratada deverá apresentar declaração de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p w14:paraId="6E098DEF" w14:textId="77777777" w:rsidR="00B23CF9" w:rsidRPr="00B23CF9" w:rsidRDefault="00B23CF9" w:rsidP="009E154F">
      <w:pPr>
        <w:numPr>
          <w:ilvl w:val="1"/>
          <w:numId w:val="7"/>
        </w:numPr>
        <w:spacing w:after="120" w:line="276" w:lineRule="auto"/>
        <w:ind w:left="0" w:firstLine="0"/>
        <w:jc w:val="both"/>
        <w:rPr>
          <w:rFonts w:eastAsiaTheme="minorHAnsi"/>
          <w:b/>
          <w:bCs/>
          <w:iCs/>
          <w:kern w:val="2"/>
          <w:sz w:val="22"/>
          <w:szCs w:val="22"/>
          <w:lang w:eastAsia="en-US"/>
          <w14:ligatures w14:val="standardContextual"/>
        </w:rPr>
      </w:pPr>
      <w:bookmarkStart w:id="2" w:name="_Hlk187071413"/>
      <w:r w:rsidRPr="00B23CF9">
        <w:rPr>
          <w:rFonts w:eastAsiaTheme="minorHAnsi"/>
          <w:b/>
          <w:bCs/>
          <w:iCs/>
          <w:kern w:val="2"/>
          <w:sz w:val="22"/>
          <w:szCs w:val="22"/>
          <w:lang w:eastAsia="en-US"/>
          <w14:ligatures w14:val="standardContextual"/>
        </w:rPr>
        <w:t xml:space="preserve">Em relação à qualificação técnica a ser atendida pelo licitante, será exigido o atestado de capacidade técnica (experiência) com escolar. Em relação aos veículos, não será admitido na execução do contrato, e em hipótese alguma na licitação, a apresentação de qualquer outro tipo de veículo que não seja o solicitado pela Administração. Poderá ser solicitado à contratada durante a execução do contrato, apresentação de pelo menos um veículo reserva nas mesmas características do Termo de Referência, caso a mesma tenha algum problema com o veículo principal. </w:t>
      </w:r>
    </w:p>
    <w:bookmarkEnd w:id="2"/>
    <w:p w14:paraId="7F970A8C"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A licitante deverá comprovar que dispõe do veículo que será utilizado inicialmente no momento da licitação tendo em vista o curto prazo entre a homologação do resultado e a assinatura do contrato, devendo </w:t>
      </w:r>
      <w:r w:rsidRPr="00B23CF9">
        <w:rPr>
          <w:rFonts w:eastAsiaTheme="minorHAnsi"/>
          <w:bCs/>
          <w:iCs/>
          <w:kern w:val="2"/>
          <w:sz w:val="22"/>
          <w:szCs w:val="22"/>
          <w:lang w:eastAsia="en-US"/>
          <w14:ligatures w14:val="standardContextual"/>
        </w:rPr>
        <w:lastRenderedPageBreak/>
        <w:t xml:space="preserve">apresentar na licitação os documentos solicitados em relação à empresa e ao veículo, o veículo poderá ser próprio, alugado ou alienado. </w:t>
      </w:r>
    </w:p>
    <w:p w14:paraId="607C9F75"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Em relação à capacidade de passageiros exige-se que os veículos sejam: Kombi, Vans, Micro-ônibus ou Ônibus e tenham a capacidade mínima para atender aos alunos da rota licitada.</w:t>
      </w:r>
    </w:p>
    <w:p w14:paraId="27FE3C6C"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Os licitantes deverão apresentar os documentos dos veículos, com os quais pretendem prestar os serviços, </w:t>
      </w:r>
      <w:r w:rsidRPr="00B23CF9">
        <w:rPr>
          <w:rFonts w:eastAsiaTheme="minorHAnsi"/>
          <w:b/>
          <w:bCs/>
          <w:iCs/>
          <w:kern w:val="2"/>
          <w:sz w:val="22"/>
          <w:szCs w:val="22"/>
          <w:lang w:eastAsia="en-US"/>
          <w14:ligatures w14:val="standardContextual"/>
        </w:rPr>
        <w:t>junto ao Gestor de Contrato para fins de emissão do contrato</w:t>
      </w:r>
      <w:r w:rsidRPr="00B23CF9">
        <w:rPr>
          <w:rFonts w:eastAsiaTheme="minorHAnsi"/>
          <w:bCs/>
          <w:iCs/>
          <w:kern w:val="2"/>
          <w:sz w:val="22"/>
          <w:szCs w:val="22"/>
          <w:lang w:eastAsia="en-US"/>
          <w14:ligatures w14:val="standardContextual"/>
        </w:rPr>
        <w:t>; podendo ser documentos originais acompanhados de cópia para fins de autenticação por membro da equipe de apoio</w:t>
      </w:r>
      <w:r w:rsidRPr="00B23CF9">
        <w:rPr>
          <w:rFonts w:eastAsiaTheme="minorHAnsi"/>
          <w:color w:val="000000"/>
          <w:sz w:val="22"/>
          <w:szCs w:val="22"/>
          <w:lang w:eastAsia="en-US"/>
          <w14:ligatures w14:val="standardContextual"/>
        </w:rPr>
        <w:t xml:space="preserve"> </w:t>
      </w:r>
      <w:r w:rsidRPr="00B23CF9">
        <w:rPr>
          <w:rFonts w:eastAsiaTheme="minorHAnsi"/>
          <w:bCs/>
          <w:iCs/>
          <w:kern w:val="2"/>
          <w:sz w:val="22"/>
          <w:szCs w:val="22"/>
          <w:lang w:eastAsia="en-US"/>
          <w14:ligatures w14:val="standardContextual"/>
        </w:rPr>
        <w:t xml:space="preserve">ou agente de contratação, ou cópias autenticadas em cartório, sendo tal documentação o certificado registro e licenciamento do veículo em nome do Licitante; </w:t>
      </w:r>
    </w:p>
    <w:p w14:paraId="5F60CACE"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Para assinatura do contrato a(s) empresa (s) licitante(s) vencedora(s) apresentará (</w:t>
      </w:r>
      <w:proofErr w:type="spellStart"/>
      <w:r w:rsidRPr="00B23CF9">
        <w:rPr>
          <w:rFonts w:eastAsiaTheme="minorHAnsi"/>
          <w:bCs/>
          <w:iCs/>
          <w:kern w:val="2"/>
          <w:sz w:val="22"/>
          <w:szCs w:val="22"/>
          <w:lang w:eastAsia="en-US"/>
          <w14:ligatures w14:val="standardContextual"/>
        </w:rPr>
        <w:t>ão</w:t>
      </w:r>
      <w:proofErr w:type="spellEnd"/>
      <w:r w:rsidRPr="00B23CF9">
        <w:rPr>
          <w:rFonts w:eastAsiaTheme="minorHAnsi"/>
          <w:bCs/>
          <w:iCs/>
          <w:kern w:val="2"/>
          <w:sz w:val="22"/>
          <w:szCs w:val="22"/>
          <w:lang w:eastAsia="en-US"/>
          <w14:ligatures w14:val="standardContextual"/>
        </w:rPr>
        <w:t>) os seguintes documentos:</w:t>
      </w:r>
    </w:p>
    <w:p w14:paraId="1F513D4B" w14:textId="54539C9D"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Certificado de Registro de Veículo –CRV e do Certificado de Registro e Licenciamento do Veículo –</w:t>
      </w:r>
      <w:r w:rsidR="005E1BC7">
        <w:rPr>
          <w:rFonts w:eastAsiaTheme="minorHAnsi"/>
          <w:b/>
          <w:bCs/>
          <w:iCs/>
          <w:kern w:val="2"/>
          <w:sz w:val="22"/>
          <w:szCs w:val="22"/>
          <w:lang w:eastAsia="en-US"/>
          <w14:ligatures w14:val="standardContextual"/>
        </w:rPr>
        <w:t xml:space="preserve"> </w:t>
      </w:r>
      <w:r w:rsidRPr="00B23CF9">
        <w:rPr>
          <w:rFonts w:eastAsiaTheme="minorHAnsi"/>
          <w:b/>
          <w:bCs/>
          <w:iCs/>
          <w:kern w:val="2"/>
          <w:sz w:val="22"/>
          <w:szCs w:val="22"/>
          <w:lang w:eastAsia="en-US"/>
          <w14:ligatures w14:val="standardContextual"/>
        </w:rPr>
        <w:t xml:space="preserve">CRLV, e, que atendam aos requisitos exigidos pelo art. 136 da Lei Federal nº 9.503, de 23 de setembro de 1997 (Código de Trânsito Brasileiro); </w:t>
      </w:r>
    </w:p>
    <w:p w14:paraId="0AA934C6"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No caso de o veículo não estar em nome do licitante/empresa o mesmo deverá apresentar contrato de locação/cessão/arrendamento ou equivalente, com firma reconhecida em cartório, com prazo de vigência mínima até 01 (um) ano após a assinatura; </w:t>
      </w:r>
    </w:p>
    <w:p w14:paraId="185A5132" w14:textId="77777777" w:rsidR="00B23CF9" w:rsidRPr="00B23CF9" w:rsidRDefault="00B23CF9" w:rsidP="009E154F">
      <w:pPr>
        <w:numPr>
          <w:ilvl w:val="3"/>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Serão aceitos também recibos de transferência dos veículos assinados, datados com menos de 30 dias, com firma reconhecida em nome do licitante devendo o documento 2024 ser entregue no prazo de 30 dias após o certame, sob pena de rescisão contratual.</w:t>
      </w:r>
    </w:p>
    <w:p w14:paraId="5BE9A6A8" w14:textId="77777777" w:rsidR="00B23CF9" w:rsidRPr="00B23CF9" w:rsidRDefault="00B23CF9" w:rsidP="009E154F">
      <w:pPr>
        <w:numPr>
          <w:ilvl w:val="3"/>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Quando o Certificado de Registro do Veículo (CRV) estiver em nome de pessoa física, também será aceito se este proprietário do veículo for o representante legal da empresa, isto é, desde que conste no contrato social da empresa.</w:t>
      </w:r>
    </w:p>
    <w:p w14:paraId="2DAB5D6A"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Comprovante de recolhimento do Seguro Obrigatório do(s) veículo(s);</w:t>
      </w:r>
    </w:p>
    <w:p w14:paraId="222B71F1"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Indicação do condutor do veículo, devendo ainda, apresentar os seguintes documentos em relação ao condutor: </w:t>
      </w:r>
    </w:p>
    <w:p w14:paraId="77BEFA7F" w14:textId="77777777" w:rsidR="00B23CF9" w:rsidRPr="00B23CF9" w:rsidRDefault="00B23CF9" w:rsidP="009E154F">
      <w:pPr>
        <w:numPr>
          <w:ilvl w:val="0"/>
          <w:numId w:val="22"/>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Cédula de Identidade; </w:t>
      </w:r>
    </w:p>
    <w:p w14:paraId="749CD311" w14:textId="77777777" w:rsidR="00B23CF9" w:rsidRPr="00B23CF9" w:rsidRDefault="00B23CF9" w:rsidP="009E154F">
      <w:pPr>
        <w:numPr>
          <w:ilvl w:val="0"/>
          <w:numId w:val="22"/>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Carteira Nacional de Habilitação compatível com a legislação vigente; </w:t>
      </w:r>
    </w:p>
    <w:p w14:paraId="3F5A39F9" w14:textId="77777777" w:rsidR="00B23CF9" w:rsidRPr="00B23CF9" w:rsidRDefault="00B23CF9" w:rsidP="009E154F">
      <w:pPr>
        <w:numPr>
          <w:ilvl w:val="0"/>
          <w:numId w:val="22"/>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Certificado expedido emitido pelo órgão ou entidade executivos de trânsito do Estado ou órgão ou entidade privada regularmente credenciada de frequência e conclusão em curso de transporte escolar; </w:t>
      </w:r>
    </w:p>
    <w:p w14:paraId="036ED69C" w14:textId="77777777" w:rsidR="00B23CF9" w:rsidRPr="00B23CF9" w:rsidRDefault="00B23CF9" w:rsidP="009E154F">
      <w:pPr>
        <w:numPr>
          <w:ilvl w:val="0"/>
          <w:numId w:val="22"/>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Certidão Negativa de registro de distribuição criminal, </w:t>
      </w:r>
      <w:r w:rsidRPr="00B23CF9">
        <w:rPr>
          <w:rFonts w:eastAsiaTheme="minorHAnsi"/>
          <w:bCs/>
          <w:iCs/>
          <w:kern w:val="2"/>
          <w:sz w:val="22"/>
          <w:szCs w:val="22"/>
          <w:lang w:eastAsia="en-US"/>
          <w14:ligatures w14:val="standardContextual"/>
        </w:rPr>
        <w:t>relativamente aos crimes de homicídio, roubo, estupro e corrupção de menores, conforme prevê o art. 329 do Código de Trânsito Brasileiro</w:t>
      </w:r>
      <w:r w:rsidRPr="00B23CF9">
        <w:rPr>
          <w:rFonts w:eastAsiaTheme="minorHAnsi"/>
          <w:b/>
          <w:bCs/>
          <w:iCs/>
          <w:kern w:val="2"/>
          <w:sz w:val="22"/>
          <w:szCs w:val="22"/>
          <w:lang w:eastAsia="en-US"/>
          <w14:ligatures w14:val="standardContextual"/>
        </w:rPr>
        <w:t xml:space="preserve">; </w:t>
      </w:r>
    </w:p>
    <w:p w14:paraId="4E2BC748" w14:textId="77777777" w:rsidR="00B23CF9" w:rsidRPr="00B23CF9" w:rsidRDefault="00B23CF9" w:rsidP="009E154F">
      <w:pPr>
        <w:numPr>
          <w:ilvl w:val="0"/>
          <w:numId w:val="22"/>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Comprovante que o condutor não cometeu nenhuma infração grave ou gravíssima, </w:t>
      </w:r>
      <w:r w:rsidRPr="00B23CF9">
        <w:rPr>
          <w:rFonts w:eastAsiaTheme="minorHAnsi"/>
          <w:bCs/>
          <w:iCs/>
          <w:kern w:val="2"/>
          <w:sz w:val="22"/>
          <w:szCs w:val="22"/>
          <w:lang w:eastAsia="en-US"/>
          <w14:ligatures w14:val="standardContextual"/>
        </w:rPr>
        <w:t xml:space="preserve">ou ainda, ser reincidente em infrações médias durante os 12 (doze) últimos meses, conforme art. 138, IV, do Código de Trânsito Brasileiro. </w:t>
      </w:r>
    </w:p>
    <w:p w14:paraId="0089003C" w14:textId="77777777" w:rsidR="00B23CF9" w:rsidRPr="00B23CF9" w:rsidRDefault="00B23CF9" w:rsidP="009E154F">
      <w:pPr>
        <w:numPr>
          <w:ilvl w:val="0"/>
          <w:numId w:val="22"/>
        </w:numPr>
        <w:spacing w:after="120" w:line="276" w:lineRule="auto"/>
        <w:ind w:left="0" w:firstLine="0"/>
        <w:jc w:val="both"/>
        <w:rPr>
          <w:rFonts w:eastAsiaTheme="minorHAnsi"/>
          <w:b/>
          <w:bCs/>
          <w:iCs/>
          <w:kern w:val="2"/>
          <w:sz w:val="22"/>
          <w:szCs w:val="22"/>
          <w:lang w:eastAsia="en-US"/>
          <w14:ligatures w14:val="standardContextual"/>
        </w:rPr>
      </w:pPr>
      <w:bookmarkStart w:id="3" w:name="_Hlk184882405"/>
      <w:r w:rsidRPr="00B23CF9">
        <w:rPr>
          <w:rFonts w:eastAsiaTheme="minorHAnsi"/>
          <w:b/>
          <w:bCs/>
          <w:iCs/>
          <w:kern w:val="2"/>
          <w:sz w:val="22"/>
          <w:szCs w:val="22"/>
          <w:lang w:eastAsia="en-US"/>
          <w14:ligatures w14:val="standardContextual"/>
        </w:rPr>
        <w:t>Comprovante de vínculo do motorista com a empresa contratante.</w:t>
      </w:r>
    </w:p>
    <w:bookmarkEnd w:id="3"/>
    <w:p w14:paraId="22DAA091"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
          <w:bCs/>
          <w:iCs/>
          <w:kern w:val="2"/>
          <w:sz w:val="22"/>
          <w:szCs w:val="22"/>
          <w:lang w:eastAsia="en-US"/>
          <w14:ligatures w14:val="standardContextual"/>
        </w:rPr>
        <w:t xml:space="preserve">Laudo técnico de vistoria do(s) veículo(s) emitido pelo órgão responsável pela fiscalização do trânsito (vinculado ao DETRAN), com data de expedição não superior a 180 (cento e oitenta) dias; </w:t>
      </w:r>
    </w:p>
    <w:p w14:paraId="384E98F1" w14:textId="26AC0BFA"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lastRenderedPageBreak/>
        <w:t>Deverão conter todos os equipamentos de segurança de acordo com a Legislação vigente e especificações do CONTRAN, e estar com a documentação regular, ou seja, veículos e motoristas deverão cumprir as exigências do Código de Trânsito Brasileiro Lei 9.503, de 23 de setembro de</w:t>
      </w:r>
      <w:r w:rsidR="005E1BC7">
        <w:rPr>
          <w:rFonts w:eastAsiaTheme="minorHAnsi"/>
          <w:bCs/>
          <w:iCs/>
          <w:kern w:val="2"/>
          <w:sz w:val="22"/>
          <w:szCs w:val="22"/>
          <w:lang w:eastAsia="en-US"/>
          <w14:ligatures w14:val="standardContextual"/>
        </w:rPr>
        <w:t xml:space="preserve"> </w:t>
      </w:r>
      <w:r w:rsidRPr="00B23CF9">
        <w:rPr>
          <w:rFonts w:eastAsiaTheme="minorHAnsi"/>
          <w:bCs/>
          <w:iCs/>
          <w:kern w:val="2"/>
          <w:sz w:val="22"/>
          <w:szCs w:val="22"/>
          <w:lang w:eastAsia="en-US"/>
          <w14:ligatures w14:val="standardContextual"/>
        </w:rPr>
        <w:t>1997.</w:t>
      </w:r>
    </w:p>
    <w:p w14:paraId="3A4E38B8"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Todas as despesas inerentes à realização dos serviços, tais como: combustíveis, manutenção, seguros, taxas, impostos, salários, encargos trabalhistas, sócios e outros que resultarem do fiel cumprimento dos serviços propostos, serão inteiramente de responsabilidade da empresa contratada. </w:t>
      </w:r>
    </w:p>
    <w:p w14:paraId="65E2C0DC"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Ficará a critério da Secretaria Municipal de Educação, exigir a troca de veículos e/ou motoristas que não atenderem ao padrão dos serviços contratados. Assistirá a contratante o direito de rejeitar qualquer empregado da contratada e solicitar sua substituição, caso o mesmo não apresente comportamento condizente com suas funções e com as normas estabelecidas, obrigando-se a respeitar e acatar as decisões da contratante.</w:t>
      </w:r>
    </w:p>
    <w:p w14:paraId="470DA5D7"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Em caso de substituição de veículo ou motorista, a contratada obriga-se a informar e remeter à Secretaria Municipal de Educação, os documentos referentes ao novo veículo a ser utilizado e/ou o novo motorista contratado. </w:t>
      </w:r>
    </w:p>
    <w:p w14:paraId="71A014DA"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A contratada obriga-se a exigir e fiscalizar a conduta de dirigir de seus motoristas, de forma a manter a segurança dos passageiros, quanto aos níveis de velocidade nas vias e ruas, acatando as reclamações levadas ao seu conhecimento, ocasião em que tomará as providências necessárias para a regularização da situação da situação e não repetição dos fatos que gerarem as reclamações. A contratada responsabilizar-se-á pela disciplina dos seus empregados durante a jornada de trabalho e ainda, pela manutenção de respeito e cortesia no relacionamento entre colegas, passageiros e com os servidores da Secretaria Municipal de Educação. </w:t>
      </w:r>
    </w:p>
    <w:p w14:paraId="254CD0AE"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Caberá à contratada, a indenização pecuniária dos danos morais ou materiais causados por seus empregados em bens patrimoniais da contratante, bem como por desaparecimento de quaisquer objetos e valores encontrados em suas dependências, de quem quer que seja, desde que comprovado dolo ou culpa do empregado da contratada. Desde que apurado o dano e caracterizada a autoria de qualquer empregado da contratada, o valor da indenização será descontado no ato do pagamento de qualquer fatura, permitida a compensação inclusive em faturas vincendas, o que fica desde já pactuado. </w:t>
      </w:r>
    </w:p>
    <w:p w14:paraId="0EEE62D4"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A contratada manterá a contratante livre de quaisquer reivindicações, demandas, queixas e representações de qualquer natureza, decorrentes de sua ação ou omissão. </w:t>
      </w:r>
    </w:p>
    <w:p w14:paraId="6A521AA8"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Os empregados da contratada não manterão nenhum vínculo empregatício com a contratante, sendo de sua inteira responsabilidade as obrigações sociais, previdenciárias e trabalhistas relativas aos seus empregados ou contratados, inclusive no que tange ao seguro de acidente de trabalho, desligamento, horas extras, diárias, quaisquer despesas com alimentação, locomoção, não cabendo à contratante qualquer tipo de responsabilidade nem encargos de qualquer natureza. </w:t>
      </w:r>
    </w:p>
    <w:p w14:paraId="6AD58F59"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A contratada obriga-se a substituir os veículos quebrados ou defeituosos no prazo de até 24 (vinte e quatro) horas após a constatação do fato a contar da comunicação efetuada pela contratante, providenciando imediatamente meios compatíveis para complementação do translado interrompido. </w:t>
      </w:r>
    </w:p>
    <w:p w14:paraId="1DE92DE3" w14:textId="27623796"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Todo o pessoal e veículo locado pela contratada para realização do serviço dever</w:t>
      </w:r>
      <w:r w:rsidR="006F69B5">
        <w:rPr>
          <w:rFonts w:eastAsiaTheme="minorHAnsi"/>
          <w:bCs/>
          <w:iCs/>
          <w:kern w:val="2"/>
          <w:sz w:val="22"/>
          <w:szCs w:val="22"/>
          <w:lang w:eastAsia="en-US"/>
          <w14:ligatures w14:val="standardContextual"/>
        </w:rPr>
        <w:t>á</w:t>
      </w:r>
      <w:r w:rsidRPr="00B23CF9">
        <w:rPr>
          <w:rFonts w:eastAsiaTheme="minorHAnsi"/>
          <w:bCs/>
          <w:iCs/>
          <w:kern w:val="2"/>
          <w:sz w:val="22"/>
          <w:szCs w:val="22"/>
          <w:lang w:eastAsia="en-US"/>
          <w14:ligatures w14:val="standardContextual"/>
        </w:rPr>
        <w:t xml:space="preserve"> apresentar-se a cada início e término dos trabalhos no local determinado pela contratante, sendo expressamente proibida a permanência do mesmo em locais indevidos e incompatíveis às suas atividades. </w:t>
      </w:r>
    </w:p>
    <w:p w14:paraId="15922E51" w14:textId="0B72183C" w:rsidR="00B23CF9" w:rsidRPr="00A657F1"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O veículo deverá estar predisposto para realizar o serviço, conforme necessidades da Secretaria Municipal de Educação, trafegando em pistas pavimentadas e/ou não, </w:t>
      </w:r>
      <w:r w:rsidRPr="00412B2D">
        <w:rPr>
          <w:rFonts w:eastAsiaTheme="minorHAnsi"/>
          <w:iCs/>
          <w:kern w:val="2"/>
          <w:sz w:val="22"/>
          <w:szCs w:val="22"/>
          <w:lang w:eastAsia="en-US"/>
          <w14:ligatures w14:val="standardContextual"/>
        </w:rPr>
        <w:t>inclusive para atendimento de viagens extras que se façam necessárias, ainda que aos Sábados, Domingos e Feriados.</w:t>
      </w:r>
      <w:r w:rsidRPr="00B23CF9">
        <w:rPr>
          <w:rFonts w:eastAsiaTheme="minorHAnsi"/>
          <w:b/>
          <w:bCs/>
          <w:iCs/>
          <w:kern w:val="2"/>
          <w:sz w:val="22"/>
          <w:szCs w:val="22"/>
          <w:lang w:eastAsia="en-US"/>
          <w14:ligatures w14:val="standardContextual"/>
        </w:rPr>
        <w:t xml:space="preserve"> </w:t>
      </w:r>
    </w:p>
    <w:p w14:paraId="3318739D" w14:textId="66D496C1" w:rsidR="00A657F1" w:rsidRPr="00B23CF9" w:rsidRDefault="00A657F1"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A657F1">
        <w:rPr>
          <w:rFonts w:eastAsiaTheme="minorHAnsi"/>
          <w:bCs/>
          <w:iCs/>
          <w:kern w:val="2"/>
          <w:sz w:val="22"/>
          <w:szCs w:val="22"/>
          <w:lang w:eastAsia="en-US"/>
          <w14:ligatures w14:val="standardContextual"/>
        </w:rPr>
        <w:t>Não será admitida a subcontratação do objeto contratual.</w:t>
      </w:r>
      <w:r w:rsidR="00DF5090">
        <w:rPr>
          <w:rFonts w:eastAsiaTheme="minorHAnsi"/>
          <w:bCs/>
          <w:iCs/>
          <w:kern w:val="2"/>
          <w:sz w:val="22"/>
          <w:szCs w:val="22"/>
          <w:lang w:eastAsia="en-US"/>
          <w14:ligatures w14:val="standardContextual"/>
        </w:rPr>
        <w:t xml:space="preserve"> </w:t>
      </w:r>
    </w:p>
    <w:bookmarkEnd w:id="1"/>
    <w:p w14:paraId="04B8873D" w14:textId="727112C0" w:rsidR="00627B31" w:rsidRPr="00627B31" w:rsidRDefault="00B23CF9" w:rsidP="001C2B7D">
      <w:pPr>
        <w:pStyle w:val="PargrafodaLista"/>
        <w:numPr>
          <w:ilvl w:val="1"/>
          <w:numId w:val="24"/>
        </w:numPr>
        <w:spacing w:line="360" w:lineRule="auto"/>
        <w:ind w:left="0" w:firstLine="0"/>
        <w:contextualSpacing w:val="0"/>
        <w:jc w:val="both"/>
        <w:rPr>
          <w:sz w:val="22"/>
          <w:szCs w:val="22"/>
        </w:rPr>
      </w:pPr>
      <w:r w:rsidRPr="001C2B7D">
        <w:rPr>
          <w:rFonts w:eastAsiaTheme="minorHAnsi"/>
          <w:bCs/>
          <w:iCs/>
          <w:kern w:val="2"/>
          <w:sz w:val="22"/>
          <w:szCs w:val="22"/>
          <w:lang w:eastAsia="en-US"/>
          <w14:ligatures w14:val="standardContextual"/>
        </w:rPr>
        <w:lastRenderedPageBreak/>
        <w:t xml:space="preserve">Será exigida a garantia da contratação de que tratam os </w:t>
      </w:r>
      <w:proofErr w:type="spellStart"/>
      <w:r w:rsidRPr="001C2B7D">
        <w:rPr>
          <w:rFonts w:eastAsiaTheme="minorHAnsi"/>
          <w:bCs/>
          <w:iCs/>
          <w:kern w:val="2"/>
          <w:sz w:val="22"/>
          <w:szCs w:val="22"/>
          <w:lang w:eastAsia="en-US"/>
          <w14:ligatures w14:val="standardContextual"/>
        </w:rPr>
        <w:t>arts</w:t>
      </w:r>
      <w:proofErr w:type="spellEnd"/>
      <w:r w:rsidRPr="001C2B7D">
        <w:rPr>
          <w:rFonts w:eastAsiaTheme="minorHAnsi"/>
          <w:bCs/>
          <w:iCs/>
          <w:kern w:val="2"/>
          <w:sz w:val="22"/>
          <w:szCs w:val="22"/>
          <w:lang w:eastAsia="en-US"/>
          <w14:ligatures w14:val="standardContextual"/>
        </w:rPr>
        <w:t xml:space="preserve">. 96 e seguintes da Lei nº 14.133, de 2021, podendo o </w:t>
      </w:r>
      <w:r w:rsidRPr="00627B31">
        <w:rPr>
          <w:rFonts w:eastAsiaTheme="minorHAnsi"/>
          <w:bCs/>
          <w:iCs/>
          <w:kern w:val="2"/>
          <w:sz w:val="22"/>
          <w:szCs w:val="22"/>
          <w:lang w:eastAsia="en-US"/>
          <w14:ligatures w14:val="standardContextual"/>
        </w:rPr>
        <w:t xml:space="preserve">Contratado optar pela caução em dinheiro ou em títulos da dívida pública, seguro-garantia, fiança bancária ou título de capitalização, </w:t>
      </w:r>
      <w:r w:rsidRPr="00627B31">
        <w:rPr>
          <w:rFonts w:eastAsiaTheme="minorHAnsi"/>
          <w:b/>
          <w:bCs/>
          <w:iCs/>
          <w:kern w:val="2"/>
          <w:sz w:val="22"/>
          <w:szCs w:val="22"/>
          <w:lang w:eastAsia="en-US"/>
          <w14:ligatures w14:val="standardContextual"/>
        </w:rPr>
        <w:t>em valor correspondente a 5</w:t>
      </w:r>
      <w:r w:rsidR="001C2B7D" w:rsidRPr="00627B31">
        <w:rPr>
          <w:rFonts w:eastAsiaTheme="minorHAnsi"/>
          <w:b/>
          <w:bCs/>
          <w:iCs/>
          <w:kern w:val="2"/>
          <w:sz w:val="22"/>
          <w:szCs w:val="22"/>
          <w:lang w:eastAsia="en-US"/>
          <w14:ligatures w14:val="standardContextual"/>
        </w:rPr>
        <w:t>%</w:t>
      </w:r>
      <w:r w:rsidRPr="00627B31">
        <w:rPr>
          <w:rFonts w:eastAsiaTheme="minorHAnsi"/>
          <w:b/>
          <w:bCs/>
          <w:iCs/>
          <w:kern w:val="2"/>
          <w:sz w:val="22"/>
          <w:szCs w:val="22"/>
          <w:lang w:eastAsia="en-US"/>
          <w14:ligatures w14:val="standardContextual"/>
        </w:rPr>
        <w:t xml:space="preserve"> (cinco por cento) do valor total da contratação</w:t>
      </w:r>
      <w:r w:rsidR="008F4A07">
        <w:rPr>
          <w:rFonts w:eastAsiaTheme="minorHAnsi"/>
          <w:bCs/>
          <w:iCs/>
          <w:kern w:val="2"/>
          <w:sz w:val="22"/>
          <w:szCs w:val="22"/>
          <w:lang w:val="pt-BR" w:eastAsia="en-US"/>
          <w14:ligatures w14:val="standardContextual"/>
        </w:rPr>
        <w:t>.</w:t>
      </w:r>
    </w:p>
    <w:p w14:paraId="11B04465" w14:textId="6B44BD5D" w:rsidR="001C2B7D" w:rsidRPr="00627B31" w:rsidRDefault="001C2B7D" w:rsidP="00627B31">
      <w:pPr>
        <w:pStyle w:val="PargrafodaLista"/>
        <w:numPr>
          <w:ilvl w:val="1"/>
          <w:numId w:val="24"/>
        </w:numPr>
        <w:spacing w:line="360" w:lineRule="auto"/>
        <w:ind w:left="0" w:firstLine="0"/>
        <w:contextualSpacing w:val="0"/>
        <w:jc w:val="both"/>
        <w:rPr>
          <w:sz w:val="22"/>
          <w:szCs w:val="22"/>
        </w:rPr>
      </w:pPr>
      <w:r w:rsidRPr="00627B31">
        <w:rPr>
          <w:rFonts w:eastAsiaTheme="minorHAnsi"/>
          <w:bCs/>
          <w:iCs/>
          <w:kern w:val="2"/>
          <w:sz w:val="22"/>
          <w:szCs w:val="22"/>
          <w:lang w:eastAsia="en-US"/>
          <w14:ligatures w14:val="standardContextual"/>
        </w:rPr>
        <w:t xml:space="preserve"> </w:t>
      </w:r>
      <w:r w:rsidRPr="00627B31">
        <w:rPr>
          <w:sz w:val="22"/>
          <w:szCs w:val="22"/>
        </w:rPr>
        <w:t>A contratada deverá apresentar</w:t>
      </w:r>
      <w:r w:rsidR="0067393C">
        <w:rPr>
          <w:sz w:val="22"/>
          <w:szCs w:val="22"/>
          <w:lang w:val="pt-BR"/>
        </w:rPr>
        <w:t xml:space="preserve"> no Departamento de Licitação da Prefeitura Municipal de Catuji ou mediante remessa via correio eletrônico</w:t>
      </w:r>
      <w:r w:rsidRPr="00627B31">
        <w:rPr>
          <w:sz w:val="22"/>
          <w:szCs w:val="22"/>
        </w:rPr>
        <w:t xml:space="preserve">, no prazo máximo de </w:t>
      </w:r>
      <w:r w:rsidRPr="00627B31">
        <w:rPr>
          <w:b/>
          <w:bCs/>
          <w:sz w:val="22"/>
          <w:szCs w:val="22"/>
        </w:rPr>
        <w:t>05 (cinco) dias úteis</w:t>
      </w:r>
      <w:r w:rsidRPr="00627B31">
        <w:rPr>
          <w:sz w:val="22"/>
          <w:szCs w:val="22"/>
        </w:rPr>
        <w:t xml:space="preserve">, </w:t>
      </w:r>
      <w:r w:rsidRPr="0067393C">
        <w:rPr>
          <w:b/>
          <w:bCs/>
          <w:sz w:val="22"/>
          <w:szCs w:val="22"/>
        </w:rPr>
        <w:t>contado</w:t>
      </w:r>
      <w:r w:rsidR="0067393C">
        <w:rPr>
          <w:b/>
          <w:bCs/>
          <w:sz w:val="22"/>
          <w:szCs w:val="22"/>
          <w:lang w:val="pt-BR"/>
        </w:rPr>
        <w:t>s</w:t>
      </w:r>
      <w:r w:rsidRPr="0067393C">
        <w:rPr>
          <w:b/>
          <w:bCs/>
          <w:sz w:val="22"/>
          <w:szCs w:val="22"/>
        </w:rPr>
        <w:t xml:space="preserve"> da assinatura do contrato,</w:t>
      </w:r>
      <w:r w:rsidRPr="00627B31">
        <w:rPr>
          <w:sz w:val="22"/>
          <w:szCs w:val="22"/>
        </w:rPr>
        <w:t xml:space="preserve"> comprovante de prestação de garantia, podendo optar por uma </w:t>
      </w:r>
      <w:r w:rsidR="00627B31" w:rsidRPr="00627B31">
        <w:rPr>
          <w:sz w:val="22"/>
          <w:szCs w:val="22"/>
          <w:lang w:val="pt-BR"/>
        </w:rPr>
        <w:t xml:space="preserve">das </w:t>
      </w:r>
      <w:r w:rsidRPr="00627B31">
        <w:rPr>
          <w:sz w:val="22"/>
          <w:szCs w:val="22"/>
        </w:rPr>
        <w:t>modalidades</w:t>
      </w:r>
      <w:r w:rsidR="00627B31" w:rsidRPr="00627B31">
        <w:rPr>
          <w:sz w:val="22"/>
          <w:szCs w:val="22"/>
          <w:lang w:val="pt-BR"/>
        </w:rPr>
        <w:t xml:space="preserve"> previst</w:t>
      </w:r>
      <w:r w:rsidR="0067393C">
        <w:rPr>
          <w:sz w:val="22"/>
          <w:szCs w:val="22"/>
          <w:lang w:val="pt-BR"/>
        </w:rPr>
        <w:t xml:space="preserve">as </w:t>
      </w:r>
      <w:r w:rsidR="00627B31" w:rsidRPr="00627B31">
        <w:rPr>
          <w:sz w:val="22"/>
          <w:szCs w:val="22"/>
          <w:lang w:val="pt-BR"/>
        </w:rPr>
        <w:t>no art. 96 da Lei 14.133/2021.</w:t>
      </w:r>
    </w:p>
    <w:p w14:paraId="50A6EC3C" w14:textId="6F3B5F2F" w:rsid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627B31">
        <w:rPr>
          <w:rFonts w:eastAsiaTheme="minorHAnsi"/>
          <w:bCs/>
          <w:iCs/>
          <w:kern w:val="2"/>
          <w:sz w:val="22"/>
          <w:szCs w:val="22"/>
          <w:lang w:eastAsia="en-US"/>
          <w14:ligatures w14:val="standardContextual"/>
        </w:rPr>
        <w:t>Em caso de opção pelo seguro-garantia, a parte adjudicatária deverá apresentá-la, no máximo, até a data de assinatura do contrato. </w:t>
      </w:r>
    </w:p>
    <w:p w14:paraId="53BF8117" w14:textId="6339E10A" w:rsidR="009B5FE7" w:rsidRPr="00627B31" w:rsidRDefault="009B5FE7"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Pr>
          <w:rFonts w:eastAsiaTheme="minorHAnsi"/>
          <w:bCs/>
          <w:iCs/>
          <w:kern w:val="2"/>
          <w:sz w:val="22"/>
          <w:szCs w:val="22"/>
          <w:lang w:eastAsia="en-US"/>
          <w14:ligatures w14:val="standardContextual"/>
        </w:rPr>
        <w:t xml:space="preserve">A proponente deverá entregar a apólice de seguro-garantia no prazo máximo de </w:t>
      </w:r>
      <w:r w:rsidRPr="009B5FE7">
        <w:rPr>
          <w:rFonts w:eastAsiaTheme="minorHAnsi"/>
          <w:b/>
          <w:iCs/>
          <w:kern w:val="2"/>
          <w:sz w:val="22"/>
          <w:szCs w:val="22"/>
          <w:lang w:eastAsia="en-US"/>
          <w14:ligatures w14:val="standardContextual"/>
        </w:rPr>
        <w:t>05 (cinco) dias úteis, contados da assinatura do contrato</w:t>
      </w:r>
      <w:r>
        <w:rPr>
          <w:rFonts w:eastAsiaTheme="minorHAnsi"/>
          <w:bCs/>
          <w:iCs/>
          <w:kern w:val="2"/>
          <w:sz w:val="22"/>
          <w:szCs w:val="22"/>
          <w:lang w:eastAsia="en-US"/>
          <w14:ligatures w14:val="standardContextual"/>
        </w:rPr>
        <w:t xml:space="preserve">.  </w:t>
      </w:r>
    </w:p>
    <w:p w14:paraId="2EC1A7CB"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apólice de seguro-garantia deverá ter validade durante a vigência do contrato e por mais 90 (noventa) dias após término deste prazo de vigência, permanecendo em vigor mesmo que o Contratado não pague o prêmio nas datas convencionadas. </w:t>
      </w:r>
    </w:p>
    <w:p w14:paraId="564EE319"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Caso o adjudicatário não apresente a apólice de seguro de garantia antes da assinatura do contrato, ocorrerá a preclusão do direito de escolha dessa modalidade de garantia.</w:t>
      </w:r>
    </w:p>
    <w:p w14:paraId="2B6B1372"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apólice de seguro-garantia deverá acompanhar as modificações referentes à vigência do contrato principal mediante a emissão do respectivo endosso pela seguradora. </w:t>
      </w:r>
    </w:p>
    <w:p w14:paraId="45D5BC54"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33A6BA08"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14:paraId="1E3BA4BE"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Caso seja a garantia em dinheiro a modalidade de garantia escolhida pelo Contratado, deverá ser efetuada em favor do Contratante, em conta específica na Caixa Econômica Federal, com correção monetária.</w:t>
      </w:r>
    </w:p>
    <w:p w14:paraId="712BCCB6"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8594B18"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54A29DA0"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7D85EF05"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162F823D"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lastRenderedPageBreak/>
        <w:t>A garantia assegurará, qualquer que seja a modalidade escolhida, sob pena de não aceitação, o pagamento de: </w:t>
      </w:r>
    </w:p>
    <w:p w14:paraId="37A41588"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prejuízos advindos do não cumprimento do objeto do contrato e do não adimplemento das demais obrigações nele previstas;  </w:t>
      </w:r>
    </w:p>
    <w:p w14:paraId="2CDAE52A"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multas moratórias e punitivas aplicadas pela Administração à contratada; e </w:t>
      </w:r>
    </w:p>
    <w:p w14:paraId="64963F2B"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obrigações trabalhistas e previdenciárias de qualquer natureza e para com o FGTS, não adimplidas pelo Contratado. </w:t>
      </w:r>
    </w:p>
    <w:p w14:paraId="73023653"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36EB08F6"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No caso de alteração do valor do contrato, ou prorrogação de sua vigência, a garantia deverá ser ajustada ou renovada, seguindo os mesmos parâmetros utilizados quando da contratação. </w:t>
      </w:r>
    </w:p>
    <w:p w14:paraId="71C3941D"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77161910"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25CC76D2"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O Contratante executará a garantia na forma prevista na legislação que rege a matéria.</w:t>
      </w:r>
    </w:p>
    <w:p w14:paraId="2FF72172"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O emitente da garantia ofertada pelo Contratado deverá ser notificado pelo Contratante quanto ao início de processo administrativo para apuração de descumprimento de cláusulas contratuais.</w:t>
      </w:r>
    </w:p>
    <w:p w14:paraId="36CACD02"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1D27A137"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14608C81"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extinção da garantia na modalidade seguro-garantia observará a regulamentação da Susep.</w:t>
      </w:r>
    </w:p>
    <w:p w14:paraId="56FAFC51"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 xml:space="preserve">A Administração deverá apurar se há alguma pendência contratual antes do término da vigência da apólice.  </w:t>
      </w:r>
    </w:p>
    <w:p w14:paraId="75AE85E4"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garantia somente será liberada ou restituída após a fiel execução do contrato ou após a sua extinção por culpa exclusiva da Administração e, quando em dinheiro, será atualizada monetariamente.</w:t>
      </w:r>
    </w:p>
    <w:p w14:paraId="43536D32"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7290EA42"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Também poderá haver liberação da garantia se a empresa comprovar que os empregados serão realocados em outra atividade de prestação de serviços, sem que ocorra a interrupção do contrato de trabalho;</w:t>
      </w:r>
    </w:p>
    <w:p w14:paraId="3C77D0AD" w14:textId="77777777" w:rsidR="00B23CF9" w:rsidRPr="00B23CF9" w:rsidRDefault="00B23CF9" w:rsidP="009E154F">
      <w:pPr>
        <w:numPr>
          <w:ilvl w:val="2"/>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lastRenderedPageBreak/>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5B8D497F"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O Contratado autoriza o Contratante a reter, a qualquer tempo, a garantia, na forma prevista neste Termo de Referência.</w:t>
      </w:r>
    </w:p>
    <w:p w14:paraId="5649865F"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O garantidor não é parte para figurar em processo administrativo instaurado pelo Contratante com o objetivo de apurar prejuízos e/ou aplicar sanções à contratada.</w:t>
      </w:r>
    </w:p>
    <w:p w14:paraId="5DB4C04E" w14:textId="77777777" w:rsidR="00B23CF9" w:rsidRPr="00B23CF9" w:rsidRDefault="00B23CF9" w:rsidP="009E154F">
      <w:pPr>
        <w:numPr>
          <w:ilvl w:val="1"/>
          <w:numId w:val="7"/>
        </w:numPr>
        <w:spacing w:after="120" w:line="276" w:lineRule="auto"/>
        <w:ind w:left="0" w:firstLine="0"/>
        <w:jc w:val="both"/>
        <w:rPr>
          <w:rFonts w:eastAsiaTheme="minorHAnsi"/>
          <w:bCs/>
          <w:iCs/>
          <w:kern w:val="2"/>
          <w:sz w:val="22"/>
          <w:szCs w:val="22"/>
          <w:lang w:eastAsia="en-US"/>
          <w14:ligatures w14:val="standardContextual"/>
        </w:rPr>
      </w:pPr>
      <w:r w:rsidRPr="00B23CF9">
        <w:rPr>
          <w:rFonts w:eastAsiaTheme="minorHAnsi"/>
          <w:bCs/>
          <w:iCs/>
          <w:kern w:val="2"/>
          <w:sz w:val="22"/>
          <w:szCs w:val="22"/>
          <w:lang w:eastAsia="en-US"/>
          <w14:ligatures w14:val="standardContextual"/>
        </w:rPr>
        <w:t>A garantia de execução é independente de eventual garantia do produto ou serviço prevista neste Termo de Referência.</w:t>
      </w:r>
    </w:p>
    <w:p w14:paraId="5D93C05E" w14:textId="6B72A7F1" w:rsidR="00B45FA0" w:rsidRPr="00C161D1" w:rsidRDefault="00B45FA0"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Pr="00C161D1">
        <w:rPr>
          <w:rFonts w:eastAsia="Calibri"/>
          <w:sz w:val="22"/>
          <w:szCs w:val="22"/>
          <w:lang w:val="pt-BR"/>
        </w:rPr>
        <w:t>08h00</w:t>
      </w:r>
      <w:r w:rsidRPr="00C161D1">
        <w:rPr>
          <w:rFonts w:eastAsia="Calibri"/>
          <w:sz w:val="22"/>
          <w:szCs w:val="22"/>
        </w:rPr>
        <w:t xml:space="preserve"> às </w:t>
      </w:r>
      <w:r w:rsidRPr="00C161D1">
        <w:rPr>
          <w:rFonts w:eastAsia="Calibri"/>
          <w:sz w:val="22"/>
          <w:szCs w:val="22"/>
          <w:lang w:val="pt-BR"/>
        </w:rPr>
        <w:t>12h00</w:t>
      </w:r>
      <w:r w:rsidRPr="00C161D1">
        <w:rPr>
          <w:rFonts w:eastAsia="Calibri"/>
          <w:sz w:val="22"/>
          <w:szCs w:val="22"/>
        </w:rPr>
        <w:t xml:space="preserve">.  </w:t>
      </w:r>
    </w:p>
    <w:p w14:paraId="0847B217" w14:textId="77777777" w:rsidR="00B45FA0" w:rsidRPr="00C161D1" w:rsidRDefault="00B45FA0"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Serão disponibilizados data e horário diferentes aos interessados em realizar a vistoria prévia. </w:t>
      </w:r>
    </w:p>
    <w:p w14:paraId="4187CAF6" w14:textId="77777777" w:rsidR="00B45FA0" w:rsidRPr="00C161D1" w:rsidRDefault="00B45FA0"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A615595" w14:textId="77777777" w:rsidR="00B45FA0" w:rsidRPr="00C161D1" w:rsidRDefault="00B45FA0"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Caso o licitante opte por não realizar a vistoria, deverá prestar declaração formal assinada pelo responsável técnico do licitante acerca do conhecimento pleno das condições e peculiaridades da contratação. </w:t>
      </w:r>
    </w:p>
    <w:p w14:paraId="70F6D0B5" w14:textId="0C951E20" w:rsidR="00B45FA0" w:rsidRDefault="00B45FA0" w:rsidP="009E154F">
      <w:pPr>
        <w:pStyle w:val="PargrafodaLista"/>
        <w:numPr>
          <w:ilvl w:val="1"/>
          <w:numId w:val="7"/>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FB15F55" w14:textId="7B059BFD" w:rsidR="00A50AE1" w:rsidRPr="004311BC" w:rsidRDefault="00A50AE1" w:rsidP="009E154F">
      <w:pPr>
        <w:pStyle w:val="PargrafodaLista"/>
        <w:numPr>
          <w:ilvl w:val="1"/>
          <w:numId w:val="7"/>
        </w:numPr>
        <w:tabs>
          <w:tab w:val="left" w:pos="0"/>
          <w:tab w:val="left" w:pos="142"/>
        </w:tabs>
        <w:spacing w:after="120" w:line="276" w:lineRule="auto"/>
        <w:ind w:left="0" w:firstLine="0"/>
        <w:contextualSpacing w:val="0"/>
        <w:jc w:val="both"/>
        <w:rPr>
          <w:rFonts w:eastAsia="Calibri"/>
          <w:bCs/>
          <w:sz w:val="22"/>
          <w:szCs w:val="22"/>
        </w:rPr>
      </w:pPr>
      <w:r w:rsidRPr="004311BC">
        <w:rPr>
          <w:rFonts w:eastAsia="Calibri"/>
          <w:bCs/>
          <w:sz w:val="22"/>
          <w:szCs w:val="22"/>
        </w:rPr>
        <w:t xml:space="preserve">Considera-se imprescindível para a adequada execução dos serviços contratados  que o fornecedor possua ou venha a instalar escritório contendo estrutura administrativa mínima, no município de </w:t>
      </w:r>
      <w:r w:rsidR="00E20F35" w:rsidRPr="004311BC">
        <w:rPr>
          <w:rFonts w:eastAsia="Calibri"/>
          <w:bCs/>
          <w:sz w:val="22"/>
          <w:szCs w:val="22"/>
          <w:lang w:val="pt-BR"/>
        </w:rPr>
        <w:t>Catuji/MG</w:t>
      </w:r>
      <w:r w:rsidRPr="004311BC">
        <w:rPr>
          <w:rFonts w:eastAsia="Calibri"/>
          <w:bCs/>
          <w:sz w:val="22"/>
          <w:szCs w:val="22"/>
        </w:rPr>
        <w:t xml:space="preserve"> pelas razões constantes do Estudo Técnico Preliminar</w:t>
      </w:r>
      <w:r w:rsidR="00B972C3" w:rsidRPr="004311BC">
        <w:rPr>
          <w:rFonts w:eastAsia="Calibri"/>
          <w:bCs/>
          <w:sz w:val="22"/>
          <w:szCs w:val="22"/>
          <w:lang w:val="pt-BR"/>
        </w:rPr>
        <w:t>.</w:t>
      </w:r>
    </w:p>
    <w:p w14:paraId="1BDF3C2A" w14:textId="13CBF19C" w:rsidR="00D61F7E" w:rsidRPr="00C161D1" w:rsidRDefault="00AC0437" w:rsidP="009E154F">
      <w:pPr>
        <w:pStyle w:val="PargrafodaLista"/>
        <w:numPr>
          <w:ilvl w:val="0"/>
          <w:numId w:val="7"/>
        </w:numPr>
        <w:tabs>
          <w:tab w:val="left" w:pos="0"/>
        </w:tabs>
        <w:spacing w:after="120" w:line="276" w:lineRule="auto"/>
        <w:ind w:left="0" w:firstLine="0"/>
        <w:contextualSpacing w:val="0"/>
        <w:jc w:val="both"/>
        <w:rPr>
          <w:rFonts w:eastAsia="Calibri"/>
          <w:sz w:val="22"/>
          <w:szCs w:val="22"/>
        </w:rPr>
      </w:pPr>
      <w:r w:rsidRPr="00C161D1">
        <w:rPr>
          <w:b/>
          <w:sz w:val="22"/>
          <w:szCs w:val="22"/>
        </w:rPr>
        <w:t>DA</w:t>
      </w:r>
      <w:r w:rsidR="001A27B9" w:rsidRPr="00C161D1">
        <w:rPr>
          <w:b/>
          <w:sz w:val="22"/>
          <w:szCs w:val="22"/>
        </w:rPr>
        <w:t xml:space="preserve"> </w:t>
      </w:r>
      <w:r w:rsidR="00E2708F" w:rsidRPr="00C161D1">
        <w:rPr>
          <w:b/>
          <w:sz w:val="22"/>
          <w:szCs w:val="22"/>
        </w:rPr>
        <w:t>EXECUÇÃO DO OBJETO</w:t>
      </w:r>
    </w:p>
    <w:p w14:paraId="191A1638" w14:textId="77777777" w:rsidR="00D534A5" w:rsidRPr="00C161D1" w:rsidRDefault="00D534A5" w:rsidP="009E154F">
      <w:pPr>
        <w:pStyle w:val="PargrafodaLista"/>
        <w:numPr>
          <w:ilvl w:val="1"/>
          <w:numId w:val="15"/>
        </w:numPr>
        <w:tabs>
          <w:tab w:val="left" w:pos="0"/>
          <w:tab w:val="left" w:pos="142"/>
        </w:tabs>
        <w:spacing w:after="120" w:line="276" w:lineRule="auto"/>
        <w:ind w:left="0" w:firstLine="0"/>
        <w:contextualSpacing w:val="0"/>
        <w:jc w:val="both"/>
        <w:rPr>
          <w:sz w:val="22"/>
          <w:szCs w:val="22"/>
        </w:rPr>
      </w:pPr>
      <w:r w:rsidRPr="00C161D1">
        <w:rPr>
          <w:sz w:val="22"/>
          <w:szCs w:val="22"/>
        </w:rPr>
        <w:t>A execução do objeto seguirá a seguinte dinâmica:</w:t>
      </w:r>
    </w:p>
    <w:p w14:paraId="0798C614" w14:textId="77777777" w:rsidR="005A0F57" w:rsidRPr="00C161D1" w:rsidRDefault="00D534A5" w:rsidP="009E154F">
      <w:pPr>
        <w:pStyle w:val="PargrafodaLista"/>
        <w:numPr>
          <w:ilvl w:val="2"/>
          <w:numId w:val="7"/>
        </w:numPr>
        <w:tabs>
          <w:tab w:val="left" w:pos="0"/>
          <w:tab w:val="left" w:pos="142"/>
        </w:tabs>
        <w:spacing w:after="120" w:line="276" w:lineRule="auto"/>
        <w:ind w:left="0" w:firstLine="0"/>
        <w:contextualSpacing w:val="0"/>
        <w:jc w:val="both"/>
        <w:rPr>
          <w:sz w:val="22"/>
          <w:szCs w:val="22"/>
        </w:rPr>
      </w:pPr>
      <w:r w:rsidRPr="00C161D1">
        <w:rPr>
          <w:sz w:val="22"/>
          <w:szCs w:val="22"/>
        </w:rPr>
        <w:t xml:space="preserve">Início da execução do objeto: </w:t>
      </w:r>
      <w:r w:rsidR="00031819" w:rsidRPr="00C161D1">
        <w:rPr>
          <w:sz w:val="22"/>
          <w:szCs w:val="22"/>
        </w:rPr>
        <w:t>De acordo com o Calendário Escolar, Calendário de Eventos e Escalas elaboradas pela Secretaria Municipal de Educação</w:t>
      </w:r>
      <w:r w:rsidRPr="00C161D1">
        <w:rPr>
          <w:sz w:val="22"/>
          <w:szCs w:val="22"/>
        </w:rPr>
        <w:t>;</w:t>
      </w:r>
    </w:p>
    <w:p w14:paraId="34F410C2" w14:textId="77777777" w:rsidR="005A0F57" w:rsidRPr="00C161D1" w:rsidRDefault="0018649C" w:rsidP="009E154F">
      <w:pPr>
        <w:pStyle w:val="PargrafodaLista"/>
        <w:numPr>
          <w:ilvl w:val="2"/>
          <w:numId w:val="7"/>
        </w:numPr>
        <w:tabs>
          <w:tab w:val="left" w:pos="0"/>
          <w:tab w:val="left" w:pos="142"/>
        </w:tabs>
        <w:spacing w:after="120" w:line="276" w:lineRule="auto"/>
        <w:ind w:left="0" w:firstLine="0"/>
        <w:contextualSpacing w:val="0"/>
        <w:jc w:val="both"/>
        <w:rPr>
          <w:sz w:val="22"/>
          <w:szCs w:val="22"/>
        </w:rPr>
      </w:pPr>
      <w:r w:rsidRPr="00C161D1">
        <w:rPr>
          <w:sz w:val="22"/>
          <w:szCs w:val="22"/>
        </w:rPr>
        <w:t>Os serviços serão prestados de forma contínua durante o exercício financeiro, sendo que não haverá</w:t>
      </w:r>
      <w:r w:rsidRPr="00C161D1">
        <w:rPr>
          <w:sz w:val="22"/>
          <w:szCs w:val="22"/>
          <w:lang w:val="pt-BR"/>
        </w:rPr>
        <w:t xml:space="preserve"> </w:t>
      </w:r>
      <w:r w:rsidRPr="00C161D1">
        <w:rPr>
          <w:sz w:val="22"/>
          <w:szCs w:val="22"/>
        </w:rPr>
        <w:t>transporte de alunos nos meses de férias escolares.</w:t>
      </w:r>
    </w:p>
    <w:p w14:paraId="5912D464" w14:textId="1AF49B3C" w:rsidR="00D534A5" w:rsidRPr="00C161D1" w:rsidRDefault="002002F4" w:rsidP="009E154F">
      <w:pPr>
        <w:pStyle w:val="PargrafodaLista"/>
        <w:numPr>
          <w:ilvl w:val="2"/>
          <w:numId w:val="7"/>
        </w:numPr>
        <w:tabs>
          <w:tab w:val="left" w:pos="0"/>
          <w:tab w:val="left" w:pos="142"/>
        </w:tabs>
        <w:spacing w:after="120" w:line="276" w:lineRule="auto"/>
        <w:ind w:left="0" w:firstLine="0"/>
        <w:contextualSpacing w:val="0"/>
        <w:jc w:val="both"/>
        <w:rPr>
          <w:sz w:val="22"/>
          <w:szCs w:val="22"/>
        </w:rPr>
      </w:pPr>
      <w:r w:rsidRPr="00C161D1">
        <w:rPr>
          <w:sz w:val="22"/>
          <w:szCs w:val="22"/>
        </w:rPr>
        <w:t>Não haverá pagamento referente ao período de férias escolares.</w:t>
      </w:r>
    </w:p>
    <w:p w14:paraId="5FDB9854" w14:textId="7EE4C94F" w:rsidR="00F23C21" w:rsidRDefault="0038644A" w:rsidP="009E154F">
      <w:pPr>
        <w:pStyle w:val="PargrafodaLista"/>
        <w:numPr>
          <w:ilvl w:val="1"/>
          <w:numId w:val="7"/>
        </w:numPr>
        <w:tabs>
          <w:tab w:val="left" w:pos="0"/>
          <w:tab w:val="left" w:pos="142"/>
        </w:tabs>
        <w:spacing w:after="120" w:line="276" w:lineRule="auto"/>
        <w:ind w:left="0" w:firstLine="0"/>
        <w:contextualSpacing w:val="0"/>
        <w:jc w:val="both"/>
        <w:rPr>
          <w:sz w:val="22"/>
          <w:szCs w:val="22"/>
        </w:rPr>
      </w:pPr>
      <w:r w:rsidRPr="00C161D1">
        <w:rPr>
          <w:sz w:val="22"/>
          <w:szCs w:val="22"/>
          <w:lang w:val="pt-BR"/>
        </w:rPr>
        <w:t xml:space="preserve">Os serviços </w:t>
      </w:r>
      <w:r w:rsidRPr="006B5073">
        <w:rPr>
          <w:sz w:val="22"/>
          <w:szCs w:val="22"/>
          <w:lang w:val="pt-BR"/>
        </w:rPr>
        <w:t xml:space="preserve">serão prestados </w:t>
      </w:r>
      <w:r w:rsidR="00514096" w:rsidRPr="006B5073">
        <w:rPr>
          <w:sz w:val="22"/>
          <w:szCs w:val="22"/>
          <w:lang w:val="pt-BR"/>
        </w:rPr>
        <w:t>de acordo o trajeto de cada rota</w:t>
      </w:r>
      <w:r w:rsidR="00EC3054">
        <w:rPr>
          <w:sz w:val="22"/>
          <w:szCs w:val="22"/>
          <w:lang w:val="pt-BR"/>
        </w:rPr>
        <w:t>.</w:t>
      </w:r>
    </w:p>
    <w:p w14:paraId="48F6BEF7" w14:textId="232CB127" w:rsidR="00D2667E" w:rsidRPr="00BA29C4" w:rsidRDefault="00D2667E" w:rsidP="009E154F">
      <w:pPr>
        <w:pStyle w:val="PargrafodaLista"/>
        <w:numPr>
          <w:ilvl w:val="1"/>
          <w:numId w:val="17"/>
        </w:numPr>
        <w:tabs>
          <w:tab w:val="left" w:pos="0"/>
          <w:tab w:val="left" w:pos="142"/>
        </w:tabs>
        <w:spacing w:after="120" w:line="276" w:lineRule="auto"/>
        <w:ind w:left="0" w:firstLine="0"/>
        <w:contextualSpacing w:val="0"/>
        <w:jc w:val="both"/>
        <w:rPr>
          <w:sz w:val="22"/>
          <w:szCs w:val="22"/>
        </w:rPr>
      </w:pPr>
      <w:r w:rsidRPr="006B5073">
        <w:rPr>
          <w:sz w:val="22"/>
          <w:szCs w:val="22"/>
        </w:rPr>
        <w:t xml:space="preserve">A execução contratual observará as rotinas conforme </w:t>
      </w:r>
      <w:r w:rsidR="006E759C" w:rsidRPr="006B5073">
        <w:rPr>
          <w:sz w:val="22"/>
          <w:szCs w:val="22"/>
          <w:lang w:val="pt-BR"/>
        </w:rPr>
        <w:t xml:space="preserve">o </w:t>
      </w:r>
      <w:r w:rsidR="00031819" w:rsidRPr="006B5073">
        <w:rPr>
          <w:sz w:val="22"/>
          <w:szCs w:val="22"/>
          <w:lang w:val="pt-BR"/>
        </w:rPr>
        <w:t xml:space="preserve">Calendário </w:t>
      </w:r>
      <w:r w:rsidR="00031819" w:rsidRPr="00BA29C4">
        <w:rPr>
          <w:sz w:val="22"/>
          <w:szCs w:val="22"/>
          <w:lang w:val="pt-BR"/>
        </w:rPr>
        <w:t>Escolar, Calendário de Eventos e Escalas elaboradas pela Secretaria Municipal de Educação</w:t>
      </w:r>
      <w:r w:rsidR="00514096">
        <w:rPr>
          <w:sz w:val="22"/>
          <w:szCs w:val="22"/>
          <w:lang w:val="pt-BR"/>
        </w:rPr>
        <w:t>.</w:t>
      </w:r>
    </w:p>
    <w:p w14:paraId="4262E2CD" w14:textId="410F4414" w:rsidR="00E16B0E" w:rsidRPr="00BA29C4" w:rsidRDefault="00E16B0E" w:rsidP="009E154F">
      <w:pPr>
        <w:pStyle w:val="PargrafodaLista"/>
        <w:numPr>
          <w:ilvl w:val="1"/>
          <w:numId w:val="17"/>
        </w:numPr>
        <w:tabs>
          <w:tab w:val="left" w:pos="0"/>
          <w:tab w:val="left" w:pos="142"/>
        </w:tabs>
        <w:spacing w:after="120" w:line="276" w:lineRule="auto"/>
        <w:ind w:left="0" w:firstLine="0"/>
        <w:contextualSpacing w:val="0"/>
        <w:jc w:val="both"/>
        <w:rPr>
          <w:sz w:val="22"/>
          <w:szCs w:val="22"/>
        </w:rPr>
      </w:pPr>
      <w:r w:rsidRPr="00BA29C4">
        <w:rPr>
          <w:sz w:val="22"/>
          <w:szCs w:val="22"/>
          <w:lang w:val="pt-BR"/>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7613B1BB" w14:textId="077A2099" w:rsidR="00C73179" w:rsidRPr="00C161D1" w:rsidRDefault="00E16B0E"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C161D1">
        <w:rPr>
          <w:sz w:val="22"/>
          <w:szCs w:val="22"/>
        </w:rPr>
        <w:lastRenderedPageBreak/>
        <w:t>Os veículos destinados ao transporte escolar terão seus equipamentos obrigatórios previstos em</w:t>
      </w:r>
      <w:r w:rsidR="00C73179" w:rsidRPr="00C161D1">
        <w:rPr>
          <w:sz w:val="22"/>
          <w:szCs w:val="22"/>
          <w:lang w:val="pt-BR"/>
        </w:rPr>
        <w:t xml:space="preserve"> </w:t>
      </w:r>
      <w:r w:rsidRPr="00C161D1">
        <w:rPr>
          <w:sz w:val="22"/>
          <w:szCs w:val="22"/>
        </w:rPr>
        <w:t>legislação específica, consoante o CONTRAN (Conselho Nacional de Trânsito) nº 912/22;</w:t>
      </w:r>
      <w:r w:rsidR="00C73179" w:rsidRPr="00C161D1">
        <w:rPr>
          <w:sz w:val="22"/>
          <w:szCs w:val="22"/>
          <w:lang w:val="pt-BR"/>
        </w:rPr>
        <w:t xml:space="preserve"> </w:t>
      </w:r>
    </w:p>
    <w:p w14:paraId="0DD3F241" w14:textId="77777777" w:rsidR="00C73179" w:rsidRPr="00C161D1" w:rsidRDefault="00E16B0E"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C161D1">
        <w:rPr>
          <w:sz w:val="22"/>
          <w:szCs w:val="22"/>
        </w:rPr>
        <w:t>Lanternas: luz branca, fosca ou amarela, dispostas nas extremidades da parte superior dianteira e</w:t>
      </w:r>
      <w:r w:rsidR="00C73179" w:rsidRPr="00C161D1">
        <w:rPr>
          <w:sz w:val="22"/>
          <w:szCs w:val="22"/>
          <w:lang w:val="pt-BR"/>
        </w:rPr>
        <w:t xml:space="preserve"> </w:t>
      </w:r>
      <w:r w:rsidRPr="00C161D1">
        <w:rPr>
          <w:sz w:val="22"/>
          <w:szCs w:val="22"/>
        </w:rPr>
        <w:t>lanternas de luz vermelha dispostas na extremidade superior da parte traseira CTB, art. 136, V;</w:t>
      </w:r>
    </w:p>
    <w:p w14:paraId="0AA87929" w14:textId="77777777" w:rsidR="00AE18B9" w:rsidRPr="00C161D1" w:rsidRDefault="00E16B0E"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C161D1">
        <w:rPr>
          <w:sz w:val="22"/>
          <w:szCs w:val="22"/>
        </w:rPr>
        <w:t>Pneus em condições de segurança conforme Res. CONTRAN nº. 912/22;</w:t>
      </w:r>
    </w:p>
    <w:p w14:paraId="34320731" w14:textId="77777777" w:rsidR="00C56153" w:rsidRPr="00C161D1" w:rsidRDefault="00E16B0E"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C161D1">
        <w:rPr>
          <w:sz w:val="22"/>
          <w:szCs w:val="22"/>
        </w:rPr>
        <w:t>Para os escolares: pintura de faixa horizontal na cor amarela, com quarenta centímetros de largura, à</w:t>
      </w:r>
      <w:r w:rsidR="00C73179" w:rsidRPr="00C161D1">
        <w:rPr>
          <w:sz w:val="22"/>
          <w:szCs w:val="22"/>
          <w:lang w:val="pt-BR"/>
        </w:rPr>
        <w:t xml:space="preserve"> </w:t>
      </w:r>
      <w:r w:rsidRPr="00C161D1">
        <w:rPr>
          <w:sz w:val="22"/>
          <w:szCs w:val="22"/>
        </w:rPr>
        <w:t>meia altura, em toda a extensão das partes laterais e traseira da carroceria, com o dístico ESCOLAR, em</w:t>
      </w:r>
      <w:r w:rsidR="00C73179" w:rsidRPr="00C161D1">
        <w:rPr>
          <w:sz w:val="22"/>
          <w:szCs w:val="22"/>
          <w:lang w:val="pt-BR"/>
        </w:rPr>
        <w:t xml:space="preserve"> </w:t>
      </w:r>
      <w:r w:rsidRPr="00C161D1">
        <w:rPr>
          <w:sz w:val="22"/>
          <w:szCs w:val="22"/>
        </w:rPr>
        <w:t>preto, sendo que, em caso de veículo de carroceria pintada na cor amarela, as cores aqui indicadas devem ser</w:t>
      </w:r>
      <w:r w:rsidR="00C73179" w:rsidRPr="00C161D1">
        <w:rPr>
          <w:sz w:val="22"/>
          <w:szCs w:val="22"/>
          <w:lang w:val="pt-BR"/>
        </w:rPr>
        <w:t xml:space="preserve"> </w:t>
      </w:r>
      <w:r w:rsidRPr="00C161D1">
        <w:rPr>
          <w:sz w:val="22"/>
          <w:szCs w:val="22"/>
        </w:rPr>
        <w:t>invertidas; equipamento registrador instantâneo inalterável de velocidade e tempo; lanternas de luz branca,</w:t>
      </w:r>
      <w:r w:rsidR="00AE18B9" w:rsidRPr="00C161D1">
        <w:rPr>
          <w:sz w:val="22"/>
          <w:szCs w:val="22"/>
          <w:lang w:val="pt-BR"/>
        </w:rPr>
        <w:t xml:space="preserve"> </w:t>
      </w:r>
      <w:r w:rsidRPr="00C161D1">
        <w:rPr>
          <w:sz w:val="22"/>
          <w:szCs w:val="22"/>
        </w:rPr>
        <w:t>fosca ou amarela dispostas nas extremidades da parte superior dianteira e lanternas de luz vermelha dispostas</w:t>
      </w:r>
      <w:r w:rsidR="00AE18B9" w:rsidRPr="00C161D1">
        <w:rPr>
          <w:sz w:val="22"/>
          <w:szCs w:val="22"/>
          <w:lang w:val="pt-BR"/>
        </w:rPr>
        <w:t xml:space="preserve"> </w:t>
      </w:r>
      <w:r w:rsidRPr="00C161D1">
        <w:rPr>
          <w:sz w:val="22"/>
          <w:szCs w:val="22"/>
        </w:rPr>
        <w:t>na extremidade superior da parte traseira; cintos de segurança em número igual à lotação; outros requisitos e</w:t>
      </w:r>
      <w:r w:rsidR="00AE18B9" w:rsidRPr="00C161D1">
        <w:rPr>
          <w:sz w:val="22"/>
          <w:szCs w:val="22"/>
          <w:lang w:val="pt-BR"/>
        </w:rPr>
        <w:t xml:space="preserve"> </w:t>
      </w:r>
      <w:r w:rsidRPr="00C161D1">
        <w:rPr>
          <w:sz w:val="22"/>
          <w:szCs w:val="22"/>
        </w:rPr>
        <w:t>equipamentos obrigatórios estabelecidos pelo CONTRAN (CTB, art. 136).</w:t>
      </w:r>
    </w:p>
    <w:p w14:paraId="4317724B" w14:textId="77777777" w:rsidR="00C56153" w:rsidRPr="00C161D1" w:rsidRDefault="00E16B0E"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C161D1">
        <w:rPr>
          <w:sz w:val="22"/>
          <w:szCs w:val="22"/>
        </w:rPr>
        <w:t>Veículo em estado que ofereça conforto e segurança aos usuários, mantendo-se sempre limpos e</w:t>
      </w:r>
      <w:r w:rsidR="00C56153" w:rsidRPr="00C161D1">
        <w:rPr>
          <w:sz w:val="22"/>
          <w:szCs w:val="22"/>
          <w:lang w:val="pt-BR"/>
        </w:rPr>
        <w:t xml:space="preserve"> </w:t>
      </w:r>
      <w:r w:rsidRPr="00C161D1">
        <w:rPr>
          <w:sz w:val="22"/>
          <w:szCs w:val="22"/>
        </w:rPr>
        <w:t>higienizados;</w:t>
      </w:r>
    </w:p>
    <w:p w14:paraId="319EE497" w14:textId="766A276B" w:rsidR="00E16B0E" w:rsidRPr="00C161D1" w:rsidRDefault="007223D6" w:rsidP="009E154F">
      <w:pPr>
        <w:pStyle w:val="PargrafodaLista"/>
        <w:numPr>
          <w:ilvl w:val="2"/>
          <w:numId w:val="17"/>
        </w:numPr>
        <w:tabs>
          <w:tab w:val="left" w:pos="0"/>
          <w:tab w:val="left" w:pos="142"/>
        </w:tabs>
        <w:spacing w:after="120" w:line="276" w:lineRule="auto"/>
        <w:ind w:left="0" w:firstLine="0"/>
        <w:contextualSpacing w:val="0"/>
        <w:jc w:val="both"/>
        <w:rPr>
          <w:sz w:val="22"/>
          <w:szCs w:val="22"/>
        </w:rPr>
      </w:pPr>
      <w:r w:rsidRPr="001E1A72">
        <w:rPr>
          <w:b/>
          <w:sz w:val="22"/>
          <w:szCs w:val="22"/>
        </w:rPr>
        <w:t>Para veículos tipo Van</w:t>
      </w:r>
      <w:r w:rsidRPr="001E1A72">
        <w:rPr>
          <w:b/>
          <w:sz w:val="22"/>
          <w:szCs w:val="22"/>
          <w:lang w:val="pt-BR"/>
        </w:rPr>
        <w:t xml:space="preserve">, </w:t>
      </w:r>
      <w:r w:rsidRPr="001E1A72">
        <w:rPr>
          <w:b/>
          <w:sz w:val="22"/>
          <w:szCs w:val="22"/>
        </w:rPr>
        <w:t>Komb</w:t>
      </w:r>
      <w:r w:rsidRPr="001E1A72">
        <w:rPr>
          <w:b/>
          <w:sz w:val="22"/>
          <w:szCs w:val="22"/>
          <w:lang w:val="pt-BR"/>
        </w:rPr>
        <w:t xml:space="preserve">i, </w:t>
      </w:r>
      <w:r w:rsidRPr="001E1A72">
        <w:rPr>
          <w:b/>
          <w:sz w:val="22"/>
          <w:szCs w:val="22"/>
        </w:rPr>
        <w:t>ônibus, micro-ônibus</w:t>
      </w:r>
      <w:r w:rsidRPr="001E1A72">
        <w:rPr>
          <w:b/>
          <w:sz w:val="22"/>
          <w:szCs w:val="22"/>
          <w:lang w:val="pt-BR"/>
        </w:rPr>
        <w:t xml:space="preserve"> - s</w:t>
      </w:r>
      <w:r w:rsidRPr="001E1A72">
        <w:rPr>
          <w:b/>
          <w:bCs/>
          <w:sz w:val="22"/>
          <w:szCs w:val="22"/>
          <w:lang w:val="pt-BR"/>
        </w:rPr>
        <w:t>em restrição/limitação para ano do veículo, porém, deve apresentar a vistoria prévia a contratação e semestral, e, ao fazer o aditivo anual do contrato será analisado o veículo se tem ou não condições de uso, caso não tenha será solicitado que o transportador faça a substituição do veículo para ser aditivado</w:t>
      </w:r>
      <w:r>
        <w:rPr>
          <w:b/>
          <w:bCs/>
          <w:sz w:val="22"/>
          <w:szCs w:val="22"/>
          <w:lang w:val="pt-BR"/>
        </w:rPr>
        <w:t xml:space="preserve">. </w:t>
      </w:r>
      <w:r w:rsidRPr="001E1A72">
        <w:rPr>
          <w:b/>
          <w:sz w:val="22"/>
          <w:szCs w:val="22"/>
        </w:rPr>
        <w:t xml:space="preserve">A cada renovação do contrato os veículos deverão permanecer com </w:t>
      </w:r>
      <w:r>
        <w:rPr>
          <w:b/>
          <w:sz w:val="22"/>
          <w:szCs w:val="22"/>
        </w:rPr>
        <w:t>as condições</w:t>
      </w:r>
      <w:r w:rsidR="009E154F">
        <w:rPr>
          <w:b/>
          <w:sz w:val="22"/>
          <w:szCs w:val="22"/>
        </w:rPr>
        <w:t xml:space="preserve"> de trafegabilidade inicialmente apurada</w:t>
      </w:r>
      <w:r>
        <w:rPr>
          <w:b/>
          <w:sz w:val="22"/>
          <w:szCs w:val="22"/>
        </w:rPr>
        <w:t>.</w:t>
      </w:r>
    </w:p>
    <w:p w14:paraId="501EF7C0" w14:textId="08ABD383" w:rsidR="00E679B9" w:rsidRPr="007223D6" w:rsidRDefault="00E16B0E" w:rsidP="009E154F">
      <w:pPr>
        <w:pStyle w:val="PargrafodaLista"/>
        <w:numPr>
          <w:ilvl w:val="1"/>
          <w:numId w:val="17"/>
        </w:numPr>
        <w:tabs>
          <w:tab w:val="left" w:pos="0"/>
          <w:tab w:val="left" w:pos="142"/>
        </w:tabs>
        <w:spacing w:after="120" w:line="276" w:lineRule="auto"/>
        <w:ind w:left="0" w:firstLine="0"/>
        <w:contextualSpacing w:val="0"/>
        <w:jc w:val="both"/>
        <w:rPr>
          <w:iCs/>
          <w:sz w:val="22"/>
          <w:szCs w:val="22"/>
        </w:rPr>
      </w:pPr>
      <w:r w:rsidRPr="007223D6">
        <w:rPr>
          <w:sz w:val="22"/>
          <w:szCs w:val="22"/>
        </w:rPr>
        <w:t xml:space="preserve"> </w:t>
      </w:r>
      <w:r w:rsidR="00D2667E" w:rsidRPr="007223D6">
        <w:rPr>
          <w:iCs/>
          <w:sz w:val="22"/>
          <w:szCs w:val="22"/>
          <w:lang w:val="pt-BR"/>
        </w:rPr>
        <w:t xml:space="preserve">O veículo deverá possuir </w:t>
      </w:r>
      <w:r w:rsidR="00D2667E" w:rsidRPr="009B5FE7">
        <w:rPr>
          <w:b/>
          <w:bCs/>
          <w:iCs/>
          <w:sz w:val="22"/>
          <w:szCs w:val="22"/>
          <w:lang w:val="pt-BR"/>
        </w:rPr>
        <w:t xml:space="preserve">seguro </w:t>
      </w:r>
      <w:r w:rsidR="009B5FE7" w:rsidRPr="009B5FE7">
        <w:rPr>
          <w:b/>
          <w:bCs/>
          <w:iCs/>
          <w:sz w:val="22"/>
          <w:szCs w:val="22"/>
          <w:lang w:val="pt-BR"/>
        </w:rPr>
        <w:t xml:space="preserve">de </w:t>
      </w:r>
      <w:r w:rsidR="00D2667E" w:rsidRPr="009B5FE7">
        <w:rPr>
          <w:b/>
          <w:bCs/>
          <w:iCs/>
          <w:sz w:val="22"/>
          <w:szCs w:val="22"/>
          <w:lang w:val="pt-BR"/>
        </w:rPr>
        <w:t>acidentes</w:t>
      </w:r>
      <w:r w:rsidR="009B5FE7" w:rsidRPr="009B5FE7">
        <w:rPr>
          <w:b/>
          <w:bCs/>
          <w:iCs/>
          <w:sz w:val="22"/>
          <w:szCs w:val="22"/>
          <w:lang w:val="pt-BR"/>
        </w:rPr>
        <w:t xml:space="preserve"> pessoais de passageiros</w:t>
      </w:r>
      <w:r w:rsidR="009B5FE7">
        <w:rPr>
          <w:iCs/>
          <w:sz w:val="22"/>
          <w:szCs w:val="22"/>
          <w:lang w:val="pt-BR"/>
        </w:rPr>
        <w:t xml:space="preserve">, </w:t>
      </w:r>
      <w:r w:rsidR="00D2667E" w:rsidRPr="007223D6">
        <w:rPr>
          <w:iCs/>
          <w:sz w:val="22"/>
          <w:szCs w:val="22"/>
          <w:lang w:val="pt-BR"/>
        </w:rPr>
        <w:t>sendo a apólice de seguros dos veículos utilizados no transporte escolar, com valores de danos pessoais apresentada na assinatura do contrato, com validade mínima para todo o período do contrato.</w:t>
      </w:r>
    </w:p>
    <w:p w14:paraId="02F9A065" w14:textId="412001F6" w:rsidR="00F835BF" w:rsidRPr="00C161D1" w:rsidRDefault="00F835BF" w:rsidP="009E154F">
      <w:pPr>
        <w:pStyle w:val="PargrafodaLista"/>
        <w:numPr>
          <w:ilvl w:val="1"/>
          <w:numId w:val="17"/>
        </w:numPr>
        <w:tabs>
          <w:tab w:val="left" w:pos="0"/>
          <w:tab w:val="left" w:pos="142"/>
        </w:tabs>
        <w:spacing w:after="120" w:line="276" w:lineRule="auto"/>
        <w:ind w:left="0" w:firstLine="0"/>
        <w:contextualSpacing w:val="0"/>
        <w:jc w:val="both"/>
        <w:rPr>
          <w:iCs/>
          <w:sz w:val="22"/>
          <w:szCs w:val="22"/>
        </w:rPr>
      </w:pPr>
      <w:r w:rsidRPr="00C161D1">
        <w:rPr>
          <w:iCs/>
          <w:sz w:val="22"/>
          <w:szCs w:val="22"/>
          <w:lang w:val="pt-BR"/>
        </w:rPr>
        <w:t>Não serão necessários procedimentos de transição e finalização do contrato devido às características do objeto.</w:t>
      </w:r>
    </w:p>
    <w:p w14:paraId="53E42349" w14:textId="1B8E9EFB" w:rsidR="009D656B" w:rsidRPr="00C161D1" w:rsidRDefault="00AC0437" w:rsidP="009E154F">
      <w:pPr>
        <w:pStyle w:val="PargrafodaLista"/>
        <w:numPr>
          <w:ilvl w:val="0"/>
          <w:numId w:val="17"/>
        </w:numPr>
        <w:tabs>
          <w:tab w:val="left" w:pos="0"/>
        </w:tabs>
        <w:spacing w:after="120" w:line="276" w:lineRule="auto"/>
        <w:ind w:left="0" w:firstLine="0"/>
        <w:contextualSpacing w:val="0"/>
        <w:jc w:val="both"/>
        <w:rPr>
          <w:iCs/>
          <w:sz w:val="22"/>
          <w:szCs w:val="22"/>
        </w:rPr>
      </w:pPr>
      <w:r w:rsidRPr="00C161D1">
        <w:rPr>
          <w:b/>
          <w:sz w:val="22"/>
          <w:szCs w:val="22"/>
        </w:rPr>
        <w:t xml:space="preserve">DA </w:t>
      </w:r>
      <w:r w:rsidR="001A27B9" w:rsidRPr="00C161D1">
        <w:rPr>
          <w:b/>
          <w:sz w:val="22"/>
          <w:szCs w:val="22"/>
        </w:rPr>
        <w:t xml:space="preserve">GESTÃO DO CONTRATO </w:t>
      </w:r>
      <w:r w:rsidR="0041360E" w:rsidRPr="00C161D1">
        <w:rPr>
          <w:b/>
          <w:sz w:val="22"/>
          <w:szCs w:val="22"/>
        </w:rPr>
        <w:t>ROTINAS DE FISCALIZAÇÃO CONTRATUAL</w:t>
      </w:r>
    </w:p>
    <w:p w14:paraId="41A11E79" w14:textId="42A882CD"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órgão ou entidade poderá convocar representante da empresa para adoção de providências que devam ser cumpridas de imediato.</w:t>
      </w:r>
    </w:p>
    <w:p w14:paraId="627C25C8" w14:textId="1250EA01"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774CCB6" w14:textId="77777777" w:rsidR="003C3CBA" w:rsidRPr="00C161D1" w:rsidRDefault="003C3CBA"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Contratada designará formalmente o preposto da empresa, antes do início da prestação dos serviços, indicando no instrumento os poderes e deveres em relação à execução do objeto contratado.</w:t>
      </w:r>
    </w:p>
    <w:p w14:paraId="452DE9A0" w14:textId="258FF7E6" w:rsidR="003C3CBA" w:rsidRPr="00C161D1" w:rsidRDefault="003C3CBA"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lastRenderedPageBreak/>
        <w:t xml:space="preserve">A Contratada deverá manter preposto da empresa no local da execução do objeto durante o período </w:t>
      </w:r>
      <w:r w:rsidRPr="00C161D1">
        <w:rPr>
          <w:rFonts w:eastAsia="Calibri"/>
          <w:sz w:val="22"/>
          <w:szCs w:val="22"/>
          <w:lang w:val="pt-BR"/>
        </w:rPr>
        <w:t>do contrato.</w:t>
      </w:r>
    </w:p>
    <w:p w14:paraId="1F2607AD" w14:textId="4F11A4CC" w:rsidR="003C3CBA" w:rsidRPr="00C161D1" w:rsidRDefault="003C3CBA"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4FC2504F"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execução do contrato deverá ser acompanhada e fiscalizada pelo(s) fiscal(</w:t>
      </w:r>
      <w:proofErr w:type="spellStart"/>
      <w:r w:rsidRPr="00C161D1">
        <w:rPr>
          <w:rFonts w:eastAsia="Calibri"/>
          <w:sz w:val="22"/>
          <w:szCs w:val="22"/>
        </w:rPr>
        <w:t>is</w:t>
      </w:r>
      <w:proofErr w:type="spellEnd"/>
      <w:r w:rsidRPr="00C161D1">
        <w:rPr>
          <w:rFonts w:eastAsia="Calibri"/>
          <w:sz w:val="22"/>
          <w:szCs w:val="22"/>
        </w:rPr>
        <w:t>) do contrato, ou pelos respectivos substitutos.</w:t>
      </w:r>
    </w:p>
    <w:p w14:paraId="6C8FBAB1" w14:textId="77777777" w:rsidR="00DE1052" w:rsidRPr="00C161D1" w:rsidRDefault="00DE1052" w:rsidP="009E154F">
      <w:pPr>
        <w:pStyle w:val="PargrafodaLista"/>
        <w:numPr>
          <w:ilvl w:val="1"/>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C161D1" w:rsidRDefault="00DE1052" w:rsidP="009E154F">
      <w:pPr>
        <w:pStyle w:val="PargrafodaLista"/>
        <w:numPr>
          <w:ilvl w:val="2"/>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C161D1" w:rsidRDefault="00DE1052" w:rsidP="009E154F">
      <w:pPr>
        <w:pStyle w:val="PargrafodaLista"/>
        <w:numPr>
          <w:ilvl w:val="2"/>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C161D1" w:rsidRDefault="00DE1052" w:rsidP="009E154F">
      <w:pPr>
        <w:pStyle w:val="PargrafodaLista"/>
        <w:numPr>
          <w:ilvl w:val="2"/>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C161D1" w:rsidRDefault="00DE1052" w:rsidP="009E154F">
      <w:pPr>
        <w:pStyle w:val="PargrafodaLista"/>
        <w:numPr>
          <w:ilvl w:val="2"/>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C161D1" w:rsidRDefault="00DE1052" w:rsidP="009E154F">
      <w:pPr>
        <w:pStyle w:val="PargrafodaLista"/>
        <w:numPr>
          <w:ilvl w:val="2"/>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C161D1" w:rsidRDefault="00DE1052" w:rsidP="009E154F">
      <w:pPr>
        <w:pStyle w:val="PargrafodaLista"/>
        <w:numPr>
          <w:ilvl w:val="1"/>
          <w:numId w:val="18"/>
        </w:numPr>
        <w:tabs>
          <w:tab w:val="left" w:pos="0"/>
        </w:tabs>
        <w:spacing w:after="120" w:line="276" w:lineRule="auto"/>
        <w:ind w:left="0" w:firstLine="0"/>
        <w:contextualSpacing w:val="0"/>
        <w:jc w:val="both"/>
        <w:rPr>
          <w:rFonts w:eastAsia="Calibri"/>
          <w:sz w:val="22"/>
          <w:szCs w:val="22"/>
        </w:rPr>
      </w:pPr>
      <w:r w:rsidRPr="00C161D1">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C161D1" w:rsidRDefault="00DE1052" w:rsidP="009E154F">
      <w:pPr>
        <w:pStyle w:val="PargrafodaLista"/>
        <w:numPr>
          <w:ilvl w:val="0"/>
          <w:numId w:val="18"/>
        </w:numPr>
        <w:tabs>
          <w:tab w:val="left" w:pos="0"/>
        </w:tabs>
        <w:spacing w:after="120" w:line="276" w:lineRule="auto"/>
        <w:ind w:left="0" w:firstLine="0"/>
        <w:contextualSpacing w:val="0"/>
        <w:jc w:val="both"/>
        <w:rPr>
          <w:rFonts w:eastAsia="Calibri"/>
          <w:b/>
          <w:sz w:val="22"/>
          <w:szCs w:val="22"/>
        </w:rPr>
      </w:pPr>
      <w:r w:rsidRPr="00C161D1">
        <w:rPr>
          <w:rFonts w:eastAsia="Calibri"/>
          <w:b/>
          <w:sz w:val="22"/>
          <w:szCs w:val="22"/>
        </w:rPr>
        <w:t>CRITÉRIOS DE PAGAMENTO</w:t>
      </w:r>
    </w:p>
    <w:p w14:paraId="098CD49B" w14:textId="28A3C429" w:rsidR="00D2314E" w:rsidRPr="00DA4C2E" w:rsidRDefault="00D2314E" w:rsidP="009E154F">
      <w:pPr>
        <w:pStyle w:val="Nivel2"/>
        <w:numPr>
          <w:ilvl w:val="1"/>
          <w:numId w:val="18"/>
        </w:numPr>
        <w:tabs>
          <w:tab w:val="left" w:pos="0"/>
        </w:tabs>
        <w:spacing w:before="0"/>
        <w:ind w:left="0" w:firstLine="0"/>
        <w:rPr>
          <w:rFonts w:ascii="Times New Roman" w:hAnsi="Times New Roman" w:cs="Times New Roman"/>
          <w:color w:val="000000" w:themeColor="text1"/>
          <w:sz w:val="22"/>
          <w:szCs w:val="22"/>
        </w:rPr>
      </w:pPr>
      <w:r w:rsidRPr="00C161D1">
        <w:rPr>
          <w:rFonts w:ascii="Times New Roman" w:hAnsi="Times New Roman" w:cs="Times New Roman"/>
          <w:color w:val="000000" w:themeColor="text1"/>
          <w:sz w:val="22"/>
          <w:szCs w:val="22"/>
        </w:rPr>
        <w:t xml:space="preserve">A avaliação da execução do objeto utilizará </w:t>
      </w:r>
      <w:r w:rsidRPr="00C161D1">
        <w:rPr>
          <w:rFonts w:ascii="Times New Roman" w:hAnsi="Times New Roman" w:cs="Times New Roman"/>
          <w:sz w:val="22"/>
          <w:szCs w:val="22"/>
        </w:rPr>
        <w:t xml:space="preserve">o Instrumento de Medição de Resultado (IMR), conforme previsto </w:t>
      </w:r>
      <w:r w:rsidRPr="00DA4C2E">
        <w:rPr>
          <w:rFonts w:ascii="Times New Roman" w:hAnsi="Times New Roman" w:cs="Times New Roman"/>
          <w:sz w:val="22"/>
          <w:szCs w:val="22"/>
        </w:rPr>
        <w:t>no disposto neste item.</w:t>
      </w:r>
    </w:p>
    <w:p w14:paraId="41A5637A" w14:textId="22465FCC" w:rsidR="00D2314E" w:rsidRPr="00C161D1" w:rsidRDefault="00D2314E"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Será indicada a retenção ou glosa no pagamento, proporcional à irregularidade verificada, sem prejuízo das sanções cabíveis, caso se constate que a Contratada:</w:t>
      </w:r>
    </w:p>
    <w:p w14:paraId="382BF022" w14:textId="77777777" w:rsidR="00D2314E" w:rsidRPr="00C161D1" w:rsidRDefault="00D2314E" w:rsidP="009E154F">
      <w:pPr>
        <w:pStyle w:val="PargrafodaLista"/>
        <w:numPr>
          <w:ilvl w:val="3"/>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não produzir os resultados acordados,</w:t>
      </w:r>
    </w:p>
    <w:p w14:paraId="7C315D3A" w14:textId="77777777" w:rsidR="00D2314E" w:rsidRPr="00C161D1" w:rsidRDefault="00D2314E" w:rsidP="009E154F">
      <w:pPr>
        <w:pStyle w:val="PargrafodaLista"/>
        <w:numPr>
          <w:ilvl w:val="3"/>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deixar de executar, ou não executar com a qualidade mínima exigida as atividades contratadas; ou</w:t>
      </w:r>
    </w:p>
    <w:p w14:paraId="6CCBC423" w14:textId="0726F27D" w:rsidR="00DE1052" w:rsidRPr="00C161D1" w:rsidRDefault="00D2314E" w:rsidP="009E154F">
      <w:pPr>
        <w:pStyle w:val="PargrafodaLista"/>
        <w:numPr>
          <w:ilvl w:val="3"/>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deixar de utilizar materiais e recursos humanos exigidos para a execução do serviço, ou utilizá-los com qualidade ou quantidade inferior à demandada</w:t>
      </w:r>
    </w:p>
    <w:p w14:paraId="00BE1C76" w14:textId="02EAD7E0" w:rsidR="00D2314E" w:rsidRPr="00C161D1" w:rsidRDefault="00D2314E"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lang w:val="pt-BR"/>
        </w:rPr>
        <w:t>Os serviços serão recebidos provisoriamente, no prazo de 30 (trinta) dias, pelos fiscais técnico e administrativo, mediante termos detalhados, quando verificado o cumprimento das exigências de caráter técnico e administrativo.</w:t>
      </w:r>
    </w:p>
    <w:p w14:paraId="3A73D89F" w14:textId="656D818F" w:rsidR="00DE1052" w:rsidRPr="00C161D1" w:rsidRDefault="00D2314E"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r w:rsidR="00DE1052" w:rsidRPr="00C161D1">
        <w:rPr>
          <w:rFonts w:eastAsia="Calibri"/>
          <w:sz w:val="22"/>
          <w:szCs w:val="22"/>
        </w:rPr>
        <w:t>.</w:t>
      </w:r>
    </w:p>
    <w:p w14:paraId="2B0D9115" w14:textId="2DC2030A"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fiscal técnico do contrato realizará o recebimento provisório do objeto do contrato mediante termo detalhado que comprove o cumprimento das exigências de caráter técnico. </w:t>
      </w:r>
    </w:p>
    <w:p w14:paraId="42838AC0" w14:textId="06FB59C6"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 fiscal administrativo do contrato realizará o recebimento provisório do objeto do contrato mediante termo detalhado que comprove o cumprimento das exigências de caráter administrativo. </w:t>
      </w:r>
    </w:p>
    <w:p w14:paraId="4B6EC376"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fiscal setorial do contrato, quando houver, realizará o recebimento provisório sob o ponto de vista técnico e administrativo.</w:t>
      </w:r>
    </w:p>
    <w:p w14:paraId="734D6C4B"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ADC72FF" w14:textId="77777777" w:rsidR="00E164FB"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Será considerado como ocorrido o recebimento provisório com a entrega do termo detalhado ou, em havendo mais de um a ser feito, com a entrega do último;</w:t>
      </w:r>
    </w:p>
    <w:p w14:paraId="4F865471" w14:textId="77777777" w:rsidR="00E164FB"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C8BD6CE" w14:textId="77777777" w:rsidR="00E164FB" w:rsidRPr="00DA4C2E"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lastRenderedPageBreak/>
        <w:t xml:space="preserve">A fiscalização não efetuará o ateste da última e/ou única medição de serviços até que sejam sanadas </w:t>
      </w:r>
      <w:r w:rsidRPr="00DA4C2E">
        <w:rPr>
          <w:rFonts w:eastAsia="Calibri"/>
          <w:sz w:val="22"/>
          <w:szCs w:val="22"/>
        </w:rPr>
        <w:t xml:space="preserve">todas as eventuais pendências que possam vir a ser apontadas no Recebimento Provisório. </w:t>
      </w:r>
    </w:p>
    <w:p w14:paraId="4CAF2AF4" w14:textId="77777777" w:rsidR="00E164FB" w:rsidRPr="00DA4C2E"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DA4C2E">
        <w:rPr>
          <w:rFonts w:eastAsia="Calibri"/>
          <w:sz w:val="22"/>
          <w:szCs w:val="22"/>
        </w:rPr>
        <w:t>O recebimento provisório também ficará sujeito, quando cabível, à conclusão de todos os testes de campo e à entrega dos Manuais e Instruções exigíveis.</w:t>
      </w:r>
    </w:p>
    <w:p w14:paraId="68476E26" w14:textId="0B86C7E4" w:rsidR="006A28C9"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75989D0"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108BA84" w14:textId="603863D6"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Os serviços serão recebidos definitivamente no prazo de </w:t>
      </w:r>
      <w:r w:rsidR="00E164FB" w:rsidRPr="00C161D1">
        <w:rPr>
          <w:rFonts w:eastAsia="Calibri"/>
          <w:sz w:val="22"/>
          <w:szCs w:val="22"/>
          <w:lang w:val="pt-BR"/>
        </w:rPr>
        <w:t>30 (trinta)</w:t>
      </w:r>
      <w:r w:rsidRPr="00C161D1">
        <w:rPr>
          <w:rFonts w:eastAsia="Calibri"/>
          <w:sz w:val="22"/>
          <w:szCs w:val="22"/>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04083D6A" w14:textId="77777777" w:rsidR="00D34D5C"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34D5C" w:rsidRPr="00C161D1">
        <w:rPr>
          <w:rFonts w:eastAsia="Calibri"/>
          <w:sz w:val="22"/>
          <w:szCs w:val="22"/>
          <w:lang w:val="pt-BR"/>
        </w:rPr>
        <w:t>.</w:t>
      </w:r>
    </w:p>
    <w:p w14:paraId="482270F4" w14:textId="77777777" w:rsidR="00D34D5C"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BD9468A" w14:textId="77777777" w:rsidR="00D34D5C"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Emitir Termo Detalhado para efeito de recebimento definitivo dos serviços prestados, com base nos relatórios e documentações apresentadas; e</w:t>
      </w:r>
    </w:p>
    <w:p w14:paraId="7CF22B7A" w14:textId="77777777" w:rsidR="00D34D5C"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Comunicar a empresa para que emita a Nota Fiscal ou Fatura, com o valor exato dimensionado pela fiscalização.</w:t>
      </w:r>
    </w:p>
    <w:p w14:paraId="6B759231" w14:textId="49271F8C" w:rsidR="006A28C9" w:rsidRPr="00C161D1" w:rsidRDefault="006A28C9"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Enviar a documentação pertinente ao setor de contratos para a formalização dos procedimentos de liquidação e pagamento, no valor dimensionado pela fiscalização e gestão.</w:t>
      </w:r>
    </w:p>
    <w:p w14:paraId="18765B90"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C161D1">
        <w:rPr>
          <w:rFonts w:eastAsia="Calibri"/>
          <w:sz w:val="22"/>
          <w:szCs w:val="22"/>
        </w:rPr>
        <w:t>pertine</w:t>
      </w:r>
      <w:proofErr w:type="spellEnd"/>
      <w:r w:rsidRPr="00C161D1">
        <w:rPr>
          <w:rFonts w:eastAsia="Calibri"/>
          <w:sz w:val="22"/>
          <w:szCs w:val="22"/>
        </w:rPr>
        <w:t xml:space="preserve"> à parcela incontroversa da execução do objeto, para efeito de liquidação e pagamento.</w:t>
      </w:r>
    </w:p>
    <w:p w14:paraId="0FA35D3C"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Nenhum prazo de recebimento ocorrerá enquanto pendente a solução, pelo contratado, de inconsistências verificadas na execução do objeto ou no instrumento de cobrança.</w:t>
      </w:r>
    </w:p>
    <w:p w14:paraId="093C89F0" w14:textId="77777777" w:rsidR="006A28C9" w:rsidRPr="00C161D1" w:rsidRDefault="006A28C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recebimento provisório ou definitivo não excluirá a responsabilidade civil pela solidez e pela segurança do serviço nem a responsabilidade ético-profissional pela perfeita execução do contrato.</w:t>
      </w:r>
    </w:p>
    <w:p w14:paraId="19BFE6ED"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266F240E" w:rsidR="00DE1052"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514096">
        <w:rPr>
          <w:rFonts w:eastAsia="Calibri"/>
          <w:sz w:val="22"/>
          <w:szCs w:val="22"/>
        </w:rPr>
        <w:t>.</w:t>
      </w:r>
    </w:p>
    <w:p w14:paraId="226CE886"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lastRenderedPageBreak/>
        <w:t>Para fins de liquidação, o setor competente deve verificar se a Nota Fiscal ou Fatura apresentada expressa os elementos necessários e essenciais do documento, tais como:</w:t>
      </w:r>
    </w:p>
    <w:p w14:paraId="5D00C96A" w14:textId="77777777" w:rsidR="007B5445"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prazo de validade;</w:t>
      </w:r>
    </w:p>
    <w:p w14:paraId="6FF75E95" w14:textId="77777777" w:rsidR="007B5445"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data da emissão;</w:t>
      </w:r>
    </w:p>
    <w:p w14:paraId="3E0CED0E" w14:textId="77777777" w:rsidR="007B5445"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os dados do contrato e do órgão contratante;</w:t>
      </w:r>
    </w:p>
    <w:p w14:paraId="5F9A8C12" w14:textId="77777777" w:rsidR="007B5445"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período respectivo de execução do contrato;</w:t>
      </w:r>
    </w:p>
    <w:p w14:paraId="34122D9A" w14:textId="77777777" w:rsidR="007B5445"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valor a pagar; e</w:t>
      </w:r>
    </w:p>
    <w:p w14:paraId="71D36BD1" w14:textId="05C6BB75" w:rsidR="00DE1052"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eventual destaque do valor de retenções tributárias cabíveis.</w:t>
      </w:r>
    </w:p>
    <w:p w14:paraId="56DC1FF8"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3D78AE3F" w14:textId="73037BF8" w:rsidR="00514096"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A Administração </w:t>
      </w:r>
      <w:r w:rsidR="00536760">
        <w:rPr>
          <w:rFonts w:eastAsia="Calibri"/>
          <w:sz w:val="22"/>
          <w:szCs w:val="22"/>
        </w:rPr>
        <w:t>poderá</w:t>
      </w:r>
      <w:r w:rsidRPr="00C161D1">
        <w:rPr>
          <w:rFonts w:eastAsia="Calibri"/>
          <w:sz w:val="22"/>
          <w:szCs w:val="22"/>
        </w:rPr>
        <w:t xml:space="preserve"> realizar consulta ao SICAF para: </w:t>
      </w:r>
    </w:p>
    <w:p w14:paraId="6DAB25CD" w14:textId="77777777" w:rsidR="00514096" w:rsidRDefault="00DE1052" w:rsidP="009E154F">
      <w:pPr>
        <w:pStyle w:val="PargrafodaLista"/>
        <w:tabs>
          <w:tab w:val="left" w:pos="0"/>
          <w:tab w:val="left" w:pos="142"/>
        </w:tabs>
        <w:spacing w:after="120" w:line="276" w:lineRule="auto"/>
        <w:ind w:left="0"/>
        <w:contextualSpacing w:val="0"/>
        <w:jc w:val="both"/>
        <w:rPr>
          <w:rFonts w:eastAsia="Calibri"/>
          <w:sz w:val="22"/>
          <w:szCs w:val="22"/>
        </w:rPr>
      </w:pPr>
      <w:r w:rsidRPr="00C161D1">
        <w:rPr>
          <w:rFonts w:eastAsia="Calibri"/>
          <w:sz w:val="22"/>
          <w:szCs w:val="22"/>
        </w:rPr>
        <w:t xml:space="preserve">a) verificar a manutenção das condições de habilitação exigidas no edital; </w:t>
      </w:r>
    </w:p>
    <w:p w14:paraId="40A48390" w14:textId="59C174D0" w:rsidR="00DE1052" w:rsidRPr="00C161D1" w:rsidRDefault="00DE1052" w:rsidP="009E154F">
      <w:pPr>
        <w:pStyle w:val="PargrafodaLista"/>
        <w:tabs>
          <w:tab w:val="left" w:pos="0"/>
          <w:tab w:val="left" w:pos="142"/>
        </w:tabs>
        <w:spacing w:after="120" w:line="276" w:lineRule="auto"/>
        <w:ind w:left="0"/>
        <w:contextualSpacing w:val="0"/>
        <w:jc w:val="both"/>
        <w:rPr>
          <w:rFonts w:eastAsia="Calibri"/>
          <w:sz w:val="22"/>
          <w:szCs w:val="22"/>
        </w:rPr>
      </w:pPr>
      <w:r w:rsidRPr="00C161D1">
        <w:rPr>
          <w:rFonts w:eastAsia="Calibri"/>
          <w:sz w:val="22"/>
          <w:szCs w:val="22"/>
        </w:rPr>
        <w:t>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EDB75C7" w:rsidR="00DE1052" w:rsidRPr="00514096"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lang w:val="pt-BR"/>
        </w:rPr>
      </w:pPr>
      <w:r w:rsidRPr="00514096">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E22035" w:rsidRPr="00514096">
        <w:rPr>
          <w:rFonts w:eastAsia="Calibri"/>
          <w:sz w:val="22"/>
          <w:szCs w:val="22"/>
          <w:lang w:val="pt-BR"/>
        </w:rPr>
        <w:t>IPCA (Índice Nacional de Preços ao Consumidor Amplo)</w:t>
      </w:r>
      <w:r w:rsidRPr="00514096">
        <w:rPr>
          <w:rFonts w:eastAsia="Calibri"/>
          <w:sz w:val="22"/>
          <w:szCs w:val="22"/>
        </w:rPr>
        <w:t xml:space="preserve"> de correção monetária.</w:t>
      </w:r>
    </w:p>
    <w:p w14:paraId="642FCCB9"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pagamento será realizado através de ordem bancária, para crédito em banco, agência e conta corrente indicados pelo contratado.</w:t>
      </w:r>
    </w:p>
    <w:p w14:paraId="18CDB784"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Será considerada data do pagamento o dia em que constar como emitida a ordem bancária para pagamento.</w:t>
      </w:r>
    </w:p>
    <w:p w14:paraId="2706026B" w14:textId="77777777"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lastRenderedPageBreak/>
        <w:t>Quando do pagamento, será efetuada a retenção tributária prevista na legislação aplicável.</w:t>
      </w:r>
    </w:p>
    <w:p w14:paraId="2C9796F1" w14:textId="5B7DAB47" w:rsidR="00DE1052" w:rsidRPr="00C161D1" w:rsidRDefault="00DE1052" w:rsidP="009E154F">
      <w:pPr>
        <w:pStyle w:val="PargrafodaLista"/>
        <w:numPr>
          <w:ilvl w:val="2"/>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C161D1" w:rsidRDefault="00DE1052"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C161D1" w:rsidRDefault="001A27B9" w:rsidP="009E154F">
      <w:pPr>
        <w:pStyle w:val="PargrafodaLista"/>
        <w:numPr>
          <w:ilvl w:val="0"/>
          <w:numId w:val="18"/>
        </w:numPr>
        <w:tabs>
          <w:tab w:val="left" w:pos="0"/>
        </w:tabs>
        <w:spacing w:after="120" w:line="276" w:lineRule="auto"/>
        <w:ind w:left="0" w:firstLine="0"/>
        <w:contextualSpacing w:val="0"/>
        <w:jc w:val="both"/>
        <w:rPr>
          <w:rFonts w:eastAsia="Calibri"/>
          <w:b/>
          <w:sz w:val="22"/>
          <w:szCs w:val="22"/>
          <w:lang w:val="pt-BR"/>
        </w:rPr>
      </w:pPr>
      <w:r w:rsidRPr="00C161D1">
        <w:rPr>
          <w:b/>
          <w:sz w:val="22"/>
          <w:szCs w:val="22"/>
        </w:rPr>
        <w:t xml:space="preserve">FORMA E CRITÉRIOS DE SELEÇÃO DO FORNECEDOR </w:t>
      </w:r>
    </w:p>
    <w:p w14:paraId="0A81AD8D" w14:textId="5DB9A910" w:rsidR="00B30DF1" w:rsidRPr="00C161D1" w:rsidRDefault="00156297"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7891C51" w:rsidR="00176385" w:rsidRPr="00C161D1" w:rsidRDefault="0032708B"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lang w:val="pt-BR"/>
        </w:rPr>
        <w:t>O regime de execução do contrato será</w:t>
      </w:r>
      <w:r w:rsidR="00AE168B">
        <w:rPr>
          <w:sz w:val="22"/>
          <w:szCs w:val="22"/>
          <w:lang w:val="pt-BR"/>
        </w:rPr>
        <w:t xml:space="preserve"> o de </w:t>
      </w:r>
      <w:r w:rsidR="00EA0D4B">
        <w:rPr>
          <w:sz w:val="22"/>
          <w:szCs w:val="22"/>
          <w:lang w:val="pt-BR"/>
        </w:rPr>
        <w:t>contratação indireta.</w:t>
      </w:r>
      <w:r w:rsidRPr="00C161D1">
        <w:rPr>
          <w:sz w:val="22"/>
          <w:szCs w:val="22"/>
          <w:lang w:val="pt-BR"/>
        </w:rPr>
        <w:t xml:space="preserve"> </w:t>
      </w:r>
    </w:p>
    <w:p w14:paraId="4653C3DD" w14:textId="02524A6A" w:rsidR="00B30DF1" w:rsidRPr="00C161D1" w:rsidRDefault="001A27B9"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Para fins de contratação, deverá o fornecedor comprovar os seguintes requisitos de habilitação.</w:t>
      </w:r>
    </w:p>
    <w:p w14:paraId="2D17C66A"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Empresário individual:</w:t>
      </w:r>
      <w:r w:rsidRPr="00C161D1">
        <w:rPr>
          <w:sz w:val="22"/>
          <w:szCs w:val="22"/>
        </w:rPr>
        <w:t xml:space="preserve"> inscrição no Registro Público de Empresas Mercantis, a cargo da Junta Comercial da respectiva sede; </w:t>
      </w:r>
    </w:p>
    <w:p w14:paraId="0423AACD"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Microempreendedor Individual - MEI:</w:t>
      </w:r>
      <w:r w:rsidRPr="00C161D1">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Sociedade empresária, sociedade limitada unipessoal – SLU ou sociedade identificada como empresa individual de responsabilidade limitada - EIRELI:</w:t>
      </w:r>
      <w:r w:rsidRPr="00C161D1">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Sociedade empresária estrangeira:</w:t>
      </w:r>
      <w:r w:rsidRPr="00C161D1">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Sociedade simples:</w:t>
      </w:r>
      <w:r w:rsidRPr="00C161D1">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Filial, sucursal ou agência de sociedade simples ou empresária:</w:t>
      </w:r>
      <w:r w:rsidRPr="00C161D1">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C161D1">
        <w:rPr>
          <w:sz w:val="22"/>
          <w:szCs w:val="22"/>
          <w:lang w:val="pt-BR"/>
        </w:rPr>
        <w:t>.</w:t>
      </w:r>
    </w:p>
    <w:p w14:paraId="50F45B70" w14:textId="77777777" w:rsidR="001467D5"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b/>
          <w:sz w:val="22"/>
          <w:szCs w:val="22"/>
        </w:rPr>
        <w:t>Sociedade cooperativa:</w:t>
      </w:r>
      <w:r w:rsidRPr="00C161D1">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Os documentos apresentados deverão estar acompanhados de todas as alterações ou da consolidação respectiva.</w:t>
      </w:r>
    </w:p>
    <w:p w14:paraId="2407FC5B" w14:textId="3C48BD04"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Prova de inscrição no Cadastro Nacional de Pessoas Jurídicas ou no Cadastro de Pessoas Físicas, conforme o caso;</w:t>
      </w:r>
    </w:p>
    <w:p w14:paraId="6168FD48"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Prova de regularidade com o Fundo de Garantia do Tempo de Serviço (FGTS);</w:t>
      </w:r>
    </w:p>
    <w:p w14:paraId="6A8B88A9" w14:textId="77777777"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bookmarkStart w:id="4" w:name="_Hlk161295820"/>
      <w:r w:rsidRPr="00C161D1">
        <w:rPr>
          <w:sz w:val="22"/>
          <w:szCs w:val="22"/>
        </w:rPr>
        <w:t>Prova de regularidade com a Fazenda Estadual</w:t>
      </w:r>
      <w:r w:rsidR="001E7B32" w:rsidRPr="00C161D1">
        <w:rPr>
          <w:sz w:val="22"/>
          <w:szCs w:val="22"/>
          <w:lang w:val="pt-BR"/>
        </w:rPr>
        <w:t xml:space="preserve"> </w:t>
      </w:r>
      <w:r w:rsidRPr="00C161D1">
        <w:rPr>
          <w:sz w:val="22"/>
          <w:szCs w:val="22"/>
        </w:rPr>
        <w:t>do domicílio ou sede do fornecedor, relativa à atividade em cujo exercício contrata ou concorre</w:t>
      </w:r>
      <w:bookmarkEnd w:id="4"/>
      <w:r w:rsidRPr="00C161D1">
        <w:rPr>
          <w:sz w:val="22"/>
          <w:szCs w:val="22"/>
        </w:rPr>
        <w:t>;</w:t>
      </w:r>
    </w:p>
    <w:p w14:paraId="07A6029D" w14:textId="2653A69F" w:rsidR="00585306" w:rsidRPr="00C161D1" w:rsidRDefault="0058530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Prova de regularidade com a Fazenda Municipal do domicílio ou sede do fornecedor, relativa à atividade em cujo exercício contrata ou concorre</w:t>
      </w:r>
    </w:p>
    <w:p w14:paraId="683D6EC3" w14:textId="4D352B4B"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C161D1" w:rsidRDefault="00E82F86" w:rsidP="009E154F">
      <w:pPr>
        <w:pStyle w:val="PargrafodaLista"/>
        <w:numPr>
          <w:ilvl w:val="1"/>
          <w:numId w:val="18"/>
        </w:numPr>
        <w:tabs>
          <w:tab w:val="left" w:pos="0"/>
          <w:tab w:val="left" w:pos="142"/>
        </w:tabs>
        <w:spacing w:after="120" w:line="276" w:lineRule="auto"/>
        <w:ind w:left="0" w:firstLine="0"/>
        <w:contextualSpacing w:val="0"/>
        <w:jc w:val="both"/>
        <w:rPr>
          <w:sz w:val="22"/>
          <w:szCs w:val="22"/>
        </w:rPr>
      </w:pPr>
      <w:r w:rsidRPr="00C161D1">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69B48BB1" w:rsidR="00521EA0" w:rsidRPr="00C161D1" w:rsidRDefault="00585306" w:rsidP="009E154F">
      <w:pPr>
        <w:pStyle w:val="PargrafodaLista"/>
        <w:numPr>
          <w:ilvl w:val="1"/>
          <w:numId w:val="18"/>
        </w:numPr>
        <w:tabs>
          <w:tab w:val="left" w:pos="0"/>
          <w:tab w:val="left" w:pos="142"/>
        </w:tabs>
        <w:spacing w:after="120" w:line="276" w:lineRule="auto"/>
        <w:ind w:left="0" w:firstLine="0"/>
        <w:contextualSpacing w:val="0"/>
        <w:jc w:val="both"/>
        <w:rPr>
          <w:sz w:val="22"/>
          <w:szCs w:val="22"/>
          <w:lang w:val="pt-BR"/>
        </w:rPr>
      </w:pPr>
      <w:r w:rsidRPr="00C161D1">
        <w:rPr>
          <w:sz w:val="22"/>
          <w:szCs w:val="22"/>
          <w:lang w:val="pt-BR"/>
        </w:rPr>
        <w:t>C</w:t>
      </w:r>
      <w:r w:rsidR="00521EA0" w:rsidRPr="00C161D1">
        <w:rPr>
          <w:sz w:val="22"/>
          <w:szCs w:val="22"/>
          <w:lang w:val="pt-BR"/>
        </w:rPr>
        <w:t>ertidão negativa de falência expedida pelo distribuidor da sede do fornecedor</w:t>
      </w:r>
      <w:r w:rsidR="00E92105" w:rsidRPr="00C161D1">
        <w:rPr>
          <w:sz w:val="22"/>
          <w:szCs w:val="22"/>
          <w:lang w:val="pt-BR"/>
        </w:rPr>
        <w:t>;</w:t>
      </w:r>
    </w:p>
    <w:p w14:paraId="7552E803" w14:textId="131C1105" w:rsidR="00BE5644" w:rsidRPr="003D2051" w:rsidRDefault="00BE5644" w:rsidP="009E154F">
      <w:pPr>
        <w:pStyle w:val="PargrafodaLista"/>
        <w:numPr>
          <w:ilvl w:val="1"/>
          <w:numId w:val="18"/>
        </w:numPr>
        <w:tabs>
          <w:tab w:val="left" w:pos="0"/>
          <w:tab w:val="left" w:pos="142"/>
        </w:tabs>
        <w:spacing w:after="120" w:line="276" w:lineRule="auto"/>
        <w:ind w:left="0" w:firstLine="0"/>
        <w:contextualSpacing w:val="0"/>
        <w:jc w:val="both"/>
        <w:rPr>
          <w:sz w:val="22"/>
          <w:szCs w:val="22"/>
          <w:lang w:val="pt-BR"/>
        </w:rPr>
      </w:pPr>
      <w:r w:rsidRPr="003D2051">
        <w:rPr>
          <w:sz w:val="22"/>
          <w:szCs w:val="22"/>
          <w:lang w:val="pt-BR"/>
        </w:rPr>
        <w:t>Comprovação de aptidão para execução de serviço de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1BB1E7EB" w14:textId="77777777" w:rsidR="00BE5644" w:rsidRPr="00C161D1" w:rsidRDefault="00BE5644" w:rsidP="009E154F">
      <w:pPr>
        <w:pStyle w:val="PargrafodaLista"/>
        <w:numPr>
          <w:ilvl w:val="1"/>
          <w:numId w:val="18"/>
        </w:numPr>
        <w:tabs>
          <w:tab w:val="left" w:pos="0"/>
          <w:tab w:val="left" w:pos="142"/>
        </w:tabs>
        <w:spacing w:after="120" w:line="276" w:lineRule="auto"/>
        <w:ind w:left="0" w:firstLine="0"/>
        <w:contextualSpacing w:val="0"/>
        <w:jc w:val="both"/>
        <w:rPr>
          <w:sz w:val="22"/>
          <w:szCs w:val="22"/>
          <w:lang w:val="pt-BR"/>
        </w:rPr>
      </w:pPr>
      <w:r w:rsidRPr="00C161D1">
        <w:rPr>
          <w:sz w:val="22"/>
          <w:szCs w:val="22"/>
          <w:lang w:val="pt-BR"/>
        </w:rPr>
        <w:t>Será admitida, para fins de comprovação de quantitativo mínimo, a apresentação e o somatório de diferentes atestados executados de forma concomitante.</w:t>
      </w:r>
    </w:p>
    <w:p w14:paraId="131AF087" w14:textId="77777777" w:rsidR="00BE5644" w:rsidRPr="00C161D1" w:rsidRDefault="00BE5644" w:rsidP="009E154F">
      <w:pPr>
        <w:pStyle w:val="PargrafodaLista"/>
        <w:numPr>
          <w:ilvl w:val="1"/>
          <w:numId w:val="18"/>
        </w:numPr>
        <w:tabs>
          <w:tab w:val="left" w:pos="0"/>
          <w:tab w:val="left" w:pos="142"/>
        </w:tabs>
        <w:spacing w:after="120" w:line="276" w:lineRule="auto"/>
        <w:ind w:left="0" w:firstLine="0"/>
        <w:contextualSpacing w:val="0"/>
        <w:jc w:val="both"/>
        <w:rPr>
          <w:sz w:val="22"/>
          <w:szCs w:val="22"/>
          <w:lang w:val="pt-BR"/>
        </w:rPr>
      </w:pPr>
      <w:r w:rsidRPr="00C161D1">
        <w:rPr>
          <w:sz w:val="22"/>
          <w:szCs w:val="22"/>
          <w:lang w:val="pt-BR"/>
        </w:rPr>
        <w:t>Os atestados de capacidade técnica poderão ser apresentados em nome da matriz ou da filial da empresa licitante.</w:t>
      </w:r>
    </w:p>
    <w:p w14:paraId="0B8A2078" w14:textId="77777777" w:rsidR="00BE5644" w:rsidRPr="00C161D1" w:rsidRDefault="00BE5644" w:rsidP="009E154F">
      <w:pPr>
        <w:pStyle w:val="PargrafodaLista"/>
        <w:numPr>
          <w:ilvl w:val="1"/>
          <w:numId w:val="18"/>
        </w:numPr>
        <w:tabs>
          <w:tab w:val="left" w:pos="0"/>
          <w:tab w:val="left" w:pos="142"/>
        </w:tabs>
        <w:spacing w:after="120" w:line="276" w:lineRule="auto"/>
        <w:ind w:left="0" w:firstLine="0"/>
        <w:contextualSpacing w:val="0"/>
        <w:jc w:val="both"/>
        <w:rPr>
          <w:sz w:val="22"/>
          <w:szCs w:val="22"/>
          <w:lang w:val="pt-BR"/>
        </w:rPr>
      </w:pPr>
      <w:r w:rsidRPr="00C161D1">
        <w:rPr>
          <w:sz w:val="22"/>
          <w:szCs w:val="22"/>
          <w:lang w:val="pt-BR"/>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765D0AD" w14:textId="22DEDC54" w:rsidR="00B84C93" w:rsidRPr="00C161D1" w:rsidRDefault="00307DEB" w:rsidP="009E154F">
      <w:pPr>
        <w:pStyle w:val="PargrafodaLista"/>
        <w:numPr>
          <w:ilvl w:val="0"/>
          <w:numId w:val="18"/>
        </w:numPr>
        <w:tabs>
          <w:tab w:val="left" w:pos="0"/>
        </w:tabs>
        <w:spacing w:after="120" w:line="276" w:lineRule="auto"/>
        <w:ind w:left="0" w:firstLine="0"/>
        <w:contextualSpacing w:val="0"/>
        <w:jc w:val="both"/>
        <w:rPr>
          <w:rFonts w:eastAsia="Calibri"/>
          <w:sz w:val="22"/>
          <w:szCs w:val="22"/>
        </w:rPr>
      </w:pPr>
      <w:r w:rsidRPr="00C161D1">
        <w:rPr>
          <w:rFonts w:eastAsia="Calibri"/>
          <w:b/>
          <w:sz w:val="22"/>
          <w:szCs w:val="22"/>
        </w:rPr>
        <w:t>ESTIMATIVAS DO VALOR DA CONTRATAÇÃO</w:t>
      </w:r>
    </w:p>
    <w:p w14:paraId="6100346A" w14:textId="6F4BAA8F" w:rsidR="00996B5F" w:rsidRPr="00996B5F" w:rsidRDefault="006A60FC" w:rsidP="009E154F">
      <w:pPr>
        <w:pStyle w:val="PargrafodaLista"/>
        <w:numPr>
          <w:ilvl w:val="1"/>
          <w:numId w:val="18"/>
        </w:numPr>
        <w:tabs>
          <w:tab w:val="left" w:pos="0"/>
          <w:tab w:val="left" w:pos="142"/>
        </w:tabs>
        <w:spacing w:after="120" w:line="276" w:lineRule="auto"/>
        <w:ind w:left="0" w:firstLine="0"/>
        <w:contextualSpacing w:val="0"/>
        <w:jc w:val="both"/>
        <w:rPr>
          <w:rFonts w:eastAsia="Calibri"/>
          <w:b/>
          <w:sz w:val="22"/>
          <w:szCs w:val="22"/>
        </w:rPr>
      </w:pPr>
      <w:r>
        <w:rPr>
          <w:bCs/>
          <w:sz w:val="22"/>
          <w:szCs w:val="22"/>
          <w:lang w:val="pt-BR"/>
        </w:rPr>
        <w:t xml:space="preserve">O custo </w:t>
      </w:r>
      <w:r w:rsidR="000D3DEA">
        <w:rPr>
          <w:bCs/>
          <w:sz w:val="22"/>
          <w:szCs w:val="22"/>
          <w:lang w:val="pt-BR"/>
        </w:rPr>
        <w:t xml:space="preserve">médio </w:t>
      </w:r>
      <w:r>
        <w:rPr>
          <w:bCs/>
          <w:sz w:val="22"/>
          <w:szCs w:val="22"/>
          <w:lang w:val="pt-BR"/>
        </w:rPr>
        <w:t xml:space="preserve">estimado total, </w:t>
      </w:r>
      <w:r w:rsidR="000D3DEA">
        <w:rPr>
          <w:bCs/>
          <w:sz w:val="22"/>
          <w:szCs w:val="22"/>
          <w:lang w:val="pt-BR"/>
        </w:rPr>
        <w:t xml:space="preserve">para o certame </w:t>
      </w:r>
      <w:r>
        <w:rPr>
          <w:bCs/>
          <w:sz w:val="22"/>
          <w:szCs w:val="22"/>
          <w:lang w:val="pt-BR"/>
        </w:rPr>
        <w:t xml:space="preserve">é de </w:t>
      </w:r>
      <w:r w:rsidRPr="009812A0">
        <w:rPr>
          <w:bCs/>
          <w:sz w:val="22"/>
          <w:szCs w:val="22"/>
          <w:lang w:val="pt-BR"/>
        </w:rPr>
        <w:t>R$</w:t>
      </w:r>
      <w:r w:rsidR="00B41249" w:rsidRPr="009812A0">
        <w:rPr>
          <w:bCs/>
          <w:sz w:val="22"/>
          <w:szCs w:val="22"/>
          <w:lang w:val="pt-BR"/>
        </w:rPr>
        <w:t xml:space="preserve"> </w:t>
      </w:r>
      <w:r w:rsidR="000D3DEA" w:rsidRPr="009812A0">
        <w:rPr>
          <w:bCs/>
          <w:sz w:val="22"/>
          <w:szCs w:val="22"/>
          <w:lang w:val="pt-BR"/>
        </w:rPr>
        <w:t>7.247.3</w:t>
      </w:r>
      <w:r w:rsidR="009812A0" w:rsidRPr="009812A0">
        <w:rPr>
          <w:bCs/>
          <w:sz w:val="22"/>
          <w:szCs w:val="22"/>
          <w:lang w:val="pt-BR"/>
        </w:rPr>
        <w:t>50</w:t>
      </w:r>
      <w:r w:rsidR="000D3DEA" w:rsidRPr="009812A0">
        <w:rPr>
          <w:bCs/>
          <w:sz w:val="22"/>
          <w:szCs w:val="22"/>
          <w:lang w:val="pt-BR"/>
        </w:rPr>
        <w:t>,</w:t>
      </w:r>
      <w:r w:rsidR="009812A0" w:rsidRPr="009812A0">
        <w:rPr>
          <w:bCs/>
          <w:sz w:val="22"/>
          <w:szCs w:val="22"/>
          <w:lang w:val="pt-BR"/>
        </w:rPr>
        <w:t>26</w:t>
      </w:r>
      <w:r w:rsidR="00B2333C" w:rsidRPr="009812A0">
        <w:rPr>
          <w:bCs/>
          <w:sz w:val="22"/>
          <w:szCs w:val="22"/>
          <w:lang w:val="pt-BR"/>
        </w:rPr>
        <w:t xml:space="preserve"> </w:t>
      </w:r>
      <w:r w:rsidR="00B41249" w:rsidRPr="009812A0">
        <w:rPr>
          <w:bCs/>
          <w:sz w:val="22"/>
          <w:szCs w:val="22"/>
          <w:lang w:val="pt-BR"/>
        </w:rPr>
        <w:t>(</w:t>
      </w:r>
      <w:r w:rsidR="000D3DEA" w:rsidRPr="009812A0">
        <w:rPr>
          <w:bCs/>
          <w:sz w:val="22"/>
          <w:szCs w:val="22"/>
          <w:lang w:val="pt-BR"/>
        </w:rPr>
        <w:t>sete</w:t>
      </w:r>
      <w:r w:rsidR="00B41249" w:rsidRPr="009812A0">
        <w:rPr>
          <w:bCs/>
          <w:sz w:val="22"/>
          <w:szCs w:val="22"/>
          <w:lang w:val="pt-BR"/>
        </w:rPr>
        <w:t xml:space="preserve"> mil</w:t>
      </w:r>
      <w:r w:rsidR="00B2333C" w:rsidRPr="009812A0">
        <w:rPr>
          <w:bCs/>
          <w:sz w:val="22"/>
          <w:szCs w:val="22"/>
          <w:lang w:val="pt-BR"/>
        </w:rPr>
        <w:t>hões</w:t>
      </w:r>
      <w:r w:rsidR="00B41249" w:rsidRPr="009812A0">
        <w:rPr>
          <w:bCs/>
          <w:sz w:val="22"/>
          <w:szCs w:val="22"/>
          <w:lang w:val="pt-BR"/>
        </w:rPr>
        <w:t xml:space="preserve"> </w:t>
      </w:r>
      <w:r w:rsidR="000D3DEA" w:rsidRPr="009812A0">
        <w:rPr>
          <w:bCs/>
          <w:sz w:val="22"/>
          <w:szCs w:val="22"/>
          <w:lang w:val="pt-BR"/>
        </w:rPr>
        <w:t xml:space="preserve">duzentos e quarenta e sete mil trezentos e </w:t>
      </w:r>
      <w:r w:rsidR="009812A0" w:rsidRPr="009812A0">
        <w:rPr>
          <w:bCs/>
          <w:sz w:val="22"/>
          <w:szCs w:val="22"/>
          <w:lang w:val="pt-BR"/>
        </w:rPr>
        <w:t>cinquenta reais e vinte e seis centavos</w:t>
      </w:r>
      <w:r w:rsidR="00B41249" w:rsidRPr="009812A0">
        <w:rPr>
          <w:bCs/>
          <w:sz w:val="22"/>
          <w:szCs w:val="22"/>
          <w:lang w:val="pt-BR"/>
        </w:rPr>
        <w:t>)</w:t>
      </w:r>
      <w:r w:rsidR="00B87753">
        <w:rPr>
          <w:bCs/>
          <w:sz w:val="22"/>
          <w:szCs w:val="22"/>
          <w:lang w:val="pt-BR"/>
        </w:rPr>
        <w:t>.</w:t>
      </w:r>
    </w:p>
    <w:p w14:paraId="7BBCF9CD" w14:textId="71122AC8" w:rsidR="00844D73" w:rsidRPr="00C161D1" w:rsidRDefault="001A27B9" w:rsidP="009E154F">
      <w:pPr>
        <w:pStyle w:val="PargrafodaLista"/>
        <w:numPr>
          <w:ilvl w:val="0"/>
          <w:numId w:val="18"/>
        </w:numPr>
        <w:tabs>
          <w:tab w:val="left" w:pos="0"/>
          <w:tab w:val="left" w:pos="142"/>
        </w:tabs>
        <w:spacing w:after="120" w:line="276" w:lineRule="auto"/>
        <w:ind w:left="0" w:firstLine="0"/>
        <w:contextualSpacing w:val="0"/>
        <w:jc w:val="both"/>
        <w:rPr>
          <w:rFonts w:eastAsia="Calibri"/>
          <w:b/>
          <w:sz w:val="22"/>
          <w:szCs w:val="22"/>
        </w:rPr>
      </w:pPr>
      <w:r w:rsidRPr="00C161D1">
        <w:rPr>
          <w:b/>
          <w:sz w:val="22"/>
          <w:szCs w:val="22"/>
        </w:rPr>
        <w:t xml:space="preserve">ADEQUAÇÃO ORÇAMENTÁRIA </w:t>
      </w:r>
    </w:p>
    <w:p w14:paraId="03AA3355" w14:textId="77777777" w:rsidR="00604F3C" w:rsidRPr="00C161D1" w:rsidRDefault="0063478B" w:rsidP="009E154F">
      <w:pPr>
        <w:pStyle w:val="PargrafodaLista"/>
        <w:numPr>
          <w:ilvl w:val="1"/>
          <w:numId w:val="18"/>
        </w:numPr>
        <w:tabs>
          <w:tab w:val="left" w:pos="0"/>
          <w:tab w:val="left" w:pos="142"/>
        </w:tabs>
        <w:spacing w:after="120" w:line="276" w:lineRule="auto"/>
        <w:ind w:left="0" w:firstLine="0"/>
        <w:contextualSpacing w:val="0"/>
        <w:jc w:val="both"/>
        <w:rPr>
          <w:rFonts w:eastAsia="Calibri"/>
          <w:b/>
          <w:sz w:val="22"/>
          <w:szCs w:val="22"/>
        </w:rPr>
      </w:pPr>
      <w:r w:rsidRPr="00C161D1">
        <w:rPr>
          <w:rFonts w:eastAsia="Calibri"/>
          <w:sz w:val="22"/>
          <w:szCs w:val="22"/>
        </w:rPr>
        <w:t>D</w:t>
      </w:r>
      <w:r w:rsidR="001A27B9" w:rsidRPr="00C161D1">
        <w:rPr>
          <w:rFonts w:eastAsia="Calibri"/>
          <w:sz w:val="22"/>
          <w:szCs w:val="22"/>
        </w:rPr>
        <w:t>espesas decorrentes da presente contratação correrão à conta de recursos específicos consignados no Orçamento Geral do Município.</w:t>
      </w:r>
    </w:p>
    <w:p w14:paraId="6146F4FB" w14:textId="4E7F4952" w:rsidR="001A27B9" w:rsidRPr="00C161D1" w:rsidRDefault="001A27B9" w:rsidP="009E154F">
      <w:pPr>
        <w:pStyle w:val="PargrafodaLista"/>
        <w:numPr>
          <w:ilvl w:val="2"/>
          <w:numId w:val="18"/>
        </w:numPr>
        <w:tabs>
          <w:tab w:val="left" w:pos="0"/>
          <w:tab w:val="left" w:pos="142"/>
        </w:tabs>
        <w:spacing w:after="120" w:line="276" w:lineRule="auto"/>
        <w:ind w:left="0" w:firstLine="0"/>
        <w:contextualSpacing w:val="0"/>
        <w:jc w:val="both"/>
        <w:rPr>
          <w:rFonts w:eastAsia="Calibri"/>
          <w:b/>
          <w:sz w:val="22"/>
          <w:szCs w:val="22"/>
        </w:rPr>
      </w:pPr>
      <w:r w:rsidRPr="00C161D1">
        <w:rPr>
          <w:rFonts w:eastAsia="Calibri"/>
          <w:sz w:val="22"/>
          <w:szCs w:val="22"/>
        </w:rPr>
        <w:t>A contratação será atendida pela seguinte dotação:</w:t>
      </w:r>
    </w:p>
    <w:p w14:paraId="0661E40C" w14:textId="77777777" w:rsidR="00604F3C" w:rsidRPr="00C161D1" w:rsidRDefault="00604F3C" w:rsidP="009E154F">
      <w:pPr>
        <w:tabs>
          <w:tab w:val="left" w:pos="0"/>
        </w:tabs>
        <w:spacing w:after="120" w:line="276" w:lineRule="auto"/>
        <w:jc w:val="both"/>
        <w:rPr>
          <w:color w:val="000000" w:themeColor="text1"/>
          <w:sz w:val="22"/>
          <w:szCs w:val="22"/>
        </w:rPr>
      </w:pPr>
      <w:bookmarkStart w:id="5" w:name="_Hlk170822862"/>
      <w:r w:rsidRPr="00C161D1">
        <w:rPr>
          <w:color w:val="000000" w:themeColor="text1"/>
          <w:sz w:val="22"/>
          <w:szCs w:val="22"/>
        </w:rPr>
        <w:t>Órgão: 02 PODER EXECUTIVO</w:t>
      </w:r>
    </w:p>
    <w:p w14:paraId="74765B2D"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lastRenderedPageBreak/>
        <w:t>Unidade: 02.09 SECRETARIA DE EDUCAÇÃO</w:t>
      </w:r>
    </w:p>
    <w:p w14:paraId="7B94BDBD"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Subunidade: 02.09.04 DIVISÃO DE ENSINO</w:t>
      </w:r>
    </w:p>
    <w:p w14:paraId="143FE72F" w14:textId="77777777" w:rsidR="00604F3C" w:rsidRPr="00C161D1" w:rsidRDefault="00604F3C" w:rsidP="009E154F">
      <w:pPr>
        <w:tabs>
          <w:tab w:val="left" w:pos="0"/>
        </w:tabs>
        <w:spacing w:after="120" w:line="276" w:lineRule="auto"/>
        <w:jc w:val="both"/>
        <w:rPr>
          <w:b/>
          <w:bCs/>
          <w:color w:val="000000" w:themeColor="text1"/>
          <w:sz w:val="22"/>
          <w:szCs w:val="22"/>
        </w:rPr>
      </w:pPr>
      <w:r w:rsidRPr="00C161D1">
        <w:rPr>
          <w:color w:val="000000" w:themeColor="text1"/>
          <w:sz w:val="22"/>
          <w:szCs w:val="22"/>
        </w:rPr>
        <w:t xml:space="preserve">Funcional Programática: </w:t>
      </w:r>
      <w:r w:rsidRPr="00C161D1">
        <w:rPr>
          <w:bCs/>
          <w:color w:val="000000" w:themeColor="text1"/>
          <w:sz w:val="22"/>
          <w:szCs w:val="22"/>
        </w:rPr>
        <w:t>12.361.0015.4075 Manutenção do Transporte Escolar</w:t>
      </w:r>
    </w:p>
    <w:p w14:paraId="7294C2B9"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Elemento da Despesa: 3.3.90.39.00 Outros Serv. Terceiros - Pessoa Jurídica</w:t>
      </w:r>
    </w:p>
    <w:p w14:paraId="4FFF2C71" w14:textId="77777777" w:rsidR="00604F3C" w:rsidRPr="00C161D1" w:rsidRDefault="00604F3C" w:rsidP="009E154F">
      <w:pPr>
        <w:tabs>
          <w:tab w:val="left" w:pos="0"/>
        </w:tabs>
        <w:spacing w:after="120" w:line="276" w:lineRule="auto"/>
        <w:jc w:val="both"/>
        <w:rPr>
          <w:iCs/>
          <w:color w:val="000000" w:themeColor="text1"/>
          <w:sz w:val="22"/>
          <w:szCs w:val="22"/>
        </w:rPr>
      </w:pPr>
      <w:r w:rsidRPr="00C161D1">
        <w:rPr>
          <w:color w:val="000000" w:themeColor="text1"/>
          <w:sz w:val="22"/>
          <w:szCs w:val="22"/>
        </w:rPr>
        <w:t xml:space="preserve">Fonte de Recurso: </w:t>
      </w:r>
      <w:r w:rsidRPr="00C161D1">
        <w:rPr>
          <w:iCs/>
          <w:color w:val="000000" w:themeColor="text1"/>
          <w:sz w:val="22"/>
          <w:szCs w:val="22"/>
        </w:rPr>
        <w:t xml:space="preserve">1.500.000.0000 Recursos não vinculados de Impostos </w:t>
      </w:r>
    </w:p>
    <w:p w14:paraId="0B58C0FF" w14:textId="77777777" w:rsidR="00604F3C" w:rsidRPr="00C161D1" w:rsidRDefault="00604F3C" w:rsidP="009E154F">
      <w:pPr>
        <w:tabs>
          <w:tab w:val="left" w:pos="0"/>
        </w:tabs>
        <w:spacing w:after="120" w:line="276" w:lineRule="auto"/>
        <w:jc w:val="both"/>
        <w:rPr>
          <w:iCs/>
          <w:color w:val="000000" w:themeColor="text1"/>
          <w:sz w:val="22"/>
          <w:szCs w:val="22"/>
        </w:rPr>
      </w:pPr>
      <w:r w:rsidRPr="00C161D1">
        <w:rPr>
          <w:color w:val="000000" w:themeColor="text1"/>
          <w:sz w:val="22"/>
          <w:szCs w:val="22"/>
        </w:rPr>
        <w:t xml:space="preserve">Fonte de Recurso: </w:t>
      </w:r>
      <w:r w:rsidRPr="00C161D1">
        <w:rPr>
          <w:iCs/>
          <w:color w:val="000000" w:themeColor="text1"/>
          <w:sz w:val="22"/>
          <w:szCs w:val="22"/>
        </w:rPr>
        <w:t xml:space="preserve">1.550.000.0000 Transferência do Salário-Educação </w:t>
      </w:r>
    </w:p>
    <w:p w14:paraId="66F0B739" w14:textId="77777777" w:rsidR="00604F3C" w:rsidRPr="00C161D1" w:rsidRDefault="00604F3C" w:rsidP="009E154F">
      <w:pPr>
        <w:tabs>
          <w:tab w:val="left" w:pos="0"/>
        </w:tabs>
        <w:spacing w:after="120" w:line="276" w:lineRule="auto"/>
        <w:jc w:val="both"/>
        <w:rPr>
          <w:iCs/>
          <w:color w:val="000000" w:themeColor="text1"/>
          <w:sz w:val="22"/>
          <w:szCs w:val="22"/>
        </w:rPr>
      </w:pPr>
      <w:r w:rsidRPr="00C161D1">
        <w:rPr>
          <w:color w:val="000000" w:themeColor="text1"/>
          <w:sz w:val="22"/>
          <w:szCs w:val="22"/>
        </w:rPr>
        <w:t xml:space="preserve">Fonte de Recurso: </w:t>
      </w:r>
      <w:r w:rsidRPr="00C161D1">
        <w:rPr>
          <w:iCs/>
          <w:color w:val="000000" w:themeColor="text1"/>
          <w:sz w:val="22"/>
          <w:szCs w:val="22"/>
        </w:rPr>
        <w:t xml:space="preserve">1.553.000.0000 Transf. Recursos do FNDE Ref. ao (PNATE) </w:t>
      </w:r>
    </w:p>
    <w:p w14:paraId="3BB1F593" w14:textId="77777777" w:rsidR="00604F3C" w:rsidRPr="00C161D1" w:rsidRDefault="00604F3C" w:rsidP="009E154F">
      <w:pPr>
        <w:tabs>
          <w:tab w:val="left" w:pos="0"/>
        </w:tabs>
        <w:spacing w:after="120" w:line="276" w:lineRule="auto"/>
        <w:jc w:val="both"/>
        <w:rPr>
          <w:iCs/>
          <w:color w:val="000000" w:themeColor="text1"/>
          <w:sz w:val="22"/>
          <w:szCs w:val="22"/>
        </w:rPr>
      </w:pPr>
      <w:r w:rsidRPr="00C161D1">
        <w:rPr>
          <w:color w:val="000000" w:themeColor="text1"/>
          <w:sz w:val="22"/>
          <w:szCs w:val="22"/>
        </w:rPr>
        <w:t xml:space="preserve">Fonte de Recurso: </w:t>
      </w:r>
      <w:r w:rsidRPr="00C161D1">
        <w:rPr>
          <w:iCs/>
          <w:color w:val="000000" w:themeColor="text1"/>
          <w:sz w:val="22"/>
          <w:szCs w:val="22"/>
        </w:rPr>
        <w:t xml:space="preserve">1.576.001.0000 Transf. </w:t>
      </w:r>
      <w:proofErr w:type="spellStart"/>
      <w:r w:rsidRPr="00C161D1">
        <w:rPr>
          <w:iCs/>
          <w:color w:val="000000" w:themeColor="text1"/>
          <w:sz w:val="22"/>
          <w:szCs w:val="22"/>
        </w:rPr>
        <w:t>Recur</w:t>
      </w:r>
      <w:proofErr w:type="spellEnd"/>
      <w:r w:rsidRPr="00C161D1">
        <w:rPr>
          <w:iCs/>
          <w:color w:val="000000" w:themeColor="text1"/>
          <w:sz w:val="22"/>
          <w:szCs w:val="22"/>
        </w:rPr>
        <w:t>. Estado P/Programas Educação-Trans-(PTE)</w:t>
      </w:r>
    </w:p>
    <w:bookmarkEnd w:id="5"/>
    <w:p w14:paraId="30D909A7" w14:textId="29430B76"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Órgão: 02 PODER EXECUTIVO</w:t>
      </w:r>
    </w:p>
    <w:p w14:paraId="115414F3"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Unidade: 02.09 SECRETARIA DE EDUCAÇÃO</w:t>
      </w:r>
    </w:p>
    <w:p w14:paraId="61B47A7A"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Subunidade: 02.09.05 FUNDEB</w:t>
      </w:r>
    </w:p>
    <w:p w14:paraId="63CB901B" w14:textId="77777777" w:rsidR="00604F3C" w:rsidRPr="00C161D1" w:rsidRDefault="00604F3C" w:rsidP="009E154F">
      <w:pPr>
        <w:tabs>
          <w:tab w:val="left" w:pos="0"/>
        </w:tabs>
        <w:spacing w:after="120" w:line="276" w:lineRule="auto"/>
        <w:jc w:val="both"/>
        <w:rPr>
          <w:b/>
          <w:bCs/>
          <w:color w:val="000000" w:themeColor="text1"/>
          <w:sz w:val="22"/>
          <w:szCs w:val="22"/>
        </w:rPr>
      </w:pPr>
      <w:r w:rsidRPr="00C161D1">
        <w:rPr>
          <w:color w:val="000000" w:themeColor="text1"/>
          <w:sz w:val="22"/>
          <w:szCs w:val="22"/>
        </w:rPr>
        <w:t xml:space="preserve">Funcional Programática: </w:t>
      </w:r>
      <w:r w:rsidRPr="00C161D1">
        <w:rPr>
          <w:bCs/>
          <w:color w:val="000000" w:themeColor="text1"/>
          <w:sz w:val="22"/>
          <w:szCs w:val="22"/>
        </w:rPr>
        <w:t>12.361.0015.4075 Manutenção do Transporte Escolar</w:t>
      </w:r>
    </w:p>
    <w:p w14:paraId="13644A55" w14:textId="77777777" w:rsidR="00604F3C" w:rsidRPr="00C161D1" w:rsidRDefault="00604F3C" w:rsidP="009E154F">
      <w:pPr>
        <w:tabs>
          <w:tab w:val="left" w:pos="0"/>
        </w:tabs>
        <w:spacing w:after="120" w:line="276" w:lineRule="auto"/>
        <w:jc w:val="both"/>
        <w:rPr>
          <w:color w:val="000000" w:themeColor="text1"/>
          <w:sz w:val="22"/>
          <w:szCs w:val="22"/>
        </w:rPr>
      </w:pPr>
      <w:r w:rsidRPr="00C161D1">
        <w:rPr>
          <w:color w:val="000000" w:themeColor="text1"/>
          <w:sz w:val="22"/>
          <w:szCs w:val="22"/>
        </w:rPr>
        <w:t>Elemento da Despesa: 3.3.90.39.00 Outros Serv. Terceiros - Pessoa Jurídica</w:t>
      </w:r>
    </w:p>
    <w:p w14:paraId="434C1DB4" w14:textId="77777777" w:rsidR="00A46060" w:rsidRPr="00A46060" w:rsidRDefault="00604F3C"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color w:val="000000" w:themeColor="text1"/>
          <w:sz w:val="22"/>
          <w:szCs w:val="22"/>
        </w:rPr>
        <w:t xml:space="preserve">Fonte de Recurso: </w:t>
      </w:r>
      <w:r w:rsidRPr="00C161D1">
        <w:rPr>
          <w:iCs/>
          <w:color w:val="000000" w:themeColor="text1"/>
          <w:sz w:val="22"/>
          <w:szCs w:val="22"/>
        </w:rPr>
        <w:t>1.540.000.0000 Transferências do FUNDEB - Impostos / Transf. de Imp</w:t>
      </w:r>
      <w:r w:rsidR="00A46060">
        <w:rPr>
          <w:iCs/>
          <w:color w:val="000000" w:themeColor="text1"/>
          <w:sz w:val="22"/>
          <w:szCs w:val="22"/>
        </w:rPr>
        <w:t>.</w:t>
      </w:r>
    </w:p>
    <w:p w14:paraId="2483E753" w14:textId="643E40E3" w:rsidR="005B4A7B" w:rsidRPr="00C161D1" w:rsidRDefault="001A27B9" w:rsidP="009E154F">
      <w:pPr>
        <w:pStyle w:val="PargrafodaLista"/>
        <w:numPr>
          <w:ilvl w:val="1"/>
          <w:numId w:val="18"/>
        </w:numPr>
        <w:tabs>
          <w:tab w:val="left" w:pos="0"/>
          <w:tab w:val="left" w:pos="142"/>
        </w:tabs>
        <w:spacing w:after="120" w:line="276" w:lineRule="auto"/>
        <w:ind w:left="0" w:firstLine="0"/>
        <w:contextualSpacing w:val="0"/>
        <w:jc w:val="both"/>
        <w:rPr>
          <w:rFonts w:eastAsia="Calibri"/>
          <w:sz w:val="22"/>
          <w:szCs w:val="22"/>
        </w:rPr>
      </w:pPr>
      <w:r w:rsidRPr="00C161D1">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C161D1">
        <w:rPr>
          <w:rFonts w:eastAsia="Calibri"/>
          <w:sz w:val="22"/>
          <w:szCs w:val="22"/>
        </w:rPr>
        <w:t xml:space="preserve">         </w:t>
      </w:r>
    </w:p>
    <w:p w14:paraId="734E1392" w14:textId="77777777" w:rsidR="005B4A7B" w:rsidRPr="00C161D1" w:rsidRDefault="005B4A7B" w:rsidP="009E154F">
      <w:pPr>
        <w:tabs>
          <w:tab w:val="left" w:pos="0"/>
          <w:tab w:val="left" w:pos="142"/>
        </w:tabs>
        <w:spacing w:after="120" w:line="276" w:lineRule="auto"/>
        <w:jc w:val="both"/>
        <w:rPr>
          <w:rFonts w:eastAsia="Calibri"/>
          <w:sz w:val="22"/>
          <w:szCs w:val="22"/>
        </w:rPr>
      </w:pPr>
    </w:p>
    <w:p w14:paraId="62698639" w14:textId="77777777" w:rsidR="006B55BC" w:rsidRPr="00C161D1" w:rsidRDefault="006B55BC" w:rsidP="009E154F">
      <w:pPr>
        <w:tabs>
          <w:tab w:val="left" w:pos="0"/>
          <w:tab w:val="left" w:pos="142"/>
        </w:tabs>
        <w:spacing w:after="120" w:line="276" w:lineRule="auto"/>
        <w:jc w:val="center"/>
        <w:rPr>
          <w:sz w:val="22"/>
          <w:szCs w:val="22"/>
        </w:rPr>
      </w:pPr>
    </w:p>
    <w:sectPr w:rsidR="006B55BC" w:rsidRPr="00C161D1" w:rsidSect="00A62E82">
      <w:headerReference w:type="default" r:id="rId8"/>
      <w:footerReference w:type="default" r:id="rId9"/>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4207" w14:textId="77777777" w:rsidR="0084407E" w:rsidRDefault="0084407E">
      <w:r>
        <w:separator/>
      </w:r>
    </w:p>
  </w:endnote>
  <w:endnote w:type="continuationSeparator" w:id="0">
    <w:p w14:paraId="03E909D1" w14:textId="77777777" w:rsidR="0084407E" w:rsidRDefault="0084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4D385BA2" w:rsidR="00143DF0" w:rsidRDefault="00D76C01" w:rsidP="00DA307E">
    <w:pPr>
      <w:tabs>
        <w:tab w:val="center" w:pos="4252"/>
        <w:tab w:val="right" w:pos="8504"/>
      </w:tabs>
    </w:pPr>
    <w:r>
      <w:rPr>
        <w:noProof/>
      </w:rPr>
      <w:drawing>
        <wp:inline distT="0" distB="0" distL="0" distR="0" wp14:anchorId="06204580" wp14:editId="1F16E557">
          <wp:extent cx="5759450" cy="659057"/>
          <wp:effectExtent l="0" t="0" r="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057"/>
                  </a:xfrm>
                  <a:prstGeom prst="rect">
                    <a:avLst/>
                  </a:prstGeom>
                  <a:noFill/>
                </pic:spPr>
              </pic:pic>
            </a:graphicData>
          </a:graphic>
        </wp:inline>
      </w:drawing>
    </w:r>
    <w:r w:rsidR="00143DF0"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653B" w14:textId="77777777" w:rsidR="0084407E" w:rsidRDefault="0084407E">
      <w:r>
        <w:separator/>
      </w:r>
    </w:p>
  </w:footnote>
  <w:footnote w:type="continuationSeparator" w:id="0">
    <w:p w14:paraId="76824DAE" w14:textId="77777777" w:rsidR="0084407E" w:rsidRDefault="0084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E7CA" w14:textId="08A50BCD" w:rsidR="00D76C01" w:rsidRDefault="00D76C01">
    <w:pPr>
      <w:pStyle w:val="Cabealho"/>
    </w:pPr>
    <w:r>
      <w:rPr>
        <w:rFonts w:ascii="Monotype Corsiva" w:hAnsi="Monotype Corsiva" w:cs="Monotype Corsiva"/>
        <w:b/>
        <w:bCs/>
        <w:noProof/>
        <w:sz w:val="16"/>
        <w:szCs w:val="16"/>
      </w:rPr>
      <w:drawing>
        <wp:inline distT="0" distB="0" distL="0" distR="0" wp14:anchorId="3EC259CA" wp14:editId="40FB7B91">
          <wp:extent cx="5759450" cy="7225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5B29AC"/>
    <w:multiLevelType w:val="hybridMultilevel"/>
    <w:tmpl w:val="8C481E70"/>
    <w:lvl w:ilvl="0" w:tplc="A858CD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D52FB1"/>
    <w:multiLevelType w:val="multilevel"/>
    <w:tmpl w:val="4900DF32"/>
    <w:lvl w:ilvl="0">
      <w:start w:val="11"/>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2ABA51B9"/>
    <w:multiLevelType w:val="multilevel"/>
    <w:tmpl w:val="72A6DD3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49E3309"/>
    <w:multiLevelType w:val="hybridMultilevel"/>
    <w:tmpl w:val="268ACBA6"/>
    <w:lvl w:ilvl="0" w:tplc="2B782814">
      <w:start w:val="1"/>
      <w:numFmt w:val="upperRoman"/>
      <w:lvlText w:val="%1."/>
      <w:lvlJc w:val="left"/>
      <w:pPr>
        <w:ind w:left="720" w:hanging="360"/>
      </w:pPr>
      <w:rPr>
        <w:rFonts w:hint="default"/>
        <w:b w:val="0"/>
      </w:rPr>
    </w:lvl>
    <w:lvl w:ilvl="1" w:tplc="17F209F0">
      <w:start w:val="4"/>
      <w:numFmt w:val="bullet"/>
      <w:lvlText w:val="•"/>
      <w:lvlJc w:val="left"/>
      <w:pPr>
        <w:ind w:left="1440" w:hanging="360"/>
      </w:pPr>
      <w:rPr>
        <w:rFonts w:ascii="Times New Roman" w:eastAsia="Times New Roman" w:hAnsi="Times New Roman" w:cs="Times New Roman"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724418"/>
    <w:multiLevelType w:val="hybridMultilevel"/>
    <w:tmpl w:val="F8E40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5AE2DFD"/>
    <w:multiLevelType w:val="multilevel"/>
    <w:tmpl w:val="CE1CBC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3"/>
  </w:num>
  <w:num w:numId="2">
    <w:abstractNumId w:val="0"/>
  </w:num>
  <w:num w:numId="3">
    <w:abstractNumId w:val="22"/>
  </w:num>
  <w:num w:numId="4">
    <w:abstractNumId w:val="7"/>
  </w:num>
  <w:num w:numId="5">
    <w:abstractNumId w:val="21"/>
  </w:num>
  <w:num w:numId="6">
    <w:abstractNumId w:val="20"/>
  </w:num>
  <w:num w:numId="7">
    <w:abstractNumId w:val="23"/>
  </w:num>
  <w:num w:numId="8">
    <w:abstractNumId w:val="1"/>
  </w:num>
  <w:num w:numId="9">
    <w:abstractNumId w:val="14"/>
  </w:num>
  <w:num w:numId="10">
    <w:abstractNumId w:val="16"/>
  </w:num>
  <w:num w:numId="11">
    <w:abstractNumId w:val="6"/>
  </w:num>
  <w:num w:numId="12">
    <w:abstractNumId w:val="5"/>
  </w:num>
  <w:num w:numId="13">
    <w:abstractNumId w:val="10"/>
  </w:num>
  <w:num w:numId="14">
    <w:abstractNumId w:val="19"/>
  </w:num>
  <w:num w:numId="15">
    <w:abstractNumId w:val="2"/>
  </w:num>
  <w:num w:numId="16">
    <w:abstractNumId w:val="11"/>
  </w:num>
  <w:num w:numId="17">
    <w:abstractNumId w:val="17"/>
  </w:num>
  <w:num w:numId="18">
    <w:abstractNumId w:val="18"/>
  </w:num>
  <w:num w:numId="19">
    <w:abstractNumId w:val="4"/>
  </w:num>
  <w:num w:numId="20">
    <w:abstractNumId w:val="15"/>
  </w:num>
  <w:num w:numId="21">
    <w:abstractNumId w:val="3"/>
  </w:num>
  <w:num w:numId="22">
    <w:abstractNumId w:val="12"/>
  </w:num>
  <w:num w:numId="23">
    <w:abstractNumId w:val="9"/>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5F1"/>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45C"/>
    <w:rsid w:val="0002653C"/>
    <w:rsid w:val="00027702"/>
    <w:rsid w:val="000300E2"/>
    <w:rsid w:val="00030932"/>
    <w:rsid w:val="00031534"/>
    <w:rsid w:val="00031819"/>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12CA"/>
    <w:rsid w:val="00063409"/>
    <w:rsid w:val="00065524"/>
    <w:rsid w:val="00066C58"/>
    <w:rsid w:val="00070118"/>
    <w:rsid w:val="0007066F"/>
    <w:rsid w:val="00072A62"/>
    <w:rsid w:val="00075A7D"/>
    <w:rsid w:val="00077DD4"/>
    <w:rsid w:val="0008623F"/>
    <w:rsid w:val="0009011B"/>
    <w:rsid w:val="00090BA2"/>
    <w:rsid w:val="00090D4D"/>
    <w:rsid w:val="00090DAF"/>
    <w:rsid w:val="000924E0"/>
    <w:rsid w:val="0009505B"/>
    <w:rsid w:val="00096C5C"/>
    <w:rsid w:val="000A21C6"/>
    <w:rsid w:val="000A247F"/>
    <w:rsid w:val="000A3574"/>
    <w:rsid w:val="000B0A8D"/>
    <w:rsid w:val="000B16F7"/>
    <w:rsid w:val="000B3CE6"/>
    <w:rsid w:val="000B41F9"/>
    <w:rsid w:val="000B4A48"/>
    <w:rsid w:val="000B6781"/>
    <w:rsid w:val="000C09B0"/>
    <w:rsid w:val="000C4232"/>
    <w:rsid w:val="000C45E2"/>
    <w:rsid w:val="000C535D"/>
    <w:rsid w:val="000C55EB"/>
    <w:rsid w:val="000D3B4F"/>
    <w:rsid w:val="000D3DEA"/>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3DF0"/>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86144"/>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2B7D"/>
    <w:rsid w:val="001C3198"/>
    <w:rsid w:val="001C71ED"/>
    <w:rsid w:val="001D01CA"/>
    <w:rsid w:val="001D1A3E"/>
    <w:rsid w:val="001D27AD"/>
    <w:rsid w:val="001D31CD"/>
    <w:rsid w:val="001D3482"/>
    <w:rsid w:val="001D3E97"/>
    <w:rsid w:val="001D424D"/>
    <w:rsid w:val="001D453E"/>
    <w:rsid w:val="001D5BDC"/>
    <w:rsid w:val="001D655E"/>
    <w:rsid w:val="001D7951"/>
    <w:rsid w:val="001E1A72"/>
    <w:rsid w:val="001E4343"/>
    <w:rsid w:val="001E514F"/>
    <w:rsid w:val="001E633E"/>
    <w:rsid w:val="001E6729"/>
    <w:rsid w:val="001E7B32"/>
    <w:rsid w:val="001F6802"/>
    <w:rsid w:val="001F6A10"/>
    <w:rsid w:val="001F6F7F"/>
    <w:rsid w:val="001F79E8"/>
    <w:rsid w:val="002001AC"/>
    <w:rsid w:val="002002F4"/>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2A7A"/>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67673"/>
    <w:rsid w:val="00270440"/>
    <w:rsid w:val="002718D4"/>
    <w:rsid w:val="00271BD6"/>
    <w:rsid w:val="002720BB"/>
    <w:rsid w:val="002747CE"/>
    <w:rsid w:val="00277D9C"/>
    <w:rsid w:val="00280847"/>
    <w:rsid w:val="00281607"/>
    <w:rsid w:val="00281D89"/>
    <w:rsid w:val="00281F59"/>
    <w:rsid w:val="002830DA"/>
    <w:rsid w:val="002852F5"/>
    <w:rsid w:val="00285740"/>
    <w:rsid w:val="00287042"/>
    <w:rsid w:val="00287C80"/>
    <w:rsid w:val="00291DE8"/>
    <w:rsid w:val="002928B6"/>
    <w:rsid w:val="00295BB2"/>
    <w:rsid w:val="002960BC"/>
    <w:rsid w:val="00297957"/>
    <w:rsid w:val="00297C8D"/>
    <w:rsid w:val="002A14DE"/>
    <w:rsid w:val="002A4527"/>
    <w:rsid w:val="002A61CE"/>
    <w:rsid w:val="002A6621"/>
    <w:rsid w:val="002A6B3D"/>
    <w:rsid w:val="002A77F6"/>
    <w:rsid w:val="002B0260"/>
    <w:rsid w:val="002B0C20"/>
    <w:rsid w:val="002B1409"/>
    <w:rsid w:val="002B1681"/>
    <w:rsid w:val="002B1E53"/>
    <w:rsid w:val="002B44B6"/>
    <w:rsid w:val="002B5C89"/>
    <w:rsid w:val="002B668A"/>
    <w:rsid w:val="002C016C"/>
    <w:rsid w:val="002C1BF2"/>
    <w:rsid w:val="002C1C10"/>
    <w:rsid w:val="002C2217"/>
    <w:rsid w:val="002C3D05"/>
    <w:rsid w:val="002C3DB0"/>
    <w:rsid w:val="002C3FCD"/>
    <w:rsid w:val="002C4562"/>
    <w:rsid w:val="002C5324"/>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2708B"/>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1149"/>
    <w:rsid w:val="00382A0E"/>
    <w:rsid w:val="00383AC2"/>
    <w:rsid w:val="00384EDE"/>
    <w:rsid w:val="00384FCC"/>
    <w:rsid w:val="00385164"/>
    <w:rsid w:val="00385B82"/>
    <w:rsid w:val="00385EAE"/>
    <w:rsid w:val="0038644A"/>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3CBA"/>
    <w:rsid w:val="003C437E"/>
    <w:rsid w:val="003C48F5"/>
    <w:rsid w:val="003C4CA0"/>
    <w:rsid w:val="003C6CEC"/>
    <w:rsid w:val="003C6D31"/>
    <w:rsid w:val="003D205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B2D"/>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1BC"/>
    <w:rsid w:val="0043163A"/>
    <w:rsid w:val="004364EF"/>
    <w:rsid w:val="00436E7C"/>
    <w:rsid w:val="004435C1"/>
    <w:rsid w:val="00445115"/>
    <w:rsid w:val="00450DB5"/>
    <w:rsid w:val="0045144E"/>
    <w:rsid w:val="00451614"/>
    <w:rsid w:val="00455D11"/>
    <w:rsid w:val="004574A8"/>
    <w:rsid w:val="00461A74"/>
    <w:rsid w:val="00461F61"/>
    <w:rsid w:val="0046387B"/>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96"/>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760"/>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0F57"/>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1BC7"/>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4F3C"/>
    <w:rsid w:val="00607767"/>
    <w:rsid w:val="00607CEC"/>
    <w:rsid w:val="00610B54"/>
    <w:rsid w:val="006149F2"/>
    <w:rsid w:val="00614F52"/>
    <w:rsid w:val="0061586F"/>
    <w:rsid w:val="006160A7"/>
    <w:rsid w:val="00621E82"/>
    <w:rsid w:val="0062314E"/>
    <w:rsid w:val="00625BA3"/>
    <w:rsid w:val="006263D3"/>
    <w:rsid w:val="00627B31"/>
    <w:rsid w:val="00627F9B"/>
    <w:rsid w:val="0063172B"/>
    <w:rsid w:val="0063478B"/>
    <w:rsid w:val="00637934"/>
    <w:rsid w:val="00643FC1"/>
    <w:rsid w:val="00646159"/>
    <w:rsid w:val="00647470"/>
    <w:rsid w:val="0065091E"/>
    <w:rsid w:val="00653555"/>
    <w:rsid w:val="0065410C"/>
    <w:rsid w:val="00656705"/>
    <w:rsid w:val="00657172"/>
    <w:rsid w:val="00661F4E"/>
    <w:rsid w:val="00662EE3"/>
    <w:rsid w:val="00663AA8"/>
    <w:rsid w:val="006641C6"/>
    <w:rsid w:val="00671163"/>
    <w:rsid w:val="00672B4B"/>
    <w:rsid w:val="006734B6"/>
    <w:rsid w:val="0067393C"/>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A60FC"/>
    <w:rsid w:val="006B2D31"/>
    <w:rsid w:val="006B3F51"/>
    <w:rsid w:val="006B489B"/>
    <w:rsid w:val="006B4DA2"/>
    <w:rsid w:val="006B5073"/>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E759C"/>
    <w:rsid w:val="006F0D27"/>
    <w:rsid w:val="006F3DD6"/>
    <w:rsid w:val="006F4EC3"/>
    <w:rsid w:val="006F69B5"/>
    <w:rsid w:val="006F6D62"/>
    <w:rsid w:val="007002F8"/>
    <w:rsid w:val="00701063"/>
    <w:rsid w:val="00701CAF"/>
    <w:rsid w:val="00701E36"/>
    <w:rsid w:val="007068EF"/>
    <w:rsid w:val="007118A0"/>
    <w:rsid w:val="007135C1"/>
    <w:rsid w:val="00713A45"/>
    <w:rsid w:val="007144AE"/>
    <w:rsid w:val="00714EB0"/>
    <w:rsid w:val="00715636"/>
    <w:rsid w:val="00715818"/>
    <w:rsid w:val="00715BD2"/>
    <w:rsid w:val="007161DB"/>
    <w:rsid w:val="0071628A"/>
    <w:rsid w:val="00717B6F"/>
    <w:rsid w:val="007223D6"/>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0867"/>
    <w:rsid w:val="00755FE5"/>
    <w:rsid w:val="00756081"/>
    <w:rsid w:val="00760E1F"/>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2D6B"/>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39D8"/>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07E"/>
    <w:rsid w:val="00844D73"/>
    <w:rsid w:val="00844F44"/>
    <w:rsid w:val="00846CEE"/>
    <w:rsid w:val="00851C6C"/>
    <w:rsid w:val="00856F60"/>
    <w:rsid w:val="0086023E"/>
    <w:rsid w:val="008611F7"/>
    <w:rsid w:val="0086179A"/>
    <w:rsid w:val="008626FD"/>
    <w:rsid w:val="00865346"/>
    <w:rsid w:val="00870DF9"/>
    <w:rsid w:val="008718F0"/>
    <w:rsid w:val="008722EA"/>
    <w:rsid w:val="00872333"/>
    <w:rsid w:val="00875760"/>
    <w:rsid w:val="00875D66"/>
    <w:rsid w:val="00876E59"/>
    <w:rsid w:val="0087753C"/>
    <w:rsid w:val="008848CF"/>
    <w:rsid w:val="00884B96"/>
    <w:rsid w:val="0088505F"/>
    <w:rsid w:val="00886B27"/>
    <w:rsid w:val="00887843"/>
    <w:rsid w:val="00890183"/>
    <w:rsid w:val="0089049D"/>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A7482"/>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A07"/>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12A0"/>
    <w:rsid w:val="009821C8"/>
    <w:rsid w:val="0098328C"/>
    <w:rsid w:val="0098579D"/>
    <w:rsid w:val="00985BD5"/>
    <w:rsid w:val="00986238"/>
    <w:rsid w:val="00992DB5"/>
    <w:rsid w:val="00993621"/>
    <w:rsid w:val="009940E2"/>
    <w:rsid w:val="009945D3"/>
    <w:rsid w:val="00995BF2"/>
    <w:rsid w:val="00996A13"/>
    <w:rsid w:val="00996B5F"/>
    <w:rsid w:val="00997073"/>
    <w:rsid w:val="00997734"/>
    <w:rsid w:val="009A1576"/>
    <w:rsid w:val="009A2811"/>
    <w:rsid w:val="009A56CD"/>
    <w:rsid w:val="009A7039"/>
    <w:rsid w:val="009A794F"/>
    <w:rsid w:val="009B00AE"/>
    <w:rsid w:val="009B0CC8"/>
    <w:rsid w:val="009B1378"/>
    <w:rsid w:val="009B210F"/>
    <w:rsid w:val="009B3F1D"/>
    <w:rsid w:val="009B46F3"/>
    <w:rsid w:val="009B4832"/>
    <w:rsid w:val="009B5EA3"/>
    <w:rsid w:val="009B5FE7"/>
    <w:rsid w:val="009C0E9D"/>
    <w:rsid w:val="009C1B5C"/>
    <w:rsid w:val="009C2C14"/>
    <w:rsid w:val="009C3DE4"/>
    <w:rsid w:val="009C5F34"/>
    <w:rsid w:val="009D0243"/>
    <w:rsid w:val="009D5428"/>
    <w:rsid w:val="009D656B"/>
    <w:rsid w:val="009D69E3"/>
    <w:rsid w:val="009D7C5E"/>
    <w:rsid w:val="009E1454"/>
    <w:rsid w:val="009E154F"/>
    <w:rsid w:val="009E1CC1"/>
    <w:rsid w:val="009E282F"/>
    <w:rsid w:val="009E4C92"/>
    <w:rsid w:val="009E605A"/>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42C8"/>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46060"/>
    <w:rsid w:val="00A50AE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7F1"/>
    <w:rsid w:val="00A65FC2"/>
    <w:rsid w:val="00A670D2"/>
    <w:rsid w:val="00A67C28"/>
    <w:rsid w:val="00A72AF0"/>
    <w:rsid w:val="00A74702"/>
    <w:rsid w:val="00A7491F"/>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0E01"/>
    <w:rsid w:val="00AA5A43"/>
    <w:rsid w:val="00AA796F"/>
    <w:rsid w:val="00AA7D7F"/>
    <w:rsid w:val="00AB08AC"/>
    <w:rsid w:val="00AB2036"/>
    <w:rsid w:val="00AB22AF"/>
    <w:rsid w:val="00AB6C0D"/>
    <w:rsid w:val="00AB77C5"/>
    <w:rsid w:val="00AC0229"/>
    <w:rsid w:val="00AC0437"/>
    <w:rsid w:val="00AC1C6B"/>
    <w:rsid w:val="00AC3A69"/>
    <w:rsid w:val="00AC43C7"/>
    <w:rsid w:val="00AC5F40"/>
    <w:rsid w:val="00AC6506"/>
    <w:rsid w:val="00AD0753"/>
    <w:rsid w:val="00AD0B55"/>
    <w:rsid w:val="00AD1A52"/>
    <w:rsid w:val="00AD1BE5"/>
    <w:rsid w:val="00AD4533"/>
    <w:rsid w:val="00AD66A0"/>
    <w:rsid w:val="00AD74DC"/>
    <w:rsid w:val="00AE10B4"/>
    <w:rsid w:val="00AE168B"/>
    <w:rsid w:val="00AE1736"/>
    <w:rsid w:val="00AE18B9"/>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33C"/>
    <w:rsid w:val="00B23CF9"/>
    <w:rsid w:val="00B23E39"/>
    <w:rsid w:val="00B24007"/>
    <w:rsid w:val="00B25345"/>
    <w:rsid w:val="00B25D31"/>
    <w:rsid w:val="00B2608E"/>
    <w:rsid w:val="00B30486"/>
    <w:rsid w:val="00B30DF1"/>
    <w:rsid w:val="00B30E38"/>
    <w:rsid w:val="00B3382F"/>
    <w:rsid w:val="00B34019"/>
    <w:rsid w:val="00B35DCA"/>
    <w:rsid w:val="00B4053D"/>
    <w:rsid w:val="00B41249"/>
    <w:rsid w:val="00B44863"/>
    <w:rsid w:val="00B45FA0"/>
    <w:rsid w:val="00B46120"/>
    <w:rsid w:val="00B47AA5"/>
    <w:rsid w:val="00B501C0"/>
    <w:rsid w:val="00B50CE1"/>
    <w:rsid w:val="00B514CA"/>
    <w:rsid w:val="00B56744"/>
    <w:rsid w:val="00B57C37"/>
    <w:rsid w:val="00B61A8A"/>
    <w:rsid w:val="00B627D9"/>
    <w:rsid w:val="00B667C1"/>
    <w:rsid w:val="00B66D29"/>
    <w:rsid w:val="00B71262"/>
    <w:rsid w:val="00B715A4"/>
    <w:rsid w:val="00B71ECF"/>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87753"/>
    <w:rsid w:val="00B91423"/>
    <w:rsid w:val="00B92275"/>
    <w:rsid w:val="00B93058"/>
    <w:rsid w:val="00B95AD2"/>
    <w:rsid w:val="00B95DDE"/>
    <w:rsid w:val="00B972C3"/>
    <w:rsid w:val="00B9741D"/>
    <w:rsid w:val="00BA0A1B"/>
    <w:rsid w:val="00BA1355"/>
    <w:rsid w:val="00BA29C4"/>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644"/>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3CA5"/>
    <w:rsid w:val="00C044B7"/>
    <w:rsid w:val="00C06FE6"/>
    <w:rsid w:val="00C07EF9"/>
    <w:rsid w:val="00C109D0"/>
    <w:rsid w:val="00C10D1A"/>
    <w:rsid w:val="00C13998"/>
    <w:rsid w:val="00C1515C"/>
    <w:rsid w:val="00C15F55"/>
    <w:rsid w:val="00C161D1"/>
    <w:rsid w:val="00C17636"/>
    <w:rsid w:val="00C2095C"/>
    <w:rsid w:val="00C21FFF"/>
    <w:rsid w:val="00C239E5"/>
    <w:rsid w:val="00C247AD"/>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2B2B"/>
    <w:rsid w:val="00C449F5"/>
    <w:rsid w:val="00C472DD"/>
    <w:rsid w:val="00C4751E"/>
    <w:rsid w:val="00C52115"/>
    <w:rsid w:val="00C539C4"/>
    <w:rsid w:val="00C53D63"/>
    <w:rsid w:val="00C54416"/>
    <w:rsid w:val="00C55A57"/>
    <w:rsid w:val="00C56153"/>
    <w:rsid w:val="00C56709"/>
    <w:rsid w:val="00C56A46"/>
    <w:rsid w:val="00C61E65"/>
    <w:rsid w:val="00C63D60"/>
    <w:rsid w:val="00C63EF1"/>
    <w:rsid w:val="00C63F29"/>
    <w:rsid w:val="00C65E6E"/>
    <w:rsid w:val="00C65F79"/>
    <w:rsid w:val="00C70F58"/>
    <w:rsid w:val="00C721A3"/>
    <w:rsid w:val="00C73179"/>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FCB"/>
    <w:rsid w:val="00D264C4"/>
    <w:rsid w:val="00D2667E"/>
    <w:rsid w:val="00D26CBA"/>
    <w:rsid w:val="00D33C08"/>
    <w:rsid w:val="00D34D5C"/>
    <w:rsid w:val="00D34FFC"/>
    <w:rsid w:val="00D35871"/>
    <w:rsid w:val="00D363F5"/>
    <w:rsid w:val="00D3715C"/>
    <w:rsid w:val="00D40149"/>
    <w:rsid w:val="00D42661"/>
    <w:rsid w:val="00D42A89"/>
    <w:rsid w:val="00D432AA"/>
    <w:rsid w:val="00D46FAD"/>
    <w:rsid w:val="00D51DAF"/>
    <w:rsid w:val="00D534A5"/>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C01"/>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C2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975"/>
    <w:rsid w:val="00DE741D"/>
    <w:rsid w:val="00DF0000"/>
    <w:rsid w:val="00DF07E1"/>
    <w:rsid w:val="00DF10AE"/>
    <w:rsid w:val="00DF15A0"/>
    <w:rsid w:val="00DF24DB"/>
    <w:rsid w:val="00DF5090"/>
    <w:rsid w:val="00E0011E"/>
    <w:rsid w:val="00E01741"/>
    <w:rsid w:val="00E018DF"/>
    <w:rsid w:val="00E01DD8"/>
    <w:rsid w:val="00E025E7"/>
    <w:rsid w:val="00E111E4"/>
    <w:rsid w:val="00E13812"/>
    <w:rsid w:val="00E1560A"/>
    <w:rsid w:val="00E16204"/>
    <w:rsid w:val="00E164FB"/>
    <w:rsid w:val="00E16B0E"/>
    <w:rsid w:val="00E16B42"/>
    <w:rsid w:val="00E20F35"/>
    <w:rsid w:val="00E21A05"/>
    <w:rsid w:val="00E22035"/>
    <w:rsid w:val="00E24698"/>
    <w:rsid w:val="00E25B6F"/>
    <w:rsid w:val="00E25DD3"/>
    <w:rsid w:val="00E2708F"/>
    <w:rsid w:val="00E2716E"/>
    <w:rsid w:val="00E278BF"/>
    <w:rsid w:val="00E27F67"/>
    <w:rsid w:val="00E30823"/>
    <w:rsid w:val="00E32D47"/>
    <w:rsid w:val="00E33ABF"/>
    <w:rsid w:val="00E352D8"/>
    <w:rsid w:val="00E356A2"/>
    <w:rsid w:val="00E4080A"/>
    <w:rsid w:val="00E448D1"/>
    <w:rsid w:val="00E452BB"/>
    <w:rsid w:val="00E465D2"/>
    <w:rsid w:val="00E46BEB"/>
    <w:rsid w:val="00E46CFF"/>
    <w:rsid w:val="00E51C50"/>
    <w:rsid w:val="00E54B5C"/>
    <w:rsid w:val="00E559A5"/>
    <w:rsid w:val="00E56970"/>
    <w:rsid w:val="00E57296"/>
    <w:rsid w:val="00E5762A"/>
    <w:rsid w:val="00E57D9D"/>
    <w:rsid w:val="00E60D62"/>
    <w:rsid w:val="00E61A50"/>
    <w:rsid w:val="00E64999"/>
    <w:rsid w:val="00E65353"/>
    <w:rsid w:val="00E65B9F"/>
    <w:rsid w:val="00E65DFD"/>
    <w:rsid w:val="00E66265"/>
    <w:rsid w:val="00E66420"/>
    <w:rsid w:val="00E668CC"/>
    <w:rsid w:val="00E66B7F"/>
    <w:rsid w:val="00E679B9"/>
    <w:rsid w:val="00E704C5"/>
    <w:rsid w:val="00E70A30"/>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0D4B"/>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3054"/>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21"/>
    <w:rsid w:val="00F23C93"/>
    <w:rsid w:val="00F258DA"/>
    <w:rsid w:val="00F32143"/>
    <w:rsid w:val="00F33879"/>
    <w:rsid w:val="00F349FB"/>
    <w:rsid w:val="00F35FC0"/>
    <w:rsid w:val="00F36094"/>
    <w:rsid w:val="00F36DBD"/>
    <w:rsid w:val="00F41EAC"/>
    <w:rsid w:val="00F439F9"/>
    <w:rsid w:val="00F44526"/>
    <w:rsid w:val="00F44671"/>
    <w:rsid w:val="00F45E52"/>
    <w:rsid w:val="00F501CE"/>
    <w:rsid w:val="00F51ACC"/>
    <w:rsid w:val="00F52624"/>
    <w:rsid w:val="00F5265C"/>
    <w:rsid w:val="00F53E37"/>
    <w:rsid w:val="00F56B9E"/>
    <w:rsid w:val="00F61118"/>
    <w:rsid w:val="00F61BF0"/>
    <w:rsid w:val="00F636E3"/>
    <w:rsid w:val="00F64B7C"/>
    <w:rsid w:val="00F67E86"/>
    <w:rsid w:val="00F71094"/>
    <w:rsid w:val="00F71885"/>
    <w:rsid w:val="00F77F4F"/>
    <w:rsid w:val="00F77FB5"/>
    <w:rsid w:val="00F81270"/>
    <w:rsid w:val="00F81CAC"/>
    <w:rsid w:val="00F820A3"/>
    <w:rsid w:val="00F835BF"/>
    <w:rsid w:val="00F836BB"/>
    <w:rsid w:val="00F83B39"/>
    <w:rsid w:val="00F851A5"/>
    <w:rsid w:val="00F85FCD"/>
    <w:rsid w:val="00F860CC"/>
    <w:rsid w:val="00F874D3"/>
    <w:rsid w:val="00F920A9"/>
    <w:rsid w:val="00F927A3"/>
    <w:rsid w:val="00F9756B"/>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30310453">
      <w:bodyDiv w:val="1"/>
      <w:marLeft w:val="0"/>
      <w:marRight w:val="0"/>
      <w:marTop w:val="0"/>
      <w:marBottom w:val="0"/>
      <w:divBdr>
        <w:top w:val="none" w:sz="0" w:space="0" w:color="auto"/>
        <w:left w:val="none" w:sz="0" w:space="0" w:color="auto"/>
        <w:bottom w:val="none" w:sz="0" w:space="0" w:color="auto"/>
        <w:right w:val="none" w:sz="0" w:space="0" w:color="auto"/>
      </w:divBdr>
    </w:div>
    <w:div w:id="208583556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99618-8D9B-4C0A-9DFF-5D4A245D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7831</Words>
  <Characters>42289</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50020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11</cp:revision>
  <cp:lastPrinted>2024-07-02T16:19:00Z</cp:lastPrinted>
  <dcterms:created xsi:type="dcterms:W3CDTF">2025-01-07T11:24:00Z</dcterms:created>
  <dcterms:modified xsi:type="dcterms:W3CDTF">2025-01-09T12:51:00Z</dcterms:modified>
</cp:coreProperties>
</file>